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767A41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5C765F" w:rsidRDefault="005C765F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>спользования земельного участка</w:t>
      </w:r>
      <w:r w:rsidR="000A3D57">
        <w:rPr>
          <w:sz w:val="28"/>
          <w:szCs w:val="28"/>
        </w:rPr>
        <w:t xml:space="preserve"> и объекта капитального строительства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</w:p>
    <w:p w:rsidR="000A3D57" w:rsidRDefault="0082698B" w:rsidP="00EC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</w:t>
      </w:r>
      <w:r w:rsidR="000A3D57" w:rsidRPr="000A3D57">
        <w:rPr>
          <w:sz w:val="28"/>
          <w:szCs w:val="28"/>
        </w:rPr>
        <w:t xml:space="preserve">от 24.07.2014 г. </w:t>
      </w:r>
      <w:r w:rsidR="000A3D57">
        <w:rPr>
          <w:sz w:val="28"/>
          <w:szCs w:val="28"/>
        </w:rPr>
        <w:t xml:space="preserve">               </w:t>
      </w:r>
      <w:r w:rsidR="000A3D57" w:rsidRPr="000A3D57">
        <w:rPr>
          <w:sz w:val="28"/>
          <w:szCs w:val="28"/>
        </w:rPr>
        <w:t>№ 22</w:t>
      </w:r>
      <w:r w:rsidR="00767A41">
        <w:rPr>
          <w:sz w:val="28"/>
          <w:szCs w:val="28"/>
        </w:rPr>
        <w:t>6</w:t>
      </w:r>
      <w:r w:rsidR="000A3D57" w:rsidRPr="000A3D57">
        <w:rPr>
          <w:sz w:val="28"/>
          <w:szCs w:val="28"/>
        </w:rPr>
        <w:t xml:space="preserve"> – </w:t>
      </w:r>
      <w:proofErr w:type="gramStart"/>
      <w:r w:rsidR="000A3D57" w:rsidRPr="000A3D57">
        <w:rPr>
          <w:sz w:val="28"/>
          <w:szCs w:val="28"/>
        </w:rPr>
        <w:t>п</w:t>
      </w:r>
      <w:proofErr w:type="gramEnd"/>
      <w:r w:rsidR="000A3D57" w:rsidRPr="000A3D57">
        <w:rPr>
          <w:sz w:val="28"/>
          <w:szCs w:val="28"/>
        </w:rPr>
        <w:t xml:space="preserve"> «О проведении публичных слушаний по</w:t>
      </w:r>
      <w:r w:rsidR="000A3D57">
        <w:rPr>
          <w:sz w:val="28"/>
          <w:szCs w:val="28"/>
        </w:rPr>
        <w:t xml:space="preserve"> </w:t>
      </w:r>
      <w:r w:rsidR="000A3D57" w:rsidRPr="000A3D57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использования</w:t>
      </w:r>
      <w:r w:rsidR="000A3D57">
        <w:rPr>
          <w:sz w:val="28"/>
          <w:szCs w:val="28"/>
        </w:rPr>
        <w:t xml:space="preserve">: </w:t>
      </w:r>
    </w:p>
    <w:p w:rsidR="00767A41" w:rsidRPr="00767A41" w:rsidRDefault="00767A41" w:rsidP="00767A41">
      <w:pPr>
        <w:ind w:firstLine="709"/>
        <w:jc w:val="both"/>
        <w:rPr>
          <w:sz w:val="28"/>
          <w:szCs w:val="28"/>
        </w:rPr>
      </w:pPr>
      <w:r w:rsidRPr="00767A41">
        <w:rPr>
          <w:sz w:val="28"/>
          <w:szCs w:val="28"/>
        </w:rPr>
        <w:t>- земельного участка с кадастровым номером 56:38:0212032:32, адрес                  объекта: Оренбургская область, г. Бузулук, ул. Рязанская, на земельном участке расположен жилой дом № 79 – «земельные участки, предназначенные для</w:t>
      </w:r>
      <w:r>
        <w:rPr>
          <w:sz w:val="28"/>
          <w:szCs w:val="28"/>
        </w:rPr>
        <w:t xml:space="preserve"> </w:t>
      </w:r>
      <w:r w:rsidRPr="00767A41">
        <w:rPr>
          <w:sz w:val="28"/>
          <w:szCs w:val="28"/>
        </w:rPr>
        <w:t>размещения малоэтажных многоквартирных домов (высотой до 4-х этажей)»;</w:t>
      </w:r>
    </w:p>
    <w:p w:rsidR="005C73C2" w:rsidRPr="005C73C2" w:rsidRDefault="00767A41" w:rsidP="00767A41">
      <w:pPr>
        <w:ind w:firstLine="709"/>
        <w:jc w:val="both"/>
        <w:rPr>
          <w:sz w:val="28"/>
          <w:szCs w:val="28"/>
        </w:rPr>
      </w:pPr>
      <w:r w:rsidRPr="00767A41">
        <w:rPr>
          <w:sz w:val="28"/>
          <w:szCs w:val="28"/>
        </w:rPr>
        <w:t xml:space="preserve">- объекта капитального строительства – здание, 1-этажное, общей                     площадью 72,4 </w:t>
      </w:r>
      <w:proofErr w:type="spellStart"/>
      <w:r w:rsidRPr="00767A41">
        <w:rPr>
          <w:sz w:val="28"/>
          <w:szCs w:val="28"/>
        </w:rPr>
        <w:t>кв.м</w:t>
      </w:r>
      <w:proofErr w:type="spellEnd"/>
      <w:r w:rsidRPr="00767A41">
        <w:rPr>
          <w:sz w:val="28"/>
          <w:szCs w:val="28"/>
        </w:rPr>
        <w:t>., с кадастровым номером 56:38:0212032:33, адрес объекта: Оренбургская область, город Бузулук, улица Рязанская, д. 79 – «малоэтажный многоквартирный дом (высотой до 4-х этажей)»</w:t>
      </w:r>
      <w:r w:rsidR="005C73C2" w:rsidRPr="005C73C2">
        <w:rPr>
          <w:sz w:val="28"/>
          <w:szCs w:val="28"/>
        </w:rPr>
        <w:t>.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8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51671B">
        <w:rPr>
          <w:sz w:val="28"/>
          <w:szCs w:val="28"/>
        </w:rPr>
        <w:t xml:space="preserve"> от </w:t>
      </w:r>
      <w:r w:rsidR="000A3D57">
        <w:rPr>
          <w:sz w:val="28"/>
          <w:szCs w:val="28"/>
        </w:rPr>
        <w:t>25</w:t>
      </w:r>
      <w:r w:rsidR="00116DD6" w:rsidRPr="00116DD6">
        <w:rPr>
          <w:sz w:val="28"/>
          <w:szCs w:val="28"/>
        </w:rPr>
        <w:t>.07.2014</w:t>
      </w:r>
      <w:r w:rsidR="008B29BD">
        <w:rPr>
          <w:sz w:val="28"/>
          <w:szCs w:val="28"/>
        </w:rPr>
        <w:t xml:space="preserve"> г.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lastRenderedPageBreak/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0A3D57">
        <w:rPr>
          <w:sz w:val="28"/>
          <w:szCs w:val="28"/>
        </w:rPr>
        <w:t>06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767A41">
        <w:rPr>
          <w:sz w:val="28"/>
          <w:szCs w:val="28"/>
        </w:rPr>
        <w:t>4</w:t>
      </w:r>
      <w:r w:rsidR="00070C0A">
        <w:rPr>
          <w:sz w:val="28"/>
          <w:szCs w:val="28"/>
        </w:rPr>
        <w:t>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0A3D57">
        <w:rPr>
          <w:sz w:val="28"/>
          <w:szCs w:val="28"/>
        </w:rPr>
        <w:t>06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3C2" w:rsidRPr="005C73C2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«о возможности предоставления разрешения на условно разрешенный вид                  использования земельного участка и объекта капитального строительства, без               последующего изменения существующих границ земельного участка»</w:t>
      </w:r>
      <w:r w:rsidR="005C73C2">
        <w:rPr>
          <w:sz w:val="28"/>
          <w:szCs w:val="28"/>
        </w:rPr>
        <w:t>;</w:t>
      </w:r>
    </w:p>
    <w:p w:rsidR="006B1B84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5C765F" w:rsidRPr="005C765F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и объекта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капитального строительства, поскольку Правила технической эксплуатации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 xml:space="preserve">электрических станций и сетей Российской </w:t>
      </w:r>
      <w:proofErr w:type="gramStart"/>
      <w:r w:rsidR="005C765F" w:rsidRPr="005C765F">
        <w:rPr>
          <w:sz w:val="28"/>
          <w:szCs w:val="28"/>
        </w:rPr>
        <w:t>Федерации, утвержденные приказом Министерства энергетики Российской Федерации от 19.06.2003 N 229 не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нарушаютс</w:t>
      </w:r>
      <w:r w:rsidR="005C765F">
        <w:rPr>
          <w:sz w:val="28"/>
          <w:szCs w:val="28"/>
        </w:rPr>
        <w:t>я</w:t>
      </w:r>
      <w:proofErr w:type="gramEnd"/>
      <w:r w:rsidR="006B1B84" w:rsidRPr="006B1B84">
        <w:rPr>
          <w:sz w:val="28"/>
          <w:szCs w:val="28"/>
        </w:rPr>
        <w:t>»;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«о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возможности предоставления разрешения на условно разрешенный вид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использования земельного участка и объекта капитального строительства, в связи с отсутствием тепловых сетей и сетей горячего водоснабжения</w:t>
      </w:r>
      <w:r w:rsidR="00EB1A3F" w:rsidRPr="00EB1A3F">
        <w:rPr>
          <w:sz w:val="28"/>
          <w:szCs w:val="28"/>
        </w:rPr>
        <w:t>»;</w:t>
      </w:r>
    </w:p>
    <w:p w:rsidR="00D94FE8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5C765F" w:rsidRPr="005C765F">
        <w:rPr>
          <w:sz w:val="28"/>
          <w:szCs w:val="28"/>
        </w:rPr>
        <w:t>о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возможности предоставления разрешения на условно разрешенный вид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использования земельного участка и объекта капитального строительства, в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пределах существующих границ земельного участка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A763B">
        <w:rPr>
          <w:sz w:val="28"/>
          <w:szCs w:val="28"/>
        </w:rPr>
        <w:t xml:space="preserve"> </w:t>
      </w:r>
    </w:p>
    <w:p w:rsidR="00765B51" w:rsidRDefault="00A10297" w:rsidP="005C76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C765F" w:rsidRPr="005C765F">
        <w:rPr>
          <w:sz w:val="28"/>
          <w:szCs w:val="28"/>
        </w:rPr>
        <w:t>письмо от 04.08.2014 г. № 10-20/1146 филиала в г. Бузулук                            (</w:t>
      </w:r>
      <w:proofErr w:type="spellStart"/>
      <w:r w:rsidR="005C765F" w:rsidRPr="005C765F">
        <w:rPr>
          <w:sz w:val="28"/>
          <w:szCs w:val="28"/>
        </w:rPr>
        <w:t>Бузулукмежрайгаз</w:t>
      </w:r>
      <w:proofErr w:type="spellEnd"/>
      <w:r w:rsidR="005C765F" w:rsidRPr="005C765F">
        <w:rPr>
          <w:sz w:val="28"/>
          <w:szCs w:val="28"/>
        </w:rPr>
        <w:t>) ОАО «Газпром газораспределение» о возможности                    предоставления разрешения на условно разрешенный вид использования                земельного участка и объекта капитального строительства, при выполнении                   мероприятий, обеспечивающих безопасную и безаварийную эксплуатацию               существующих газопроводов и обеспечения минимального расстояния газопровода до зданий и сооружений, при необходимости выполнить демонтаж газопровода по соглашению о компенсации затрат, вызванных реконструкцией</w:t>
      </w:r>
      <w:proofErr w:type="gramEnd"/>
      <w:r w:rsidR="005C765F" w:rsidRPr="005C765F">
        <w:rPr>
          <w:sz w:val="28"/>
          <w:szCs w:val="28"/>
        </w:rPr>
        <w:t xml:space="preserve"> (переносом,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перекладкой) или ликвидацией объектов газораспределения, предусматриваемых на земельном участке</w:t>
      </w:r>
      <w:r>
        <w:rPr>
          <w:sz w:val="28"/>
          <w:szCs w:val="28"/>
        </w:rPr>
        <w:t>.</w:t>
      </w:r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5C765F">
        <w:rPr>
          <w:sz w:val="28"/>
          <w:szCs w:val="28"/>
        </w:rPr>
        <w:t xml:space="preserve"> и объекта капитального строительства</w:t>
      </w:r>
      <w:r>
        <w:rPr>
          <w:sz w:val="28"/>
          <w:szCs w:val="28"/>
        </w:rPr>
        <w:t>;</w:t>
      </w:r>
    </w:p>
    <w:p w:rsidR="00D94FE8" w:rsidRDefault="00CB1B20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    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5C765F" w:rsidRDefault="00714C77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547F82" w:rsidRPr="00547F82">
        <w:rPr>
          <w:sz w:val="28"/>
          <w:szCs w:val="28"/>
        </w:rPr>
        <w:t xml:space="preserve">о </w:t>
      </w:r>
      <w:proofErr w:type="gramStart"/>
      <w:r w:rsidR="00547F82" w:rsidRPr="00547F82">
        <w:rPr>
          <w:sz w:val="28"/>
          <w:szCs w:val="28"/>
        </w:rPr>
        <w:t>возможности</w:t>
      </w:r>
      <w:proofErr w:type="gramEnd"/>
      <w:r w:rsidR="00547F82" w:rsidRPr="00547F82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о возможности предоставления разрешения на условно разрешенный вид использования</w:t>
      </w:r>
      <w:r w:rsidR="005C765F">
        <w:rPr>
          <w:sz w:val="28"/>
          <w:szCs w:val="28"/>
        </w:rPr>
        <w:t>:</w:t>
      </w:r>
    </w:p>
    <w:p w:rsidR="00767A41" w:rsidRPr="00CA6A5D" w:rsidRDefault="00767A41" w:rsidP="00767A41">
      <w:pPr>
        <w:ind w:right="157" w:firstLine="709"/>
        <w:jc w:val="both"/>
        <w:rPr>
          <w:sz w:val="28"/>
          <w:szCs w:val="28"/>
        </w:rPr>
      </w:pPr>
      <w:r w:rsidRPr="00CA6A5D">
        <w:rPr>
          <w:sz w:val="28"/>
          <w:szCs w:val="28"/>
        </w:rPr>
        <w:t>- земельного участка с кадастровым номером 56:38:0212032:32, адрес                  объекта: Оренбургская область, г. Бузулук, ул. Рязанская, на земельном участке расположен жилой дом № 79 – «земельные участки, предназначенные для</w:t>
      </w:r>
      <w:r>
        <w:rPr>
          <w:sz w:val="28"/>
          <w:szCs w:val="28"/>
        </w:rPr>
        <w:t xml:space="preserve"> </w:t>
      </w:r>
      <w:r w:rsidRPr="00CA6A5D">
        <w:rPr>
          <w:sz w:val="28"/>
          <w:szCs w:val="28"/>
        </w:rPr>
        <w:t>размещения малоэтажных многоквартирных домов (высотой до 4-х этажей)»;</w:t>
      </w:r>
    </w:p>
    <w:p w:rsidR="005C73C2" w:rsidRPr="00AD4614" w:rsidRDefault="00767A41" w:rsidP="00767A4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A6A5D">
        <w:rPr>
          <w:sz w:val="28"/>
          <w:szCs w:val="28"/>
        </w:rPr>
        <w:t xml:space="preserve">- объекта капитального строительства – здание, 1-этажное, общей </w:t>
      </w:r>
      <w:r>
        <w:rPr>
          <w:sz w:val="28"/>
          <w:szCs w:val="28"/>
        </w:rPr>
        <w:t xml:space="preserve">                    </w:t>
      </w:r>
      <w:r w:rsidRPr="00CA6A5D">
        <w:rPr>
          <w:sz w:val="28"/>
          <w:szCs w:val="28"/>
        </w:rPr>
        <w:t xml:space="preserve">площадью 72,4 </w:t>
      </w:r>
      <w:proofErr w:type="spellStart"/>
      <w:r w:rsidRPr="00CA6A5D">
        <w:rPr>
          <w:sz w:val="28"/>
          <w:szCs w:val="28"/>
        </w:rPr>
        <w:t>кв.м</w:t>
      </w:r>
      <w:proofErr w:type="spellEnd"/>
      <w:r w:rsidRPr="00CA6A5D">
        <w:rPr>
          <w:sz w:val="28"/>
          <w:szCs w:val="28"/>
        </w:rPr>
        <w:t>., с кадастровым номером 56:38:0212032</w:t>
      </w:r>
      <w:bookmarkStart w:id="0" w:name="_GoBack"/>
      <w:bookmarkEnd w:id="0"/>
      <w:r w:rsidRPr="00CA6A5D">
        <w:rPr>
          <w:sz w:val="28"/>
          <w:szCs w:val="28"/>
        </w:rPr>
        <w:t>:33, адрес объекта: Оренбургская область, город Бузулук, улица Рязанская, д. 79 – «малоэтажный многоквартирный дом (высотой до 4-х этажей)»</w:t>
      </w:r>
      <w:r w:rsidR="005C73C2">
        <w:rPr>
          <w:spacing w:val="-1"/>
          <w:sz w:val="28"/>
          <w:szCs w:val="28"/>
        </w:rPr>
        <w:t>.</w:t>
      </w:r>
    </w:p>
    <w:p w:rsidR="00C46CB9" w:rsidRDefault="00C46CB9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</w:t>
      </w:r>
      <w:r w:rsidR="00016ADE">
        <w:rPr>
          <w:sz w:val="28"/>
          <w:szCs w:val="28"/>
        </w:rPr>
        <w:t>разместить на</w:t>
      </w:r>
      <w:r w:rsidR="00EB1A3F" w:rsidRPr="00714C77">
        <w:rPr>
          <w:sz w:val="28"/>
          <w:szCs w:val="28"/>
        </w:rPr>
        <w:t xml:space="preserve">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 xml:space="preserve">города Бузулука </w:t>
      </w:r>
      <w:hyperlink r:id="rId9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A763B" w:rsidRDefault="00EA763B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16ADE"/>
    <w:rsid w:val="000353D9"/>
    <w:rsid w:val="00070C0A"/>
    <w:rsid w:val="000841E3"/>
    <w:rsid w:val="0008516B"/>
    <w:rsid w:val="000A3501"/>
    <w:rsid w:val="000A3D57"/>
    <w:rsid w:val="000A7B64"/>
    <w:rsid w:val="0011341C"/>
    <w:rsid w:val="00114D1B"/>
    <w:rsid w:val="00116DD6"/>
    <w:rsid w:val="0015595E"/>
    <w:rsid w:val="001671A3"/>
    <w:rsid w:val="00170CBE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C4208"/>
    <w:rsid w:val="004D2488"/>
    <w:rsid w:val="0051671B"/>
    <w:rsid w:val="00547F82"/>
    <w:rsid w:val="005A429F"/>
    <w:rsid w:val="005B5CEE"/>
    <w:rsid w:val="005C6EB1"/>
    <w:rsid w:val="005C73C2"/>
    <w:rsid w:val="005C765F"/>
    <w:rsid w:val="005D4BA7"/>
    <w:rsid w:val="006173EB"/>
    <w:rsid w:val="006508A9"/>
    <w:rsid w:val="006712CA"/>
    <w:rsid w:val="006B1B84"/>
    <w:rsid w:val="006F05EC"/>
    <w:rsid w:val="00714C77"/>
    <w:rsid w:val="00715EB2"/>
    <w:rsid w:val="00743100"/>
    <w:rsid w:val="00755BE7"/>
    <w:rsid w:val="00765B51"/>
    <w:rsid w:val="00767A41"/>
    <w:rsid w:val="00793F13"/>
    <w:rsid w:val="007A037F"/>
    <w:rsid w:val="007A2C14"/>
    <w:rsid w:val="007B22E6"/>
    <w:rsid w:val="0082698B"/>
    <w:rsid w:val="00850250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A763B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95149"/>
    <w:rsid w:val="00FA53A5"/>
    <w:rsid w:val="00FA77CE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327C-B59A-4D70-A90E-A50F3D99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20</cp:revision>
  <cp:lastPrinted>2014-08-26T05:07:00Z</cp:lastPrinted>
  <dcterms:created xsi:type="dcterms:W3CDTF">2012-01-26T06:24:00Z</dcterms:created>
  <dcterms:modified xsi:type="dcterms:W3CDTF">2014-08-26T05:13:00Z</dcterms:modified>
</cp:coreProperties>
</file>