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345D" w:rsidRPr="0037463C" w:rsidTr="00676638">
        <w:trPr>
          <w:trHeight w:val="1123"/>
        </w:trPr>
        <w:tc>
          <w:tcPr>
            <w:tcW w:w="4785" w:type="dxa"/>
          </w:tcPr>
          <w:p w:rsidR="0000345D" w:rsidRDefault="0000345D"/>
        </w:tc>
        <w:tc>
          <w:tcPr>
            <w:tcW w:w="4786" w:type="dxa"/>
          </w:tcPr>
          <w:p w:rsidR="0000345D" w:rsidRPr="0037463C" w:rsidRDefault="0000345D" w:rsidP="00305B9D"/>
        </w:tc>
      </w:tr>
    </w:tbl>
    <w:p w:rsidR="00C57B4E" w:rsidRPr="0037463C" w:rsidRDefault="00C57B4E"/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Pr="002B7A00" w:rsidRDefault="002B7A00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25.04.2014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№572</w:t>
      </w: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города Бузулука</w:t>
      </w: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  <w:r w:rsidRPr="004449C6">
        <w:rPr>
          <w:rFonts w:ascii="Times New Roman" w:hAnsi="Times New Roman"/>
          <w:sz w:val="28"/>
          <w:szCs w:val="28"/>
        </w:rPr>
        <w:t xml:space="preserve">о результатах деятельности </w:t>
      </w: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  <w:r w:rsidRPr="004449C6">
        <w:rPr>
          <w:rFonts w:ascii="Times New Roman" w:hAnsi="Times New Roman"/>
          <w:sz w:val="28"/>
          <w:szCs w:val="28"/>
        </w:rPr>
        <w:t>администрации за 201</w:t>
      </w:r>
      <w:r>
        <w:rPr>
          <w:rFonts w:ascii="Times New Roman" w:hAnsi="Times New Roman"/>
          <w:sz w:val="28"/>
          <w:szCs w:val="28"/>
        </w:rPr>
        <w:t>3</w:t>
      </w:r>
      <w:r w:rsidRPr="004449C6">
        <w:rPr>
          <w:rFonts w:ascii="Times New Roman" w:hAnsi="Times New Roman"/>
          <w:sz w:val="28"/>
          <w:szCs w:val="28"/>
        </w:rPr>
        <w:t xml:space="preserve"> год</w:t>
      </w: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36 Федерального закона от 06.10.2003г. №131-ФЗ «Об общих принципах организации местного самоуправления в Российской Федерации», стат</w:t>
      </w:r>
      <w:r w:rsidR="006D72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6D72C1">
        <w:rPr>
          <w:rFonts w:ascii="Times New Roman" w:hAnsi="Times New Roman"/>
          <w:sz w:val="28"/>
          <w:szCs w:val="28"/>
        </w:rPr>
        <w:t>5, 30</w:t>
      </w:r>
      <w:r>
        <w:rPr>
          <w:rFonts w:ascii="Times New Roman" w:hAnsi="Times New Roman"/>
          <w:sz w:val="28"/>
          <w:szCs w:val="28"/>
        </w:rPr>
        <w:t xml:space="preserve"> Устава города Бузулука городской Совет депутатов решил:</w:t>
      </w:r>
    </w:p>
    <w:p w:rsidR="00D078F2" w:rsidRDefault="00D078F2" w:rsidP="00D078F2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ind w:left="0"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отчет главы города Бузулука </w:t>
      </w:r>
      <w:r w:rsidRPr="004449C6">
        <w:rPr>
          <w:rFonts w:ascii="Times New Roman" w:hAnsi="Times New Roman"/>
          <w:sz w:val="28"/>
          <w:szCs w:val="28"/>
        </w:rPr>
        <w:t>о результатах деятельности администрации за 201</w:t>
      </w:r>
      <w:r>
        <w:rPr>
          <w:rFonts w:ascii="Times New Roman" w:hAnsi="Times New Roman"/>
          <w:sz w:val="28"/>
          <w:szCs w:val="28"/>
        </w:rPr>
        <w:t>3</w:t>
      </w:r>
      <w:r w:rsidRPr="004449C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D72C1" w:rsidRPr="00CA6199" w:rsidRDefault="00D078F2" w:rsidP="00CA6199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A6199">
        <w:rPr>
          <w:sz w:val="28"/>
          <w:szCs w:val="28"/>
        </w:rPr>
        <w:t xml:space="preserve">Настоящее решение вступает в силу с момента его принятия и подлежит размещению на официальном сайте администрации города Бузулука </w:t>
      </w:r>
      <w:hyperlink r:id="rId8" w:history="1">
        <w:r w:rsidRPr="00CA6199">
          <w:rPr>
            <w:rStyle w:val="af0"/>
            <w:sz w:val="28"/>
            <w:szCs w:val="28"/>
            <w:lang w:val="en-US"/>
          </w:rPr>
          <w:t>www</w:t>
        </w:r>
        <w:r w:rsidRPr="00CA6199">
          <w:rPr>
            <w:rStyle w:val="af0"/>
            <w:sz w:val="28"/>
            <w:szCs w:val="28"/>
          </w:rPr>
          <w:t>.бузулук.рф</w:t>
        </w:r>
      </w:hyperlink>
      <w:r w:rsidRPr="00CA6199">
        <w:rPr>
          <w:sz w:val="28"/>
          <w:szCs w:val="28"/>
        </w:rPr>
        <w:t xml:space="preserve">  и опубликованию </w:t>
      </w:r>
      <w:r w:rsidR="006D72C1" w:rsidRPr="00CA6199">
        <w:rPr>
          <w:sz w:val="28"/>
          <w:szCs w:val="28"/>
        </w:rPr>
        <w:t xml:space="preserve">на правовом </w:t>
      </w:r>
      <w:proofErr w:type="gramStart"/>
      <w:r w:rsidR="006D72C1" w:rsidRPr="00CA6199">
        <w:rPr>
          <w:sz w:val="28"/>
          <w:szCs w:val="28"/>
        </w:rPr>
        <w:t>интернет-портале</w:t>
      </w:r>
      <w:proofErr w:type="gramEnd"/>
      <w:r w:rsidR="006D72C1" w:rsidRPr="00CA6199">
        <w:rPr>
          <w:sz w:val="28"/>
          <w:szCs w:val="28"/>
        </w:rPr>
        <w:t xml:space="preserve"> города Бузулука БУЗУЛУК-ПРАВО.РФ.</w:t>
      </w:r>
    </w:p>
    <w:p w:rsidR="00D078F2" w:rsidRPr="00AC2660" w:rsidRDefault="00D078F2" w:rsidP="00CA6199">
      <w:pPr>
        <w:pStyle w:val="a8"/>
        <w:tabs>
          <w:tab w:val="left" w:pos="1276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городского</w:t>
      </w: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И.И. Кашкин</w:t>
      </w: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</w:p>
    <w:p w:rsidR="00D078F2" w:rsidRDefault="00D078F2" w:rsidP="00D078F2">
      <w:pPr>
        <w:pStyle w:val="a8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Бузулукской межрайонной прокуратуре, главе города, постоянной депутатской комиссии по экономическим вопросам, управлению экономического развития и торговли администрации города, юридическому отделу организационно-правового управления администрации города, пресс-службе, редакции газеты «Российская провинция».</w:t>
      </w:r>
    </w:p>
    <w:p w:rsidR="00D078F2" w:rsidRDefault="00D078F2" w:rsidP="00D078F2"/>
    <w:p w:rsidR="00D078F2" w:rsidRPr="0037463C" w:rsidRDefault="00D078F2" w:rsidP="00D078F2">
      <w:pPr>
        <w:ind w:left="4536"/>
        <w:rPr>
          <w:sz w:val="26"/>
          <w:szCs w:val="26"/>
        </w:rPr>
      </w:pPr>
      <w:r w:rsidRPr="0037463C">
        <w:rPr>
          <w:sz w:val="26"/>
          <w:szCs w:val="26"/>
        </w:rPr>
        <w:lastRenderedPageBreak/>
        <w:t xml:space="preserve">Приложение к решению  </w:t>
      </w:r>
    </w:p>
    <w:p w:rsidR="00D078F2" w:rsidRPr="0037463C" w:rsidRDefault="00D078F2" w:rsidP="00D078F2">
      <w:pPr>
        <w:ind w:left="4536"/>
        <w:rPr>
          <w:sz w:val="26"/>
          <w:szCs w:val="26"/>
        </w:rPr>
      </w:pPr>
      <w:r w:rsidRPr="0037463C">
        <w:rPr>
          <w:sz w:val="26"/>
          <w:szCs w:val="26"/>
        </w:rPr>
        <w:t>городского Совета  депутатов</w:t>
      </w:r>
    </w:p>
    <w:p w:rsidR="00D078F2" w:rsidRDefault="00D078F2" w:rsidP="00D078F2">
      <w:pPr>
        <w:ind w:left="4536"/>
        <w:jc w:val="center"/>
        <w:rPr>
          <w:sz w:val="28"/>
          <w:szCs w:val="28"/>
        </w:rPr>
      </w:pPr>
      <w:r w:rsidRPr="0037463C">
        <w:rPr>
          <w:sz w:val="26"/>
          <w:szCs w:val="26"/>
        </w:rPr>
        <w:t xml:space="preserve">от  </w:t>
      </w:r>
      <w:r w:rsidR="002B7A00">
        <w:rPr>
          <w:sz w:val="26"/>
          <w:szCs w:val="26"/>
        </w:rPr>
        <w:t>25.04.</w:t>
      </w:r>
      <w:r w:rsidRPr="0037463C">
        <w:rPr>
          <w:sz w:val="26"/>
          <w:szCs w:val="26"/>
        </w:rPr>
        <w:t>2014 г</w:t>
      </w:r>
      <w:r w:rsidR="002B7A00">
        <w:rPr>
          <w:sz w:val="26"/>
          <w:szCs w:val="26"/>
        </w:rPr>
        <w:t>.</w:t>
      </w:r>
      <w:r w:rsidRPr="0037463C">
        <w:rPr>
          <w:sz w:val="26"/>
          <w:szCs w:val="26"/>
        </w:rPr>
        <w:t xml:space="preserve">  №</w:t>
      </w:r>
      <w:r w:rsidR="002B7A00">
        <w:rPr>
          <w:sz w:val="26"/>
          <w:szCs w:val="26"/>
        </w:rPr>
        <w:t>572</w:t>
      </w:r>
      <w:bookmarkStart w:id="0" w:name="_GoBack"/>
      <w:bookmarkEnd w:id="0"/>
    </w:p>
    <w:p w:rsidR="00D078F2" w:rsidRDefault="00D078F2" w:rsidP="00676638">
      <w:pPr>
        <w:ind w:firstLine="708"/>
        <w:jc w:val="center"/>
        <w:rPr>
          <w:sz w:val="28"/>
          <w:szCs w:val="28"/>
        </w:rPr>
      </w:pPr>
    </w:p>
    <w:p w:rsidR="00676638" w:rsidRPr="0037463C" w:rsidRDefault="00676638" w:rsidP="00676638">
      <w:pPr>
        <w:ind w:firstLine="708"/>
        <w:jc w:val="center"/>
        <w:rPr>
          <w:sz w:val="28"/>
          <w:szCs w:val="28"/>
        </w:rPr>
      </w:pPr>
      <w:r w:rsidRPr="0037463C">
        <w:rPr>
          <w:sz w:val="28"/>
          <w:szCs w:val="28"/>
        </w:rPr>
        <w:t xml:space="preserve">Отчет главы города Бузулука </w:t>
      </w:r>
      <w:r w:rsidR="00D32086" w:rsidRPr="0037463C">
        <w:rPr>
          <w:sz w:val="28"/>
          <w:szCs w:val="28"/>
        </w:rPr>
        <w:t>В.А. Рогожкина</w:t>
      </w:r>
      <w:r w:rsidRPr="0037463C">
        <w:rPr>
          <w:sz w:val="28"/>
          <w:szCs w:val="28"/>
        </w:rPr>
        <w:t xml:space="preserve"> о р</w:t>
      </w:r>
      <w:r w:rsidR="00EF3E61" w:rsidRPr="0037463C">
        <w:rPr>
          <w:sz w:val="28"/>
          <w:szCs w:val="28"/>
        </w:rPr>
        <w:t xml:space="preserve">езультатах деятельности </w:t>
      </w:r>
      <w:r w:rsidRPr="0037463C">
        <w:rPr>
          <w:sz w:val="28"/>
          <w:szCs w:val="28"/>
        </w:rPr>
        <w:t>администрации</w:t>
      </w:r>
      <w:r w:rsidR="00586907">
        <w:rPr>
          <w:sz w:val="28"/>
          <w:szCs w:val="28"/>
        </w:rPr>
        <w:t xml:space="preserve"> </w:t>
      </w:r>
      <w:r w:rsidRPr="0037463C">
        <w:rPr>
          <w:sz w:val="28"/>
          <w:szCs w:val="28"/>
        </w:rPr>
        <w:t>за 201</w:t>
      </w:r>
      <w:r w:rsidR="00D32086" w:rsidRPr="0037463C">
        <w:rPr>
          <w:sz w:val="28"/>
          <w:szCs w:val="28"/>
        </w:rPr>
        <w:t>3</w:t>
      </w:r>
      <w:r w:rsidRPr="0037463C">
        <w:rPr>
          <w:sz w:val="28"/>
          <w:szCs w:val="28"/>
        </w:rPr>
        <w:t xml:space="preserve"> год</w:t>
      </w:r>
    </w:p>
    <w:p w:rsidR="00676638" w:rsidRPr="0037463C" w:rsidRDefault="00676638" w:rsidP="00676638">
      <w:pPr>
        <w:ind w:firstLine="708"/>
        <w:jc w:val="center"/>
        <w:rPr>
          <w:sz w:val="28"/>
          <w:szCs w:val="28"/>
        </w:rPr>
      </w:pPr>
    </w:p>
    <w:p w:rsidR="00676638" w:rsidRPr="0037463C" w:rsidRDefault="00676638" w:rsidP="00676638">
      <w:pPr>
        <w:ind w:firstLine="708"/>
        <w:jc w:val="center"/>
        <w:rPr>
          <w:sz w:val="28"/>
          <w:szCs w:val="28"/>
        </w:rPr>
      </w:pPr>
      <w:r w:rsidRPr="0037463C">
        <w:rPr>
          <w:sz w:val="28"/>
          <w:szCs w:val="28"/>
        </w:rPr>
        <w:t>Добрый день, уважаемые депутаты!</w:t>
      </w:r>
    </w:p>
    <w:p w:rsidR="00676638" w:rsidRPr="0037463C" w:rsidRDefault="00676638" w:rsidP="00676638">
      <w:pPr>
        <w:ind w:firstLine="708"/>
        <w:jc w:val="center"/>
        <w:rPr>
          <w:sz w:val="28"/>
          <w:szCs w:val="28"/>
        </w:rPr>
      </w:pPr>
    </w:p>
    <w:p w:rsidR="00676638" w:rsidRPr="0037463C" w:rsidRDefault="0065547E" w:rsidP="00676638">
      <w:pPr>
        <w:ind w:firstLine="708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соответствии с Уставом города Бузулука представляю ежегодный </w:t>
      </w:r>
      <w:r w:rsidR="00715CAC" w:rsidRPr="0037463C">
        <w:rPr>
          <w:sz w:val="28"/>
          <w:szCs w:val="28"/>
        </w:rPr>
        <w:t>отчет</w:t>
      </w:r>
      <w:r w:rsidR="0096051F" w:rsidRPr="0037463C">
        <w:rPr>
          <w:sz w:val="28"/>
          <w:szCs w:val="28"/>
        </w:rPr>
        <w:t xml:space="preserve"> о результатах деятельности администрации</w:t>
      </w:r>
      <w:r w:rsidRPr="0037463C">
        <w:rPr>
          <w:sz w:val="28"/>
          <w:szCs w:val="28"/>
        </w:rPr>
        <w:t xml:space="preserve"> города</w:t>
      </w:r>
      <w:r w:rsidR="00260AAA">
        <w:rPr>
          <w:sz w:val="28"/>
          <w:szCs w:val="28"/>
        </w:rPr>
        <w:t xml:space="preserve"> за 2013 год</w:t>
      </w:r>
      <w:r w:rsidRPr="0037463C">
        <w:rPr>
          <w:sz w:val="28"/>
          <w:szCs w:val="28"/>
        </w:rPr>
        <w:t>.</w:t>
      </w:r>
      <w:r w:rsidR="00260AAA">
        <w:rPr>
          <w:sz w:val="28"/>
          <w:szCs w:val="28"/>
        </w:rPr>
        <w:t xml:space="preserve"> </w:t>
      </w:r>
      <w:r w:rsidR="00D3437C" w:rsidRPr="0037463C">
        <w:rPr>
          <w:sz w:val="28"/>
          <w:szCs w:val="28"/>
        </w:rPr>
        <w:t xml:space="preserve">Ежегодный отчет о </w:t>
      </w:r>
      <w:r w:rsidR="00715CAC" w:rsidRPr="0037463C">
        <w:rPr>
          <w:sz w:val="28"/>
          <w:szCs w:val="28"/>
        </w:rPr>
        <w:t xml:space="preserve">результатах </w:t>
      </w:r>
      <w:r w:rsidR="00D3437C" w:rsidRPr="0037463C">
        <w:rPr>
          <w:sz w:val="28"/>
          <w:szCs w:val="28"/>
        </w:rPr>
        <w:t>деятел</w:t>
      </w:r>
      <w:r w:rsidR="00260AAA">
        <w:rPr>
          <w:sz w:val="28"/>
          <w:szCs w:val="28"/>
        </w:rPr>
        <w:t xml:space="preserve">ьности администрации - это </w:t>
      </w:r>
      <w:r w:rsidR="00D3437C" w:rsidRPr="0037463C">
        <w:rPr>
          <w:sz w:val="28"/>
          <w:szCs w:val="28"/>
        </w:rPr>
        <w:t xml:space="preserve"> подведение итогов развития всего муниципального образования, анализ достигнутых результатов.</w:t>
      </w:r>
    </w:p>
    <w:p w:rsidR="004F485F" w:rsidRDefault="00592FF5" w:rsidP="00111991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минувшем году город  жил и развивался в соответствии с задачами, обозначенными </w:t>
      </w:r>
      <w:r w:rsidR="00742C33">
        <w:rPr>
          <w:sz w:val="28"/>
          <w:szCs w:val="28"/>
        </w:rPr>
        <w:t>президентом Российской Федерации, правительством страны и области</w:t>
      </w:r>
      <w:r w:rsidRPr="0037463C">
        <w:rPr>
          <w:sz w:val="28"/>
          <w:szCs w:val="28"/>
        </w:rPr>
        <w:t xml:space="preserve">. </w:t>
      </w:r>
      <w:r w:rsidR="00111991">
        <w:rPr>
          <w:sz w:val="28"/>
          <w:szCs w:val="28"/>
        </w:rPr>
        <w:t xml:space="preserve"> </w:t>
      </w:r>
    </w:p>
    <w:p w:rsidR="00111991" w:rsidRDefault="00111991" w:rsidP="00111991">
      <w:pPr>
        <w:ind w:firstLine="709"/>
        <w:jc w:val="both"/>
        <w:rPr>
          <w:sz w:val="28"/>
          <w:szCs w:val="28"/>
        </w:rPr>
      </w:pPr>
    </w:p>
    <w:p w:rsidR="00111991" w:rsidRPr="00111991" w:rsidRDefault="00111991" w:rsidP="00111991">
      <w:pPr>
        <w:ind w:firstLine="709"/>
        <w:jc w:val="center"/>
        <w:rPr>
          <w:b/>
          <w:sz w:val="28"/>
          <w:szCs w:val="28"/>
        </w:rPr>
      </w:pPr>
      <w:r w:rsidRPr="00111991">
        <w:rPr>
          <w:b/>
          <w:sz w:val="28"/>
          <w:szCs w:val="28"/>
        </w:rPr>
        <w:t>Административная реформа</w:t>
      </w:r>
    </w:p>
    <w:p w:rsidR="00117C99" w:rsidRPr="0037463C" w:rsidRDefault="00117C99" w:rsidP="00117C99">
      <w:pPr>
        <w:ind w:firstLine="708"/>
        <w:jc w:val="both"/>
        <w:rPr>
          <w:sz w:val="16"/>
          <w:szCs w:val="16"/>
        </w:rPr>
      </w:pPr>
    </w:p>
    <w:p w:rsidR="00117C99" w:rsidRPr="0037463C" w:rsidRDefault="00566ECE" w:rsidP="00117C99">
      <w:pPr>
        <w:ind w:firstLine="708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В течение 201</w:t>
      </w:r>
      <w:r w:rsidR="009C70A0" w:rsidRPr="0037463C">
        <w:rPr>
          <w:sz w:val="28"/>
          <w:szCs w:val="28"/>
        </w:rPr>
        <w:t>3</w:t>
      </w:r>
      <w:r w:rsidRPr="0037463C">
        <w:rPr>
          <w:sz w:val="28"/>
          <w:szCs w:val="28"/>
        </w:rPr>
        <w:t xml:space="preserve"> года в Бузулуке продолжалось выполнение мероприятий по реализации основных положений административной реформы. </w:t>
      </w:r>
    </w:p>
    <w:p w:rsidR="00264D66" w:rsidRPr="0037463C" w:rsidRDefault="00264D66" w:rsidP="00264D66">
      <w:pPr>
        <w:pStyle w:val="a4"/>
        <w:ind w:left="0"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Одной из ключевых задач реализации концепции административной реформы является создание многофункционального центра предоставления государственных и муниципальных услуг (МФЦ).</w:t>
      </w:r>
    </w:p>
    <w:p w:rsidR="00264D66" w:rsidRPr="0037463C" w:rsidRDefault="00AA50F6" w:rsidP="002F4271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28</w:t>
      </w:r>
      <w:r w:rsidR="00111991">
        <w:rPr>
          <w:sz w:val="28"/>
          <w:szCs w:val="28"/>
        </w:rPr>
        <w:t xml:space="preserve"> июня </w:t>
      </w:r>
      <w:r w:rsidRPr="0037463C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</w:t>
      </w:r>
      <w:r w:rsidR="00111991">
        <w:rPr>
          <w:sz w:val="28"/>
          <w:szCs w:val="28"/>
        </w:rPr>
        <w:t xml:space="preserve">в Бузулуке </w:t>
      </w:r>
      <w:r w:rsidR="00AB3537" w:rsidRPr="0037463C">
        <w:rPr>
          <w:sz w:val="28"/>
          <w:szCs w:val="28"/>
        </w:rPr>
        <w:t xml:space="preserve">состоялось </w:t>
      </w:r>
      <w:r w:rsidR="00AB3537">
        <w:rPr>
          <w:sz w:val="28"/>
          <w:szCs w:val="28"/>
        </w:rPr>
        <w:t>о</w:t>
      </w:r>
      <w:r w:rsidR="009C70A0" w:rsidRPr="0037463C">
        <w:rPr>
          <w:sz w:val="28"/>
          <w:szCs w:val="28"/>
        </w:rPr>
        <w:t xml:space="preserve">ткрытие </w:t>
      </w:r>
      <w:r w:rsidR="002D6155">
        <w:rPr>
          <w:sz w:val="28"/>
          <w:szCs w:val="28"/>
        </w:rPr>
        <w:t>многофункционального центра</w:t>
      </w:r>
      <w:r w:rsidR="009C70A0" w:rsidRPr="0037463C">
        <w:rPr>
          <w:sz w:val="28"/>
          <w:szCs w:val="28"/>
        </w:rPr>
        <w:t xml:space="preserve">. В </w:t>
      </w:r>
      <w:r w:rsidR="00742C33">
        <w:rPr>
          <w:sz w:val="28"/>
          <w:szCs w:val="28"/>
        </w:rPr>
        <w:t xml:space="preserve">настоящее время в </w:t>
      </w:r>
      <w:r w:rsidR="009C70A0" w:rsidRPr="0037463C">
        <w:rPr>
          <w:sz w:val="28"/>
          <w:szCs w:val="28"/>
        </w:rPr>
        <w:t xml:space="preserve">МФЦ </w:t>
      </w:r>
      <w:r w:rsidR="00742C33">
        <w:rPr>
          <w:sz w:val="28"/>
          <w:szCs w:val="28"/>
        </w:rPr>
        <w:t>задействовано 22 окна приема и выдачи документов, в том числе по принципу «одного окна» – 13 окон. Общее количество государственных и муниципальных услуг, предоставляемых на базе МФЦ – 31 (15 государственных и 16 муниципальных).</w:t>
      </w:r>
      <w:r w:rsidR="009C70A0" w:rsidRPr="0037463C">
        <w:rPr>
          <w:sz w:val="28"/>
          <w:szCs w:val="28"/>
        </w:rPr>
        <w:t xml:space="preserve"> Пропускная способность МФЦ – до 700 чел/день.</w:t>
      </w:r>
    </w:p>
    <w:p w:rsidR="00CD43BF" w:rsidRPr="0037463C" w:rsidRDefault="00C61640" w:rsidP="002F4271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В</w:t>
      </w:r>
      <w:r w:rsidR="00901EDC" w:rsidRPr="0037463C">
        <w:rPr>
          <w:sz w:val="28"/>
          <w:szCs w:val="28"/>
        </w:rPr>
        <w:t xml:space="preserve">ажную социальную функцию по </w:t>
      </w:r>
      <w:r w:rsidR="00D439BB" w:rsidRPr="0037463C">
        <w:rPr>
          <w:sz w:val="28"/>
          <w:szCs w:val="28"/>
        </w:rPr>
        <w:t xml:space="preserve">обеспечению гласности и открытости деятельности  </w:t>
      </w:r>
      <w:r w:rsidR="00920616" w:rsidRPr="0037463C">
        <w:rPr>
          <w:sz w:val="28"/>
          <w:szCs w:val="28"/>
        </w:rPr>
        <w:t xml:space="preserve">органов </w:t>
      </w:r>
      <w:r w:rsidR="00D439BB" w:rsidRPr="0037463C">
        <w:rPr>
          <w:sz w:val="28"/>
          <w:szCs w:val="28"/>
        </w:rPr>
        <w:t>местного самоуправления</w:t>
      </w:r>
      <w:r w:rsidR="00FF7FBF" w:rsidRPr="0037463C">
        <w:rPr>
          <w:sz w:val="28"/>
          <w:szCs w:val="28"/>
        </w:rPr>
        <w:t xml:space="preserve"> и их </w:t>
      </w:r>
      <w:r w:rsidR="00901EDC" w:rsidRPr="0037463C">
        <w:rPr>
          <w:sz w:val="28"/>
          <w:szCs w:val="28"/>
        </w:rPr>
        <w:t xml:space="preserve">конструктивного взаимодействия </w:t>
      </w:r>
      <w:r w:rsidR="00211E5B" w:rsidRPr="0037463C">
        <w:rPr>
          <w:sz w:val="28"/>
          <w:szCs w:val="28"/>
        </w:rPr>
        <w:t xml:space="preserve">с </w:t>
      </w:r>
      <w:r w:rsidR="00901EDC" w:rsidRPr="0037463C">
        <w:rPr>
          <w:sz w:val="28"/>
          <w:szCs w:val="28"/>
        </w:rPr>
        <w:t>населени</w:t>
      </w:r>
      <w:r w:rsidR="00211E5B" w:rsidRPr="0037463C">
        <w:rPr>
          <w:sz w:val="28"/>
          <w:szCs w:val="28"/>
        </w:rPr>
        <w:t>ем города</w:t>
      </w:r>
      <w:r w:rsidR="009214D5">
        <w:rPr>
          <w:sz w:val="28"/>
          <w:szCs w:val="28"/>
        </w:rPr>
        <w:t xml:space="preserve"> </w:t>
      </w:r>
      <w:r w:rsidR="003247BC" w:rsidRPr="0037463C">
        <w:rPr>
          <w:sz w:val="28"/>
          <w:szCs w:val="28"/>
        </w:rPr>
        <w:t>выполняет официальный сайт муниципального образования.</w:t>
      </w:r>
      <w:r w:rsidR="009214D5">
        <w:rPr>
          <w:sz w:val="28"/>
          <w:szCs w:val="28"/>
        </w:rPr>
        <w:t xml:space="preserve"> </w:t>
      </w:r>
      <w:r w:rsidR="00111991">
        <w:rPr>
          <w:sz w:val="28"/>
          <w:szCs w:val="28"/>
        </w:rPr>
        <w:t xml:space="preserve"> </w:t>
      </w:r>
      <w:r w:rsidR="005E70B2" w:rsidRPr="0037463C">
        <w:rPr>
          <w:sz w:val="28"/>
          <w:szCs w:val="28"/>
        </w:rPr>
        <w:t xml:space="preserve"> В 2013 году сайт посетили 1051</w:t>
      </w:r>
      <w:r w:rsidR="00260AAA">
        <w:rPr>
          <w:sz w:val="28"/>
          <w:szCs w:val="28"/>
        </w:rPr>
        <w:t>01</w:t>
      </w:r>
      <w:r w:rsidR="00111991">
        <w:rPr>
          <w:sz w:val="28"/>
          <w:szCs w:val="28"/>
        </w:rPr>
        <w:t xml:space="preserve"> пользователей</w:t>
      </w:r>
      <w:r w:rsidR="006D730F">
        <w:rPr>
          <w:sz w:val="28"/>
          <w:szCs w:val="28"/>
        </w:rPr>
        <w:t>.</w:t>
      </w:r>
    </w:p>
    <w:p w:rsidR="004E6F02" w:rsidRPr="0037463C" w:rsidRDefault="00260AAA" w:rsidP="002F4271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комиссии</w:t>
      </w:r>
      <w:r w:rsidR="004E6F02" w:rsidRPr="0037463C">
        <w:rPr>
          <w:sz w:val="28"/>
          <w:szCs w:val="28"/>
        </w:rPr>
        <w:t xml:space="preserve"> </w:t>
      </w:r>
      <w:r w:rsidR="004E6F02" w:rsidRPr="00301285">
        <w:rPr>
          <w:sz w:val="28"/>
          <w:szCs w:val="28"/>
        </w:rPr>
        <w:t>по еженедельной выемке письменных обращений граждан из специального почтового ящика «Гражданский контроль», установленного в здании администрации города. За период с 1 марта 2011 года по 1 января 20</w:t>
      </w:r>
      <w:r w:rsidR="004E6F02" w:rsidRPr="0037463C">
        <w:rPr>
          <w:sz w:val="28"/>
          <w:szCs w:val="28"/>
        </w:rPr>
        <w:t>14 года поступило 342 обращения, все они переданы в аппарат Губернатора и Правительства Оренбургской области.</w:t>
      </w:r>
    </w:p>
    <w:p w:rsidR="00833966" w:rsidRPr="0037463C" w:rsidRDefault="00833966" w:rsidP="00264D66">
      <w:pPr>
        <w:ind w:firstLine="708"/>
        <w:jc w:val="both"/>
        <w:rPr>
          <w:sz w:val="16"/>
          <w:szCs w:val="16"/>
        </w:rPr>
      </w:pPr>
    </w:p>
    <w:p w:rsidR="00111991" w:rsidRDefault="00111991" w:rsidP="00264D66">
      <w:pPr>
        <w:ind w:firstLine="708"/>
        <w:jc w:val="both"/>
        <w:rPr>
          <w:b/>
          <w:sz w:val="28"/>
          <w:szCs w:val="28"/>
        </w:rPr>
      </w:pPr>
    </w:p>
    <w:p w:rsidR="00D078F2" w:rsidRDefault="00D078F2" w:rsidP="00111991">
      <w:pPr>
        <w:ind w:firstLine="708"/>
        <w:jc w:val="center"/>
        <w:rPr>
          <w:b/>
          <w:sz w:val="28"/>
          <w:szCs w:val="28"/>
        </w:rPr>
      </w:pPr>
    </w:p>
    <w:p w:rsidR="00251BAB" w:rsidRPr="0037463C" w:rsidRDefault="00111991" w:rsidP="0011199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251BAB" w:rsidRPr="0037463C">
        <w:rPr>
          <w:b/>
          <w:sz w:val="28"/>
          <w:szCs w:val="28"/>
        </w:rPr>
        <w:t>азвитие экономики города</w:t>
      </w:r>
    </w:p>
    <w:p w:rsidR="00251BAB" w:rsidRPr="0037463C" w:rsidRDefault="00251BAB" w:rsidP="00264D66">
      <w:pPr>
        <w:ind w:firstLine="708"/>
        <w:jc w:val="both"/>
        <w:rPr>
          <w:b/>
          <w:sz w:val="16"/>
          <w:szCs w:val="16"/>
        </w:rPr>
      </w:pPr>
    </w:p>
    <w:p w:rsidR="00111991" w:rsidRDefault="00260AAA" w:rsidP="001E5D1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5D12" w:rsidRPr="0037463C">
        <w:rPr>
          <w:sz w:val="28"/>
          <w:szCs w:val="28"/>
        </w:rPr>
        <w:t xml:space="preserve"> 201</w:t>
      </w:r>
      <w:r w:rsidR="004252F1" w:rsidRPr="0037463C">
        <w:rPr>
          <w:sz w:val="28"/>
          <w:szCs w:val="28"/>
        </w:rPr>
        <w:t>3</w:t>
      </w:r>
      <w:r w:rsidR="001E5D12" w:rsidRPr="0037463C">
        <w:rPr>
          <w:sz w:val="28"/>
          <w:szCs w:val="28"/>
        </w:rPr>
        <w:t xml:space="preserve"> году </w:t>
      </w:r>
      <w:r w:rsidR="00B43C6A" w:rsidRPr="0037463C">
        <w:rPr>
          <w:sz w:val="28"/>
          <w:szCs w:val="28"/>
        </w:rPr>
        <w:t>з</w:t>
      </w:r>
      <w:r w:rsidR="00111991">
        <w:rPr>
          <w:sz w:val="28"/>
          <w:szCs w:val="28"/>
        </w:rPr>
        <w:t xml:space="preserve">а достижение наилучших </w:t>
      </w:r>
      <w:r w:rsidR="00B43C6A" w:rsidRPr="0037463C">
        <w:rPr>
          <w:sz w:val="28"/>
          <w:szCs w:val="28"/>
        </w:rPr>
        <w:t>показателей эффективности деятельности органов местного самоуправления</w:t>
      </w:r>
      <w:r w:rsidR="00111991">
        <w:rPr>
          <w:sz w:val="28"/>
          <w:szCs w:val="28"/>
        </w:rPr>
        <w:t>,</w:t>
      </w:r>
      <w:r w:rsidR="00B43C6A" w:rsidRPr="0037463C">
        <w:rPr>
          <w:sz w:val="28"/>
          <w:szCs w:val="28"/>
        </w:rPr>
        <w:t xml:space="preserve"> по итогам работы за  201</w:t>
      </w:r>
      <w:r w:rsidR="004252F1" w:rsidRPr="0037463C">
        <w:rPr>
          <w:sz w:val="28"/>
          <w:szCs w:val="28"/>
        </w:rPr>
        <w:t>2</w:t>
      </w:r>
      <w:r w:rsidR="00B43C6A" w:rsidRPr="0037463C">
        <w:rPr>
          <w:sz w:val="28"/>
          <w:szCs w:val="28"/>
        </w:rPr>
        <w:t xml:space="preserve"> год городу Бузулуку присуждено </w:t>
      </w:r>
      <w:r w:rsidR="00B43C6A" w:rsidRPr="0037463C">
        <w:rPr>
          <w:sz w:val="28"/>
          <w:szCs w:val="28"/>
          <w:lang w:val="en-US"/>
        </w:rPr>
        <w:t>I</w:t>
      </w:r>
      <w:r w:rsidR="00AA50F6">
        <w:rPr>
          <w:sz w:val="28"/>
          <w:szCs w:val="28"/>
        </w:rPr>
        <w:t xml:space="preserve"> </w:t>
      </w:r>
      <w:r w:rsidR="00B43C6A" w:rsidRPr="0037463C">
        <w:rPr>
          <w:sz w:val="28"/>
          <w:szCs w:val="28"/>
        </w:rPr>
        <w:t>место</w:t>
      </w:r>
      <w:r w:rsidR="00AA50F6">
        <w:rPr>
          <w:sz w:val="28"/>
          <w:szCs w:val="28"/>
        </w:rPr>
        <w:t xml:space="preserve"> </w:t>
      </w:r>
      <w:r w:rsidR="00111991">
        <w:rPr>
          <w:sz w:val="28"/>
          <w:szCs w:val="28"/>
        </w:rPr>
        <w:t xml:space="preserve">среди </w:t>
      </w:r>
      <w:r w:rsidR="00111991" w:rsidRPr="0037463C">
        <w:rPr>
          <w:sz w:val="28"/>
          <w:szCs w:val="28"/>
        </w:rPr>
        <w:t xml:space="preserve">городских округов Оренбургской области </w:t>
      </w:r>
      <w:r w:rsidR="004F0888" w:rsidRPr="0037463C">
        <w:rPr>
          <w:sz w:val="28"/>
          <w:szCs w:val="28"/>
        </w:rPr>
        <w:t xml:space="preserve">с </w:t>
      </w:r>
      <w:r w:rsidR="00007B04" w:rsidRPr="0037463C">
        <w:rPr>
          <w:sz w:val="28"/>
          <w:szCs w:val="28"/>
        </w:rPr>
        <w:t>выделением</w:t>
      </w:r>
      <w:r w:rsidR="004F0888" w:rsidRPr="0037463C">
        <w:rPr>
          <w:sz w:val="28"/>
          <w:szCs w:val="28"/>
        </w:rPr>
        <w:t xml:space="preserve"> гранта в размере</w:t>
      </w:r>
      <w:r w:rsidR="00111991">
        <w:rPr>
          <w:sz w:val="28"/>
          <w:szCs w:val="28"/>
        </w:rPr>
        <w:t xml:space="preserve"> </w:t>
      </w:r>
      <w:r w:rsidR="009B509A" w:rsidRPr="0037463C">
        <w:rPr>
          <w:sz w:val="28"/>
          <w:szCs w:val="28"/>
        </w:rPr>
        <w:t>39</w:t>
      </w:r>
      <w:r w:rsidR="004252F1" w:rsidRPr="0037463C">
        <w:rPr>
          <w:sz w:val="28"/>
          <w:szCs w:val="28"/>
        </w:rPr>
        <w:t>41</w:t>
      </w:r>
      <w:r w:rsidR="009B509A" w:rsidRPr="0037463C">
        <w:rPr>
          <w:sz w:val="28"/>
          <w:szCs w:val="28"/>
        </w:rPr>
        <w:t>,</w:t>
      </w:r>
      <w:r w:rsidR="004252F1" w:rsidRPr="0037463C">
        <w:rPr>
          <w:sz w:val="28"/>
          <w:szCs w:val="28"/>
        </w:rPr>
        <w:t>8</w:t>
      </w:r>
      <w:r w:rsidR="00111991">
        <w:rPr>
          <w:sz w:val="28"/>
          <w:szCs w:val="28"/>
        </w:rPr>
        <w:t xml:space="preserve"> </w:t>
      </w:r>
      <w:r w:rsidR="00703B63" w:rsidRPr="0037463C">
        <w:rPr>
          <w:sz w:val="28"/>
          <w:szCs w:val="28"/>
        </w:rPr>
        <w:t>тыс. рублей</w:t>
      </w:r>
      <w:r w:rsidR="00B43C6A" w:rsidRPr="0037463C">
        <w:rPr>
          <w:sz w:val="28"/>
          <w:szCs w:val="28"/>
        </w:rPr>
        <w:t>.</w:t>
      </w:r>
      <w:r w:rsidR="00111991">
        <w:rPr>
          <w:sz w:val="28"/>
          <w:szCs w:val="28"/>
        </w:rPr>
        <w:t xml:space="preserve"> Эти средства были </w:t>
      </w:r>
      <w:r w:rsidR="00013822" w:rsidRPr="0037463C">
        <w:rPr>
          <w:sz w:val="28"/>
          <w:szCs w:val="28"/>
        </w:rPr>
        <w:t xml:space="preserve">направлены на финансирование мероприятий в рамках программ социально-экономического развития города. </w:t>
      </w:r>
    </w:p>
    <w:p w:rsidR="00B43C6A" w:rsidRPr="0037463C" w:rsidRDefault="00111991" w:rsidP="001E5D12">
      <w:pPr>
        <w:pStyle w:val="a4"/>
        <w:ind w:left="0" w:firstLine="709"/>
        <w:jc w:val="both"/>
        <w:rPr>
          <w:sz w:val="28"/>
          <w:szCs w:val="28"/>
          <w:shd w:val="clear" w:color="auto" w:fill="D6E3BC" w:themeFill="accent3" w:themeFillTint="66"/>
        </w:rPr>
      </w:pPr>
      <w:r>
        <w:rPr>
          <w:sz w:val="28"/>
          <w:szCs w:val="28"/>
        </w:rPr>
        <w:t xml:space="preserve">Также  Бузулук  </w:t>
      </w:r>
      <w:r w:rsidR="00814EB0" w:rsidRPr="0037463C">
        <w:rPr>
          <w:sz w:val="28"/>
          <w:szCs w:val="28"/>
        </w:rPr>
        <w:t>стал</w:t>
      </w:r>
      <w:r w:rsidR="0083114F" w:rsidRPr="0037463C">
        <w:rPr>
          <w:sz w:val="28"/>
          <w:szCs w:val="28"/>
        </w:rPr>
        <w:t xml:space="preserve"> победителем </w:t>
      </w:r>
      <w:r>
        <w:rPr>
          <w:sz w:val="28"/>
          <w:szCs w:val="28"/>
        </w:rPr>
        <w:t>тринадцатого</w:t>
      </w:r>
      <w:r w:rsidR="000A63CD" w:rsidRPr="0037463C">
        <w:rPr>
          <w:sz w:val="28"/>
          <w:szCs w:val="28"/>
        </w:rPr>
        <w:t xml:space="preserve"> областного конкурса «Лидер экономики» </w:t>
      </w:r>
      <w:r w:rsidR="0083114F" w:rsidRPr="0037463C">
        <w:rPr>
          <w:sz w:val="28"/>
          <w:szCs w:val="28"/>
        </w:rPr>
        <w:t>в номинации «Лучшее муниципальное образование»</w:t>
      </w:r>
      <w:r>
        <w:rPr>
          <w:sz w:val="28"/>
          <w:szCs w:val="28"/>
        </w:rPr>
        <w:t xml:space="preserve">, и </w:t>
      </w:r>
      <w:r w:rsidR="00566D10" w:rsidRPr="0037463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566D10" w:rsidRPr="0037463C">
        <w:rPr>
          <w:sz w:val="28"/>
          <w:szCs w:val="28"/>
        </w:rPr>
        <w:t xml:space="preserve">на лучшее благоустройство городов, административных центров и сельских поселений Оренбургской области с  награждением сертификатом на сумму 1200 тыс. рублей. </w:t>
      </w:r>
      <w:r w:rsidR="00566D10" w:rsidRPr="0037463C">
        <w:rPr>
          <w:sz w:val="28"/>
          <w:szCs w:val="20"/>
        </w:rPr>
        <w:t xml:space="preserve">Выделенные средства областного бюджета </w:t>
      </w:r>
      <w:r>
        <w:rPr>
          <w:sz w:val="28"/>
          <w:szCs w:val="20"/>
        </w:rPr>
        <w:t xml:space="preserve"> были </w:t>
      </w:r>
      <w:r w:rsidR="00566D10" w:rsidRPr="0037463C">
        <w:rPr>
          <w:sz w:val="28"/>
          <w:szCs w:val="20"/>
        </w:rPr>
        <w:t>направлены на приобретение коммунальной техники.</w:t>
      </w:r>
    </w:p>
    <w:p w:rsidR="0021608A" w:rsidRPr="0037463C" w:rsidRDefault="0021608A" w:rsidP="009902B7">
      <w:pPr>
        <w:pStyle w:val="a4"/>
        <w:ind w:left="1083"/>
        <w:jc w:val="center"/>
        <w:rPr>
          <w:i/>
          <w:sz w:val="16"/>
          <w:szCs w:val="16"/>
        </w:rPr>
      </w:pPr>
    </w:p>
    <w:p w:rsidR="000E640D" w:rsidRPr="00DA59CA" w:rsidRDefault="00E44911" w:rsidP="009902B7">
      <w:pPr>
        <w:pStyle w:val="a4"/>
        <w:ind w:left="1083"/>
        <w:jc w:val="center"/>
        <w:rPr>
          <w:b/>
          <w:i/>
          <w:sz w:val="28"/>
          <w:szCs w:val="28"/>
        </w:rPr>
      </w:pPr>
      <w:r w:rsidRPr="00DA59CA">
        <w:rPr>
          <w:b/>
          <w:i/>
          <w:sz w:val="28"/>
          <w:szCs w:val="28"/>
        </w:rPr>
        <w:t>Производство  товаров  и услуг</w:t>
      </w:r>
    </w:p>
    <w:p w:rsidR="00E44911" w:rsidRPr="0037463C" w:rsidRDefault="00E44911" w:rsidP="00E44911">
      <w:pPr>
        <w:jc w:val="center"/>
        <w:rPr>
          <w:sz w:val="16"/>
          <w:szCs w:val="16"/>
        </w:rPr>
      </w:pPr>
    </w:p>
    <w:p w:rsidR="00E44911" w:rsidRPr="0037463C" w:rsidRDefault="007B08D2" w:rsidP="00E44911">
      <w:pPr>
        <w:pStyle w:val="a7"/>
        <w:ind w:left="0" w:right="0" w:firstLine="709"/>
        <w:rPr>
          <w:bCs w:val="0"/>
          <w:color w:val="auto"/>
          <w:szCs w:val="28"/>
        </w:rPr>
      </w:pPr>
      <w:r w:rsidRPr="0037463C">
        <w:rPr>
          <w:szCs w:val="28"/>
        </w:rPr>
        <w:t>Как показывает анализ, о</w:t>
      </w:r>
      <w:r w:rsidR="00E44911" w:rsidRPr="0037463C">
        <w:rPr>
          <w:color w:val="auto"/>
          <w:szCs w:val="28"/>
        </w:rPr>
        <w:t>бъем отгрузки товаров и услуг промышленного характера за 201</w:t>
      </w:r>
      <w:r w:rsidR="00022C75" w:rsidRPr="0037463C">
        <w:rPr>
          <w:color w:val="auto"/>
          <w:szCs w:val="28"/>
        </w:rPr>
        <w:t>3</w:t>
      </w:r>
      <w:r w:rsidR="00E44911" w:rsidRPr="0037463C">
        <w:rPr>
          <w:color w:val="auto"/>
          <w:szCs w:val="28"/>
        </w:rPr>
        <w:t xml:space="preserve"> год</w:t>
      </w:r>
      <w:r w:rsidR="00AA50F6">
        <w:rPr>
          <w:color w:val="auto"/>
          <w:szCs w:val="28"/>
        </w:rPr>
        <w:t xml:space="preserve"> </w:t>
      </w:r>
      <w:r w:rsidR="00E44911" w:rsidRPr="0037463C">
        <w:rPr>
          <w:color w:val="auto"/>
          <w:szCs w:val="28"/>
        </w:rPr>
        <w:t>превысил уровень 201</w:t>
      </w:r>
      <w:r w:rsidR="00022C75" w:rsidRPr="0037463C">
        <w:rPr>
          <w:color w:val="auto"/>
          <w:szCs w:val="28"/>
        </w:rPr>
        <w:t>2</w:t>
      </w:r>
      <w:r w:rsidR="00E44911" w:rsidRPr="0037463C">
        <w:rPr>
          <w:color w:val="auto"/>
          <w:szCs w:val="28"/>
        </w:rPr>
        <w:t xml:space="preserve"> года на </w:t>
      </w:r>
      <w:r w:rsidR="00022C75" w:rsidRPr="0037463C">
        <w:rPr>
          <w:b/>
          <w:color w:val="auto"/>
          <w:szCs w:val="28"/>
        </w:rPr>
        <w:t>2</w:t>
      </w:r>
      <w:r w:rsidR="00111991">
        <w:rPr>
          <w:b/>
          <w:color w:val="auto"/>
          <w:szCs w:val="28"/>
        </w:rPr>
        <w:t>,0</w:t>
      </w:r>
      <w:r w:rsidR="00E44911" w:rsidRPr="0037463C">
        <w:rPr>
          <w:b/>
          <w:color w:val="auto"/>
          <w:szCs w:val="28"/>
        </w:rPr>
        <w:t>%</w:t>
      </w:r>
      <w:r w:rsidR="00E44911" w:rsidRPr="0037463C">
        <w:rPr>
          <w:color w:val="auto"/>
          <w:szCs w:val="28"/>
        </w:rPr>
        <w:t xml:space="preserve">. </w:t>
      </w:r>
      <w:r w:rsidR="00022C75" w:rsidRPr="0037463C">
        <w:rPr>
          <w:color w:val="auto"/>
          <w:szCs w:val="28"/>
        </w:rPr>
        <w:t>О</w:t>
      </w:r>
      <w:r w:rsidR="00E44911" w:rsidRPr="0037463C">
        <w:rPr>
          <w:bCs w:val="0"/>
          <w:color w:val="auto"/>
          <w:szCs w:val="28"/>
        </w:rPr>
        <w:t>бъем</w:t>
      </w:r>
      <w:r w:rsidR="00022C75" w:rsidRPr="0037463C">
        <w:rPr>
          <w:bCs w:val="0"/>
          <w:color w:val="auto"/>
          <w:szCs w:val="28"/>
        </w:rPr>
        <w:t xml:space="preserve"> производства </w:t>
      </w:r>
      <w:r w:rsidR="008D2617" w:rsidRPr="0037463C">
        <w:rPr>
          <w:bCs w:val="0"/>
          <w:color w:val="auto"/>
          <w:szCs w:val="28"/>
        </w:rPr>
        <w:t>увеличился</w:t>
      </w:r>
      <w:r w:rsidR="00AA50F6">
        <w:rPr>
          <w:bCs w:val="0"/>
          <w:color w:val="auto"/>
          <w:szCs w:val="28"/>
        </w:rPr>
        <w:t xml:space="preserve"> </w:t>
      </w:r>
      <w:r w:rsidR="00E44911" w:rsidRPr="0037463C">
        <w:rPr>
          <w:bCs w:val="0"/>
          <w:color w:val="auto"/>
          <w:szCs w:val="28"/>
        </w:rPr>
        <w:t xml:space="preserve">по </w:t>
      </w:r>
      <w:r w:rsidR="0078133E" w:rsidRPr="0037463C">
        <w:rPr>
          <w:bCs w:val="0"/>
          <w:color w:val="auto"/>
          <w:szCs w:val="28"/>
        </w:rPr>
        <w:t xml:space="preserve">всем </w:t>
      </w:r>
      <w:r w:rsidR="00E44911" w:rsidRPr="0037463C">
        <w:rPr>
          <w:bCs w:val="0"/>
          <w:color w:val="auto"/>
          <w:szCs w:val="28"/>
        </w:rPr>
        <w:t>основным видам экономической деятел</w:t>
      </w:r>
      <w:r w:rsidRPr="0037463C">
        <w:rPr>
          <w:bCs w:val="0"/>
          <w:color w:val="auto"/>
          <w:szCs w:val="28"/>
        </w:rPr>
        <w:t xml:space="preserve">ьности, кроме </w:t>
      </w:r>
      <w:r w:rsidR="00022C75" w:rsidRPr="0037463C">
        <w:rPr>
          <w:szCs w:val="28"/>
        </w:rPr>
        <w:t>производства транспортных средств  и оборудования, производства пищевых продуктов</w:t>
      </w:r>
      <w:r w:rsidR="00E44911" w:rsidRPr="0037463C">
        <w:rPr>
          <w:bCs w:val="0"/>
          <w:color w:val="auto"/>
          <w:szCs w:val="28"/>
        </w:rPr>
        <w:t>.</w:t>
      </w:r>
    </w:p>
    <w:p w:rsidR="004A49C0" w:rsidRPr="0037463C" w:rsidRDefault="00E44911" w:rsidP="00E44911">
      <w:pPr>
        <w:pStyle w:val="a7"/>
        <w:tabs>
          <w:tab w:val="left" w:pos="851"/>
        </w:tabs>
        <w:ind w:left="0" w:right="0" w:firstLine="709"/>
        <w:rPr>
          <w:bCs w:val="0"/>
          <w:color w:val="auto"/>
          <w:szCs w:val="28"/>
        </w:rPr>
      </w:pPr>
      <w:r w:rsidRPr="0037463C">
        <w:rPr>
          <w:bCs w:val="0"/>
          <w:color w:val="auto"/>
          <w:szCs w:val="28"/>
        </w:rPr>
        <w:t xml:space="preserve"> По итогам 201</w:t>
      </w:r>
      <w:r w:rsidR="004A49C0" w:rsidRPr="0037463C">
        <w:rPr>
          <w:bCs w:val="0"/>
          <w:color w:val="auto"/>
          <w:szCs w:val="28"/>
        </w:rPr>
        <w:t>3</w:t>
      </w:r>
      <w:r w:rsidRPr="0037463C">
        <w:rPr>
          <w:bCs w:val="0"/>
          <w:color w:val="auto"/>
          <w:szCs w:val="28"/>
        </w:rPr>
        <w:t xml:space="preserve"> года </w:t>
      </w:r>
      <w:r w:rsidR="004A49C0" w:rsidRPr="0037463C">
        <w:rPr>
          <w:bCs w:val="0"/>
          <w:color w:val="auto"/>
          <w:szCs w:val="28"/>
        </w:rPr>
        <w:t>о</w:t>
      </w:r>
      <w:r w:rsidRPr="0037463C">
        <w:rPr>
          <w:bCs w:val="0"/>
          <w:color w:val="auto"/>
          <w:szCs w:val="28"/>
        </w:rPr>
        <w:t xml:space="preserve">бъем </w:t>
      </w:r>
      <w:r w:rsidR="004A49C0" w:rsidRPr="0037463C">
        <w:rPr>
          <w:bCs w:val="0"/>
          <w:color w:val="auto"/>
          <w:szCs w:val="28"/>
        </w:rPr>
        <w:t>производства по видам деятельности составил</w:t>
      </w:r>
      <w:r w:rsidR="00D31EC1" w:rsidRPr="0037463C">
        <w:rPr>
          <w:bCs w:val="0"/>
          <w:color w:val="auto"/>
          <w:szCs w:val="28"/>
        </w:rPr>
        <w:t xml:space="preserve"> по отношению к 2012 году</w:t>
      </w:r>
      <w:r w:rsidR="004A49C0" w:rsidRPr="0037463C">
        <w:rPr>
          <w:bCs w:val="0"/>
          <w:color w:val="auto"/>
          <w:szCs w:val="28"/>
        </w:rPr>
        <w:t>:</w:t>
      </w:r>
    </w:p>
    <w:p w:rsidR="00D31EC1" w:rsidRPr="0037463C" w:rsidRDefault="004A49C0" w:rsidP="00E44911">
      <w:pPr>
        <w:pStyle w:val="a7"/>
        <w:tabs>
          <w:tab w:val="left" w:pos="851"/>
        </w:tabs>
        <w:ind w:left="0" w:right="0" w:firstLine="709"/>
        <w:rPr>
          <w:bCs w:val="0"/>
          <w:color w:val="auto"/>
          <w:szCs w:val="28"/>
        </w:rPr>
      </w:pPr>
      <w:r w:rsidRPr="0037463C">
        <w:rPr>
          <w:bCs w:val="0"/>
          <w:color w:val="auto"/>
          <w:szCs w:val="28"/>
        </w:rPr>
        <w:t xml:space="preserve">- </w:t>
      </w:r>
      <w:r w:rsidR="00E44911" w:rsidRPr="0037463C">
        <w:rPr>
          <w:bCs w:val="0"/>
          <w:color w:val="auto"/>
          <w:szCs w:val="28"/>
        </w:rPr>
        <w:t>добыч</w:t>
      </w:r>
      <w:r w:rsidRPr="0037463C">
        <w:rPr>
          <w:bCs w:val="0"/>
          <w:color w:val="auto"/>
          <w:szCs w:val="28"/>
        </w:rPr>
        <w:t>а топливно-энерге</w:t>
      </w:r>
      <w:r w:rsidR="00D31EC1" w:rsidRPr="0037463C">
        <w:rPr>
          <w:bCs w:val="0"/>
          <w:color w:val="auto"/>
          <w:szCs w:val="28"/>
        </w:rPr>
        <w:t xml:space="preserve">тических полезных ископаемых – </w:t>
      </w:r>
      <w:r w:rsidR="00D31EC1" w:rsidRPr="0037463C">
        <w:rPr>
          <w:b/>
          <w:bCs w:val="0"/>
          <w:color w:val="auto"/>
          <w:szCs w:val="28"/>
        </w:rPr>
        <w:t>102,4%</w:t>
      </w:r>
      <w:r w:rsidR="00D31EC1" w:rsidRPr="0037463C">
        <w:rPr>
          <w:bCs w:val="0"/>
          <w:color w:val="auto"/>
          <w:szCs w:val="28"/>
        </w:rPr>
        <w:t>;</w:t>
      </w:r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proofErr w:type="gramStart"/>
      <w:r w:rsidRPr="0037463C">
        <w:rPr>
          <w:bCs w:val="0"/>
          <w:color w:val="auto"/>
          <w:szCs w:val="28"/>
        </w:rPr>
        <w:t xml:space="preserve">- производство пищевых продуктов – </w:t>
      </w:r>
      <w:r w:rsidRPr="0037463C">
        <w:rPr>
          <w:b/>
          <w:bCs w:val="0"/>
          <w:color w:val="auto"/>
          <w:szCs w:val="28"/>
        </w:rPr>
        <w:t>91,8%</w:t>
      </w:r>
      <w:r w:rsidRPr="0037463C">
        <w:rPr>
          <w:bCs w:val="0"/>
          <w:color w:val="auto"/>
          <w:szCs w:val="28"/>
        </w:rPr>
        <w:t xml:space="preserve"> (</w:t>
      </w:r>
      <w:r w:rsidRPr="0037463C">
        <w:rPr>
          <w:szCs w:val="28"/>
        </w:rPr>
        <w:t>ряд предприятий в течение 2013 года признаны банкротами по решению арбитражного суда Оренбургской области:</w:t>
      </w:r>
      <w:proofErr w:type="gramEnd"/>
      <w:r w:rsidR="00AA50F6">
        <w:rPr>
          <w:szCs w:val="28"/>
        </w:rPr>
        <w:t xml:space="preserve"> </w:t>
      </w:r>
      <w:proofErr w:type="gramStart"/>
      <w:r w:rsidRPr="0037463C">
        <w:rPr>
          <w:szCs w:val="28"/>
        </w:rPr>
        <w:t>ООО «Бузулук-мука», ООО «Бузулукский ликероводочный завод»);</w:t>
      </w:r>
      <w:proofErr w:type="gramEnd"/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r w:rsidRPr="0037463C">
        <w:rPr>
          <w:szCs w:val="28"/>
        </w:rPr>
        <w:t xml:space="preserve">- текстильное и швейное производство – </w:t>
      </w:r>
      <w:r w:rsidRPr="0037463C">
        <w:rPr>
          <w:b/>
          <w:szCs w:val="28"/>
        </w:rPr>
        <w:t>122,8%</w:t>
      </w:r>
      <w:r w:rsidRPr="0037463C">
        <w:rPr>
          <w:szCs w:val="28"/>
        </w:rPr>
        <w:t>;</w:t>
      </w:r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r w:rsidRPr="0037463C">
        <w:rPr>
          <w:szCs w:val="28"/>
        </w:rPr>
        <w:t xml:space="preserve">- производство машин и оборудования – </w:t>
      </w:r>
      <w:r w:rsidRPr="0037463C">
        <w:rPr>
          <w:b/>
          <w:szCs w:val="28"/>
        </w:rPr>
        <w:t>105,7%</w:t>
      </w:r>
      <w:r w:rsidRPr="0037463C">
        <w:rPr>
          <w:szCs w:val="28"/>
        </w:rPr>
        <w:t>;</w:t>
      </w:r>
    </w:p>
    <w:p w:rsidR="00D31EC1" w:rsidRPr="0037463C" w:rsidRDefault="00DA59CA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proofErr w:type="gramStart"/>
      <w:r>
        <w:rPr>
          <w:szCs w:val="28"/>
        </w:rPr>
        <w:t>-</w:t>
      </w:r>
      <w:r w:rsidR="00D31EC1" w:rsidRPr="0037463C">
        <w:rPr>
          <w:szCs w:val="28"/>
        </w:rPr>
        <w:t xml:space="preserve">производство транспортных средств и оборудования – </w:t>
      </w:r>
      <w:r w:rsidR="00D31EC1" w:rsidRPr="0037463C">
        <w:rPr>
          <w:b/>
          <w:szCs w:val="28"/>
        </w:rPr>
        <w:t>47,4%</w:t>
      </w:r>
      <w:r w:rsidR="00D871DB" w:rsidRPr="0037463C">
        <w:rPr>
          <w:szCs w:val="28"/>
        </w:rPr>
        <w:t>(снижение обусловлено отсутствием рынка сбыта выпускаемой техники ОАО «БМЗ».</w:t>
      </w:r>
      <w:proofErr w:type="gramEnd"/>
      <w:r w:rsidR="0017255B">
        <w:rPr>
          <w:szCs w:val="28"/>
        </w:rPr>
        <w:t xml:space="preserve"> </w:t>
      </w:r>
      <w:proofErr w:type="gramStart"/>
      <w:r w:rsidR="00D871DB" w:rsidRPr="0037463C">
        <w:rPr>
          <w:szCs w:val="28"/>
        </w:rPr>
        <w:t>По итогам 2013 года  собрано 177 тракторов, за 2012 год - 1678 единиц)</w:t>
      </w:r>
      <w:r w:rsidR="00D31EC1" w:rsidRPr="0037463C">
        <w:rPr>
          <w:szCs w:val="28"/>
        </w:rPr>
        <w:t>;</w:t>
      </w:r>
      <w:proofErr w:type="gramEnd"/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r w:rsidRPr="0037463C">
        <w:rPr>
          <w:szCs w:val="28"/>
        </w:rPr>
        <w:t xml:space="preserve">- издательская и полиграфическая деятельность – </w:t>
      </w:r>
      <w:r w:rsidRPr="0037463C">
        <w:rPr>
          <w:b/>
          <w:szCs w:val="28"/>
        </w:rPr>
        <w:t>104,4%</w:t>
      </w:r>
      <w:r w:rsidRPr="0037463C">
        <w:rPr>
          <w:szCs w:val="28"/>
        </w:rPr>
        <w:t>;</w:t>
      </w:r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r w:rsidRPr="0037463C">
        <w:rPr>
          <w:szCs w:val="28"/>
        </w:rPr>
        <w:t xml:space="preserve">- производство прочих неметаллических минеральных продуктов – </w:t>
      </w:r>
      <w:r w:rsidRPr="0037463C">
        <w:rPr>
          <w:b/>
          <w:szCs w:val="28"/>
        </w:rPr>
        <w:t>139,4%</w:t>
      </w:r>
      <w:r w:rsidRPr="0037463C">
        <w:rPr>
          <w:szCs w:val="28"/>
        </w:rPr>
        <w:t>;</w:t>
      </w:r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szCs w:val="28"/>
        </w:rPr>
      </w:pPr>
      <w:r w:rsidRPr="0037463C">
        <w:rPr>
          <w:szCs w:val="28"/>
        </w:rPr>
        <w:t>- производство и распределение электроэнергии, газа и</w:t>
      </w:r>
      <w:r w:rsidR="0017255B">
        <w:rPr>
          <w:szCs w:val="28"/>
        </w:rPr>
        <w:t xml:space="preserve"> </w:t>
      </w:r>
      <w:r w:rsidRPr="0037463C">
        <w:rPr>
          <w:szCs w:val="28"/>
        </w:rPr>
        <w:t xml:space="preserve">воды – </w:t>
      </w:r>
      <w:r w:rsidRPr="0037463C">
        <w:rPr>
          <w:b/>
          <w:szCs w:val="28"/>
        </w:rPr>
        <w:t>100,7%</w:t>
      </w:r>
      <w:r w:rsidRPr="0037463C">
        <w:rPr>
          <w:szCs w:val="28"/>
        </w:rPr>
        <w:t>.</w:t>
      </w:r>
    </w:p>
    <w:p w:rsidR="00D31EC1" w:rsidRPr="0037463C" w:rsidRDefault="00D31EC1" w:rsidP="00E44911">
      <w:pPr>
        <w:pStyle w:val="a7"/>
        <w:tabs>
          <w:tab w:val="left" w:pos="851"/>
        </w:tabs>
        <w:ind w:left="0" w:right="0" w:firstLine="709"/>
        <w:rPr>
          <w:bCs w:val="0"/>
          <w:color w:val="auto"/>
          <w:sz w:val="16"/>
          <w:szCs w:val="16"/>
        </w:rPr>
      </w:pPr>
    </w:p>
    <w:p w:rsidR="009902B7" w:rsidRPr="00DA59CA" w:rsidRDefault="009902B7" w:rsidP="001D314E">
      <w:pPr>
        <w:pStyle w:val="a7"/>
        <w:tabs>
          <w:tab w:val="left" w:pos="851"/>
        </w:tabs>
        <w:ind w:left="0" w:right="0" w:firstLine="709"/>
        <w:jc w:val="center"/>
        <w:rPr>
          <w:b/>
          <w:i/>
          <w:szCs w:val="28"/>
        </w:rPr>
      </w:pPr>
      <w:r w:rsidRPr="00DA59CA">
        <w:rPr>
          <w:b/>
          <w:i/>
          <w:szCs w:val="28"/>
        </w:rPr>
        <w:t>Финансы</w:t>
      </w:r>
    </w:p>
    <w:p w:rsidR="009902B7" w:rsidRPr="0037463C" w:rsidRDefault="009902B7" w:rsidP="009902B7">
      <w:pPr>
        <w:ind w:firstLine="709"/>
        <w:jc w:val="center"/>
        <w:rPr>
          <w:sz w:val="16"/>
          <w:szCs w:val="16"/>
        </w:rPr>
      </w:pPr>
    </w:p>
    <w:p w:rsidR="00C4773B" w:rsidRPr="0037463C" w:rsidRDefault="00C24432" w:rsidP="00C24432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7463C">
        <w:rPr>
          <w:bCs/>
          <w:color w:val="000000"/>
          <w:sz w:val="28"/>
          <w:szCs w:val="28"/>
        </w:rPr>
        <w:t xml:space="preserve">Доходы городского бюджета по итогам 2013 года  составили </w:t>
      </w:r>
      <w:r w:rsidRPr="0037463C">
        <w:rPr>
          <w:b/>
          <w:bCs/>
          <w:color w:val="000000"/>
          <w:sz w:val="28"/>
          <w:szCs w:val="28"/>
        </w:rPr>
        <w:t>1607,0 млн. рублей</w:t>
      </w:r>
      <w:r w:rsidR="00A144F1" w:rsidRPr="0037463C">
        <w:rPr>
          <w:b/>
          <w:bCs/>
          <w:color w:val="000000"/>
          <w:sz w:val="28"/>
          <w:szCs w:val="28"/>
        </w:rPr>
        <w:t xml:space="preserve"> - 95,1%</w:t>
      </w:r>
      <w:r w:rsidR="00A144F1" w:rsidRPr="0037463C">
        <w:rPr>
          <w:bCs/>
          <w:color w:val="000000"/>
          <w:sz w:val="28"/>
          <w:szCs w:val="28"/>
        </w:rPr>
        <w:t xml:space="preserve">  к показателю 2012 года</w:t>
      </w:r>
      <w:r w:rsidRPr="0037463C">
        <w:rPr>
          <w:bCs/>
          <w:color w:val="000000"/>
          <w:sz w:val="28"/>
          <w:szCs w:val="28"/>
        </w:rPr>
        <w:t>.</w:t>
      </w:r>
      <w:r w:rsidR="0017255B">
        <w:rPr>
          <w:bCs/>
          <w:color w:val="000000"/>
          <w:sz w:val="28"/>
          <w:szCs w:val="28"/>
        </w:rPr>
        <w:t xml:space="preserve"> </w:t>
      </w:r>
      <w:r w:rsidRPr="0037463C">
        <w:rPr>
          <w:bCs/>
          <w:sz w:val="28"/>
          <w:szCs w:val="28"/>
        </w:rPr>
        <w:t>П</w:t>
      </w:r>
      <w:r w:rsidR="00FE38A1" w:rsidRPr="0037463C">
        <w:rPr>
          <w:bCs/>
          <w:sz w:val="28"/>
          <w:szCs w:val="28"/>
        </w:rPr>
        <w:t>ри этом</w:t>
      </w:r>
      <w:r w:rsidRPr="0037463C">
        <w:rPr>
          <w:bCs/>
          <w:sz w:val="28"/>
          <w:szCs w:val="28"/>
        </w:rPr>
        <w:t xml:space="preserve"> доля собственных </w:t>
      </w:r>
      <w:r w:rsidR="00C4773B" w:rsidRPr="0037463C">
        <w:rPr>
          <w:bCs/>
          <w:sz w:val="28"/>
          <w:szCs w:val="28"/>
        </w:rPr>
        <w:t xml:space="preserve">доходов </w:t>
      </w:r>
      <w:r w:rsidRPr="0037463C">
        <w:rPr>
          <w:bCs/>
          <w:sz w:val="28"/>
          <w:szCs w:val="28"/>
        </w:rPr>
        <w:t xml:space="preserve">в общем объеме доходов </w:t>
      </w:r>
      <w:r w:rsidR="00FE38A1" w:rsidRPr="0037463C">
        <w:rPr>
          <w:bCs/>
          <w:sz w:val="28"/>
          <w:szCs w:val="28"/>
        </w:rPr>
        <w:t xml:space="preserve">городского бюджета </w:t>
      </w:r>
      <w:r w:rsidRPr="0037463C">
        <w:rPr>
          <w:bCs/>
          <w:sz w:val="28"/>
          <w:szCs w:val="28"/>
        </w:rPr>
        <w:t xml:space="preserve">составила </w:t>
      </w:r>
      <w:r w:rsidRPr="0037463C">
        <w:rPr>
          <w:b/>
          <w:bCs/>
          <w:sz w:val="28"/>
          <w:szCs w:val="28"/>
        </w:rPr>
        <w:t>50,0%</w:t>
      </w:r>
      <w:r w:rsidRPr="0037463C">
        <w:rPr>
          <w:bCs/>
          <w:sz w:val="28"/>
          <w:szCs w:val="28"/>
        </w:rPr>
        <w:t xml:space="preserve">, в том числе: налоговые  доходы – </w:t>
      </w:r>
      <w:r w:rsidRPr="0037463C">
        <w:rPr>
          <w:b/>
          <w:bCs/>
          <w:sz w:val="28"/>
          <w:szCs w:val="28"/>
        </w:rPr>
        <w:t>40,5%</w:t>
      </w:r>
      <w:r w:rsidRPr="0037463C">
        <w:rPr>
          <w:bCs/>
          <w:sz w:val="28"/>
          <w:szCs w:val="28"/>
        </w:rPr>
        <w:t xml:space="preserve">, неналоговые – </w:t>
      </w:r>
      <w:r w:rsidRPr="0037463C">
        <w:rPr>
          <w:b/>
          <w:bCs/>
          <w:sz w:val="28"/>
          <w:szCs w:val="28"/>
        </w:rPr>
        <w:t>9,5%</w:t>
      </w:r>
      <w:r w:rsidRPr="0037463C">
        <w:rPr>
          <w:bCs/>
          <w:sz w:val="28"/>
          <w:szCs w:val="28"/>
        </w:rPr>
        <w:t xml:space="preserve">.  </w:t>
      </w:r>
    </w:p>
    <w:p w:rsidR="00C24432" w:rsidRPr="0037463C" w:rsidRDefault="00C24432" w:rsidP="00C24432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7463C">
        <w:rPr>
          <w:bCs/>
          <w:sz w:val="28"/>
          <w:szCs w:val="28"/>
        </w:rPr>
        <w:lastRenderedPageBreak/>
        <w:t xml:space="preserve">Доля  собственных  доходов в общем объеме доходов городского бюджета увеличилась на </w:t>
      </w:r>
      <w:r w:rsidRPr="0037463C">
        <w:rPr>
          <w:b/>
          <w:bCs/>
          <w:sz w:val="28"/>
          <w:szCs w:val="28"/>
        </w:rPr>
        <w:t>6,8%</w:t>
      </w:r>
      <w:r w:rsidRPr="0037463C">
        <w:rPr>
          <w:bCs/>
          <w:sz w:val="28"/>
          <w:szCs w:val="28"/>
        </w:rPr>
        <w:t xml:space="preserve"> по сравнению с показателем 2012 года. </w:t>
      </w:r>
      <w:r w:rsidR="00C4773B" w:rsidRPr="0037463C">
        <w:rPr>
          <w:bCs/>
          <w:sz w:val="28"/>
          <w:szCs w:val="28"/>
        </w:rPr>
        <w:t xml:space="preserve"> Это связано с ростом объем</w:t>
      </w:r>
      <w:r w:rsidR="002D17E4" w:rsidRPr="0037463C">
        <w:rPr>
          <w:bCs/>
          <w:sz w:val="28"/>
          <w:szCs w:val="28"/>
        </w:rPr>
        <w:t>а</w:t>
      </w:r>
      <w:r w:rsidR="00C4773B" w:rsidRPr="0037463C">
        <w:rPr>
          <w:bCs/>
          <w:sz w:val="28"/>
          <w:szCs w:val="28"/>
        </w:rPr>
        <w:t xml:space="preserve"> поступления как налоговых, так и неналоговых доходов.</w:t>
      </w:r>
    </w:p>
    <w:p w:rsidR="009902B7" w:rsidRPr="0037463C" w:rsidRDefault="00C24432" w:rsidP="00C24432">
      <w:pPr>
        <w:ind w:firstLine="851"/>
        <w:jc w:val="both"/>
        <w:rPr>
          <w:bCs/>
          <w:sz w:val="28"/>
          <w:szCs w:val="28"/>
        </w:rPr>
      </w:pPr>
      <w:r w:rsidRPr="0037463C">
        <w:rPr>
          <w:bCs/>
          <w:sz w:val="28"/>
          <w:szCs w:val="28"/>
        </w:rPr>
        <w:t xml:space="preserve">Расходы бюджета г. Бузулука  по итогам </w:t>
      </w:r>
      <w:r w:rsidR="005369B8" w:rsidRPr="0037463C">
        <w:rPr>
          <w:bCs/>
          <w:sz w:val="28"/>
          <w:szCs w:val="28"/>
        </w:rPr>
        <w:t>2013 года составили</w:t>
      </w:r>
      <w:r w:rsidR="00DA59CA">
        <w:rPr>
          <w:bCs/>
          <w:sz w:val="28"/>
          <w:szCs w:val="28"/>
        </w:rPr>
        <w:t xml:space="preserve"> </w:t>
      </w:r>
      <w:r w:rsidRPr="0037463C">
        <w:rPr>
          <w:b/>
          <w:bCs/>
          <w:sz w:val="28"/>
          <w:szCs w:val="28"/>
        </w:rPr>
        <w:t>1686,1 млн. рублей</w:t>
      </w:r>
      <w:r w:rsidRPr="0037463C">
        <w:rPr>
          <w:bCs/>
          <w:sz w:val="28"/>
          <w:szCs w:val="28"/>
        </w:rPr>
        <w:t xml:space="preserve">   – </w:t>
      </w:r>
      <w:r w:rsidRPr="0037463C">
        <w:rPr>
          <w:b/>
          <w:bCs/>
          <w:sz w:val="28"/>
          <w:szCs w:val="28"/>
        </w:rPr>
        <w:t>95,9%</w:t>
      </w:r>
      <w:r w:rsidRPr="0037463C">
        <w:rPr>
          <w:bCs/>
          <w:sz w:val="28"/>
          <w:szCs w:val="28"/>
        </w:rPr>
        <w:t xml:space="preserve">  к  уровню 2012 года.</w:t>
      </w:r>
    </w:p>
    <w:p w:rsidR="00AC1F96" w:rsidRPr="0037463C" w:rsidRDefault="00AC1F96" w:rsidP="00C24432">
      <w:pPr>
        <w:ind w:firstLine="851"/>
        <w:jc w:val="both"/>
        <w:rPr>
          <w:bCs/>
          <w:sz w:val="28"/>
          <w:szCs w:val="28"/>
        </w:rPr>
      </w:pPr>
      <w:r w:rsidRPr="0037463C">
        <w:rPr>
          <w:sz w:val="28"/>
          <w:szCs w:val="28"/>
        </w:rPr>
        <w:t xml:space="preserve">Все </w:t>
      </w:r>
      <w:r w:rsidRPr="0037463C">
        <w:rPr>
          <w:spacing w:val="1"/>
          <w:sz w:val="28"/>
          <w:szCs w:val="28"/>
        </w:rPr>
        <w:t xml:space="preserve">бюджетные обязательства, принятые главными распорядителями средств бюджета, </w:t>
      </w:r>
      <w:r w:rsidRPr="0037463C">
        <w:rPr>
          <w:sz w:val="28"/>
          <w:szCs w:val="28"/>
        </w:rPr>
        <w:t>профинансированы в полном объеме. Просроченной кредиторской задолженности нет.</w:t>
      </w:r>
    </w:p>
    <w:p w:rsidR="00C24432" w:rsidRPr="00DA59CA" w:rsidRDefault="00C24432" w:rsidP="00C24432">
      <w:pPr>
        <w:ind w:firstLine="851"/>
        <w:jc w:val="both"/>
        <w:rPr>
          <w:i/>
          <w:sz w:val="16"/>
          <w:szCs w:val="16"/>
        </w:rPr>
      </w:pPr>
    </w:p>
    <w:p w:rsidR="007C2FE6" w:rsidRPr="00DA59CA" w:rsidRDefault="007C2FE6" w:rsidP="007C2FE6">
      <w:pPr>
        <w:ind w:firstLine="851"/>
        <w:contextualSpacing/>
        <w:jc w:val="center"/>
        <w:rPr>
          <w:b/>
          <w:i/>
          <w:color w:val="000000"/>
          <w:sz w:val="28"/>
          <w:szCs w:val="28"/>
        </w:rPr>
      </w:pPr>
      <w:r w:rsidRPr="00DA59CA">
        <w:rPr>
          <w:b/>
          <w:i/>
          <w:color w:val="000000"/>
          <w:sz w:val="28"/>
          <w:szCs w:val="28"/>
        </w:rPr>
        <w:t>Инвестиции</w:t>
      </w:r>
    </w:p>
    <w:p w:rsidR="00A800AA" w:rsidRPr="0037463C" w:rsidRDefault="00A800AA" w:rsidP="00A800AA">
      <w:pPr>
        <w:ind w:firstLine="851"/>
        <w:jc w:val="both"/>
        <w:rPr>
          <w:rFonts w:eastAsia="Calibri"/>
          <w:sz w:val="16"/>
          <w:szCs w:val="16"/>
        </w:rPr>
      </w:pPr>
    </w:p>
    <w:p w:rsidR="00217551" w:rsidRPr="0037463C" w:rsidRDefault="00217551" w:rsidP="00217551">
      <w:pPr>
        <w:ind w:firstLine="709"/>
        <w:jc w:val="both"/>
        <w:rPr>
          <w:sz w:val="28"/>
          <w:szCs w:val="28"/>
          <w:lang w:eastAsia="en-US"/>
        </w:rPr>
      </w:pPr>
      <w:r w:rsidRPr="0037463C">
        <w:rPr>
          <w:sz w:val="28"/>
          <w:szCs w:val="28"/>
          <w:lang w:eastAsia="en-US"/>
        </w:rPr>
        <w:t xml:space="preserve">Объем инвестиций в основной капитал, привлеченных в экономику города, за 2013 год составил </w:t>
      </w:r>
      <w:r w:rsidRPr="0037463C">
        <w:rPr>
          <w:b/>
          <w:sz w:val="28"/>
          <w:szCs w:val="28"/>
          <w:lang w:eastAsia="en-US"/>
        </w:rPr>
        <w:t>34</w:t>
      </w:r>
      <w:r w:rsidR="00DA59CA">
        <w:rPr>
          <w:b/>
          <w:sz w:val="28"/>
          <w:szCs w:val="28"/>
          <w:lang w:eastAsia="en-US"/>
        </w:rPr>
        <w:t xml:space="preserve"> </w:t>
      </w:r>
      <w:r w:rsidRPr="0037463C">
        <w:rPr>
          <w:b/>
          <w:sz w:val="28"/>
          <w:szCs w:val="28"/>
          <w:lang w:eastAsia="en-US"/>
        </w:rPr>
        <w:t>120,6 млн. рублей</w:t>
      </w:r>
      <w:r w:rsidRPr="0037463C">
        <w:rPr>
          <w:sz w:val="28"/>
          <w:szCs w:val="28"/>
          <w:lang w:eastAsia="en-US"/>
        </w:rPr>
        <w:t xml:space="preserve"> – </w:t>
      </w:r>
      <w:r w:rsidRPr="0037463C">
        <w:rPr>
          <w:b/>
          <w:sz w:val="28"/>
          <w:szCs w:val="28"/>
          <w:lang w:eastAsia="en-US"/>
        </w:rPr>
        <w:t>66,1%</w:t>
      </w:r>
      <w:r w:rsidRPr="0037463C">
        <w:rPr>
          <w:sz w:val="28"/>
          <w:szCs w:val="28"/>
          <w:lang w:eastAsia="en-US"/>
        </w:rPr>
        <w:t xml:space="preserve">  к уровню 2012 года. </w:t>
      </w:r>
    </w:p>
    <w:p w:rsidR="00217551" w:rsidRPr="0037463C" w:rsidRDefault="00217551" w:rsidP="00217551">
      <w:pPr>
        <w:tabs>
          <w:tab w:val="left" w:pos="702"/>
        </w:tabs>
        <w:ind w:firstLine="709"/>
        <w:jc w:val="both"/>
        <w:rPr>
          <w:sz w:val="28"/>
          <w:szCs w:val="28"/>
          <w:lang w:eastAsia="en-US"/>
        </w:rPr>
      </w:pPr>
      <w:r w:rsidRPr="0037463C">
        <w:rPr>
          <w:sz w:val="28"/>
          <w:szCs w:val="28"/>
          <w:lang w:eastAsia="en-US"/>
        </w:rPr>
        <w:t xml:space="preserve">  Инвестиционную деятельность, в основном, осуществляют предприятия, связанные с добычей нефти. Удельный вес инвестиций  этих предприятий в общем  объеме </w:t>
      </w:r>
      <w:r w:rsidR="002D0736" w:rsidRPr="0037463C">
        <w:rPr>
          <w:sz w:val="28"/>
          <w:szCs w:val="28"/>
          <w:lang w:eastAsia="en-US"/>
        </w:rPr>
        <w:t xml:space="preserve">инвестиций </w:t>
      </w:r>
      <w:r w:rsidRPr="0037463C">
        <w:rPr>
          <w:sz w:val="28"/>
          <w:szCs w:val="28"/>
          <w:lang w:eastAsia="en-US"/>
        </w:rPr>
        <w:t xml:space="preserve">составляет </w:t>
      </w:r>
      <w:r w:rsidRPr="0037463C">
        <w:rPr>
          <w:b/>
          <w:sz w:val="28"/>
          <w:szCs w:val="28"/>
          <w:lang w:eastAsia="en-US"/>
        </w:rPr>
        <w:t>90,2%</w:t>
      </w:r>
      <w:r w:rsidRPr="0037463C">
        <w:rPr>
          <w:sz w:val="28"/>
          <w:szCs w:val="28"/>
          <w:lang w:eastAsia="en-US"/>
        </w:rPr>
        <w:t xml:space="preserve">.  </w:t>
      </w:r>
    </w:p>
    <w:p w:rsidR="00BD2A19" w:rsidRPr="0037463C" w:rsidRDefault="00217551" w:rsidP="00217551">
      <w:pPr>
        <w:ind w:firstLine="709"/>
        <w:jc w:val="both"/>
        <w:rPr>
          <w:sz w:val="28"/>
          <w:szCs w:val="28"/>
          <w:lang w:eastAsia="en-US"/>
        </w:rPr>
      </w:pPr>
      <w:r w:rsidRPr="0037463C">
        <w:rPr>
          <w:sz w:val="28"/>
          <w:szCs w:val="28"/>
          <w:lang w:eastAsia="en-US"/>
        </w:rPr>
        <w:t xml:space="preserve">  Основным источником развития социальной инфраструктуры города является бюджетное финансирование. В 2013 году объем инвестиций за счет средств бюджетов всех уровней составил </w:t>
      </w:r>
      <w:r w:rsidR="00A961DB">
        <w:rPr>
          <w:b/>
          <w:sz w:val="28"/>
          <w:szCs w:val="28"/>
          <w:lang w:eastAsia="en-US"/>
        </w:rPr>
        <w:t>17</w:t>
      </w:r>
      <w:r w:rsidRPr="0037463C">
        <w:rPr>
          <w:b/>
          <w:sz w:val="28"/>
          <w:szCs w:val="28"/>
          <w:lang w:eastAsia="en-US"/>
        </w:rPr>
        <w:t>0,</w:t>
      </w:r>
      <w:r w:rsidR="00A961DB">
        <w:rPr>
          <w:b/>
          <w:sz w:val="28"/>
          <w:szCs w:val="28"/>
          <w:lang w:eastAsia="en-US"/>
        </w:rPr>
        <w:t>8</w:t>
      </w:r>
      <w:r w:rsidRPr="0037463C">
        <w:rPr>
          <w:b/>
          <w:sz w:val="28"/>
          <w:szCs w:val="28"/>
          <w:lang w:eastAsia="en-US"/>
        </w:rPr>
        <w:t xml:space="preserve"> млн. рублей </w:t>
      </w:r>
      <w:r w:rsidRPr="0037463C">
        <w:rPr>
          <w:sz w:val="28"/>
          <w:szCs w:val="28"/>
          <w:lang w:eastAsia="en-US"/>
        </w:rPr>
        <w:t>(</w:t>
      </w:r>
      <w:r w:rsidR="009444CB">
        <w:rPr>
          <w:b/>
          <w:sz w:val="28"/>
          <w:szCs w:val="28"/>
          <w:lang w:eastAsia="en-US"/>
        </w:rPr>
        <w:t>80,2</w:t>
      </w:r>
      <w:r w:rsidRPr="0037463C">
        <w:rPr>
          <w:b/>
          <w:sz w:val="28"/>
          <w:szCs w:val="28"/>
          <w:lang w:eastAsia="en-US"/>
        </w:rPr>
        <w:t>%</w:t>
      </w:r>
      <w:r w:rsidRPr="0037463C">
        <w:rPr>
          <w:sz w:val="28"/>
          <w:szCs w:val="28"/>
          <w:lang w:eastAsia="en-US"/>
        </w:rPr>
        <w:t xml:space="preserve"> к уровню 2012 года), из них: </w:t>
      </w:r>
    </w:p>
    <w:p w:rsidR="00BD2A19" w:rsidRPr="007E724D" w:rsidRDefault="00BD2A19" w:rsidP="00217551">
      <w:pPr>
        <w:ind w:firstLine="709"/>
        <w:jc w:val="both"/>
        <w:rPr>
          <w:bCs/>
          <w:sz w:val="28"/>
          <w:szCs w:val="28"/>
          <w:lang w:eastAsia="en-US"/>
        </w:rPr>
      </w:pPr>
      <w:r w:rsidRPr="0037463C">
        <w:rPr>
          <w:sz w:val="28"/>
          <w:szCs w:val="28"/>
          <w:lang w:eastAsia="en-US"/>
        </w:rPr>
        <w:t xml:space="preserve">- </w:t>
      </w:r>
      <w:r w:rsidR="00217551" w:rsidRPr="00A961DB">
        <w:rPr>
          <w:sz w:val="28"/>
          <w:szCs w:val="28"/>
          <w:lang w:eastAsia="en-US"/>
        </w:rPr>
        <w:t xml:space="preserve">местный бюджет – </w:t>
      </w:r>
      <w:r w:rsidR="00217551" w:rsidRPr="00A961DB">
        <w:rPr>
          <w:b/>
          <w:sz w:val="28"/>
          <w:szCs w:val="28"/>
          <w:lang w:eastAsia="en-US"/>
        </w:rPr>
        <w:t>4</w:t>
      </w:r>
      <w:r w:rsidR="00A961DB" w:rsidRPr="00A961DB">
        <w:rPr>
          <w:b/>
          <w:sz w:val="28"/>
          <w:szCs w:val="28"/>
          <w:lang w:eastAsia="en-US"/>
        </w:rPr>
        <w:t>5</w:t>
      </w:r>
      <w:r w:rsidR="00217551" w:rsidRPr="00A961DB">
        <w:rPr>
          <w:b/>
          <w:sz w:val="28"/>
          <w:szCs w:val="28"/>
          <w:lang w:eastAsia="en-US"/>
        </w:rPr>
        <w:t>,</w:t>
      </w:r>
      <w:r w:rsidR="00A961DB" w:rsidRPr="00A961DB">
        <w:rPr>
          <w:b/>
          <w:sz w:val="28"/>
          <w:szCs w:val="28"/>
          <w:lang w:eastAsia="en-US"/>
        </w:rPr>
        <w:t>2</w:t>
      </w:r>
      <w:r w:rsidR="00217551" w:rsidRPr="00A961DB">
        <w:rPr>
          <w:sz w:val="28"/>
          <w:szCs w:val="28"/>
          <w:lang w:eastAsia="en-US"/>
        </w:rPr>
        <w:t xml:space="preserve"> </w:t>
      </w:r>
      <w:r w:rsidR="00217551" w:rsidRPr="007E724D">
        <w:rPr>
          <w:sz w:val="28"/>
          <w:szCs w:val="28"/>
          <w:lang w:eastAsia="en-US"/>
        </w:rPr>
        <w:t xml:space="preserve">(2012 год- </w:t>
      </w:r>
      <w:r w:rsidR="007A1F65" w:rsidRPr="007E724D">
        <w:rPr>
          <w:sz w:val="28"/>
          <w:szCs w:val="28"/>
          <w:lang w:eastAsia="en-US"/>
        </w:rPr>
        <w:t>80</w:t>
      </w:r>
      <w:r w:rsidR="00217551" w:rsidRPr="007E724D">
        <w:rPr>
          <w:sz w:val="28"/>
          <w:szCs w:val="28"/>
          <w:lang w:eastAsia="en-US"/>
        </w:rPr>
        <w:t>,2)</w:t>
      </w:r>
      <w:r w:rsidR="00217551" w:rsidRPr="007E724D">
        <w:rPr>
          <w:bCs/>
          <w:sz w:val="28"/>
          <w:szCs w:val="28"/>
          <w:lang w:eastAsia="en-US"/>
        </w:rPr>
        <w:t xml:space="preserve"> млн. рублей</w:t>
      </w:r>
      <w:r w:rsidRPr="007E724D">
        <w:rPr>
          <w:bCs/>
          <w:sz w:val="28"/>
          <w:szCs w:val="28"/>
          <w:lang w:eastAsia="en-US"/>
        </w:rPr>
        <w:t>;</w:t>
      </w:r>
    </w:p>
    <w:p w:rsidR="00BD2A19" w:rsidRPr="007E724D" w:rsidRDefault="00BD2A19" w:rsidP="00217551">
      <w:pPr>
        <w:ind w:firstLine="709"/>
        <w:jc w:val="both"/>
        <w:rPr>
          <w:bCs/>
          <w:sz w:val="28"/>
          <w:szCs w:val="28"/>
          <w:lang w:eastAsia="en-US"/>
        </w:rPr>
      </w:pPr>
      <w:r w:rsidRPr="007E724D">
        <w:rPr>
          <w:bCs/>
          <w:sz w:val="28"/>
          <w:szCs w:val="28"/>
          <w:lang w:eastAsia="en-US"/>
        </w:rPr>
        <w:t>-</w:t>
      </w:r>
      <w:r w:rsidR="00217551" w:rsidRPr="007E724D">
        <w:rPr>
          <w:bCs/>
          <w:sz w:val="28"/>
          <w:szCs w:val="28"/>
          <w:lang w:eastAsia="en-US"/>
        </w:rPr>
        <w:t xml:space="preserve"> областной  бюджет – </w:t>
      </w:r>
      <w:r w:rsidR="00217551" w:rsidRPr="007E724D">
        <w:rPr>
          <w:b/>
          <w:bCs/>
          <w:sz w:val="28"/>
          <w:szCs w:val="28"/>
          <w:lang w:eastAsia="en-US"/>
        </w:rPr>
        <w:t>90,8</w:t>
      </w:r>
      <w:r w:rsidR="00217551" w:rsidRPr="007E724D">
        <w:rPr>
          <w:bCs/>
          <w:sz w:val="28"/>
          <w:szCs w:val="28"/>
          <w:lang w:eastAsia="en-US"/>
        </w:rPr>
        <w:t xml:space="preserve"> (2012 год – </w:t>
      </w:r>
      <w:r w:rsidR="007A1F65" w:rsidRPr="007E724D">
        <w:rPr>
          <w:bCs/>
          <w:sz w:val="28"/>
          <w:szCs w:val="28"/>
          <w:lang w:eastAsia="en-US"/>
        </w:rPr>
        <w:t>71</w:t>
      </w:r>
      <w:r w:rsidR="00217551" w:rsidRPr="007E724D">
        <w:rPr>
          <w:bCs/>
          <w:sz w:val="28"/>
          <w:szCs w:val="28"/>
          <w:lang w:eastAsia="en-US"/>
        </w:rPr>
        <w:t>,6) млн.</w:t>
      </w:r>
      <w:r w:rsidR="0050631C" w:rsidRPr="007E724D">
        <w:rPr>
          <w:bCs/>
          <w:sz w:val="28"/>
          <w:szCs w:val="28"/>
          <w:lang w:eastAsia="en-US"/>
        </w:rPr>
        <w:t xml:space="preserve"> </w:t>
      </w:r>
      <w:r w:rsidR="00217551" w:rsidRPr="007E724D">
        <w:rPr>
          <w:bCs/>
          <w:sz w:val="28"/>
          <w:szCs w:val="28"/>
          <w:lang w:eastAsia="en-US"/>
        </w:rPr>
        <w:t>рублей</w:t>
      </w:r>
      <w:r w:rsidRPr="007E724D">
        <w:rPr>
          <w:bCs/>
          <w:sz w:val="28"/>
          <w:szCs w:val="28"/>
          <w:lang w:eastAsia="en-US"/>
        </w:rPr>
        <w:t>;</w:t>
      </w:r>
    </w:p>
    <w:p w:rsidR="00217551" w:rsidRPr="0037463C" w:rsidRDefault="00BD2A19" w:rsidP="00217551">
      <w:pPr>
        <w:ind w:firstLine="709"/>
        <w:jc w:val="both"/>
        <w:rPr>
          <w:bCs/>
          <w:sz w:val="28"/>
          <w:szCs w:val="28"/>
          <w:lang w:eastAsia="en-US"/>
        </w:rPr>
      </w:pPr>
      <w:r w:rsidRPr="007E724D">
        <w:rPr>
          <w:bCs/>
          <w:sz w:val="28"/>
          <w:szCs w:val="28"/>
          <w:lang w:eastAsia="en-US"/>
        </w:rPr>
        <w:t>-</w:t>
      </w:r>
      <w:r w:rsidR="00217551" w:rsidRPr="007E724D">
        <w:rPr>
          <w:bCs/>
          <w:sz w:val="28"/>
          <w:szCs w:val="28"/>
          <w:lang w:eastAsia="en-US"/>
        </w:rPr>
        <w:t xml:space="preserve"> федеральный бюджет - </w:t>
      </w:r>
      <w:r w:rsidR="00A961DB" w:rsidRPr="007E724D">
        <w:rPr>
          <w:b/>
          <w:bCs/>
          <w:sz w:val="28"/>
          <w:szCs w:val="28"/>
          <w:lang w:eastAsia="en-US"/>
        </w:rPr>
        <w:t>34</w:t>
      </w:r>
      <w:r w:rsidR="00217551" w:rsidRPr="007E724D">
        <w:rPr>
          <w:b/>
          <w:bCs/>
          <w:sz w:val="28"/>
          <w:szCs w:val="28"/>
          <w:lang w:eastAsia="en-US"/>
        </w:rPr>
        <w:t>,</w:t>
      </w:r>
      <w:r w:rsidR="00A961DB" w:rsidRPr="007E724D">
        <w:rPr>
          <w:b/>
          <w:bCs/>
          <w:sz w:val="28"/>
          <w:szCs w:val="28"/>
          <w:lang w:eastAsia="en-US"/>
        </w:rPr>
        <w:t>8</w:t>
      </w:r>
      <w:r w:rsidR="00217551" w:rsidRPr="007E724D">
        <w:rPr>
          <w:bCs/>
          <w:sz w:val="28"/>
          <w:szCs w:val="28"/>
          <w:lang w:eastAsia="en-US"/>
        </w:rPr>
        <w:t xml:space="preserve"> (2012 год – </w:t>
      </w:r>
      <w:r w:rsidR="007A1F65" w:rsidRPr="007E724D">
        <w:rPr>
          <w:bCs/>
          <w:sz w:val="28"/>
          <w:szCs w:val="28"/>
          <w:lang w:eastAsia="en-US"/>
        </w:rPr>
        <w:t>61,1</w:t>
      </w:r>
      <w:r w:rsidR="00217551" w:rsidRPr="007E724D">
        <w:rPr>
          <w:bCs/>
          <w:sz w:val="28"/>
          <w:szCs w:val="28"/>
          <w:lang w:eastAsia="en-US"/>
        </w:rPr>
        <w:t xml:space="preserve">) </w:t>
      </w:r>
      <w:r w:rsidR="00217551" w:rsidRPr="0050631C">
        <w:rPr>
          <w:bCs/>
          <w:sz w:val="28"/>
          <w:szCs w:val="28"/>
          <w:lang w:eastAsia="en-US"/>
        </w:rPr>
        <w:t>млн. рублей.</w:t>
      </w:r>
    </w:p>
    <w:p w:rsidR="007C2FE6" w:rsidRPr="0037463C" w:rsidRDefault="00217551" w:rsidP="0021755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7463C">
        <w:rPr>
          <w:sz w:val="28"/>
          <w:szCs w:val="28"/>
        </w:rPr>
        <w:t xml:space="preserve">В 2013 году на территории города за счет всех источников финансирования сдано в эксплуатацию </w:t>
      </w:r>
      <w:r w:rsidRPr="0037463C">
        <w:rPr>
          <w:b/>
          <w:sz w:val="28"/>
          <w:szCs w:val="28"/>
        </w:rPr>
        <w:t>292</w:t>
      </w:r>
      <w:r w:rsidRPr="0037463C">
        <w:rPr>
          <w:sz w:val="28"/>
          <w:szCs w:val="28"/>
        </w:rPr>
        <w:t xml:space="preserve"> квартиры общей площадью </w:t>
      </w:r>
      <w:r w:rsidRPr="0037463C">
        <w:rPr>
          <w:b/>
          <w:sz w:val="28"/>
          <w:szCs w:val="28"/>
        </w:rPr>
        <w:t>28203</w:t>
      </w:r>
      <w:r w:rsidRPr="0037463C">
        <w:rPr>
          <w:sz w:val="28"/>
          <w:szCs w:val="28"/>
        </w:rPr>
        <w:t xml:space="preserve"> кв.м., что составило </w:t>
      </w:r>
      <w:r w:rsidRPr="0037463C">
        <w:rPr>
          <w:b/>
          <w:sz w:val="28"/>
          <w:szCs w:val="28"/>
        </w:rPr>
        <w:t>84,4%</w:t>
      </w:r>
      <w:r w:rsidRPr="0037463C">
        <w:rPr>
          <w:sz w:val="28"/>
          <w:szCs w:val="28"/>
        </w:rPr>
        <w:t xml:space="preserve">  к уровню 2012 года, в том числе </w:t>
      </w:r>
      <w:r w:rsidRPr="0037463C">
        <w:rPr>
          <w:sz w:val="28"/>
          <w:szCs w:val="28"/>
          <w:lang w:eastAsia="en-US"/>
        </w:rPr>
        <w:t xml:space="preserve">населением за счет собственных и привлеченных средств  введено </w:t>
      </w:r>
      <w:r w:rsidRPr="0037463C">
        <w:rPr>
          <w:b/>
          <w:sz w:val="28"/>
          <w:szCs w:val="28"/>
          <w:lang w:eastAsia="en-US"/>
        </w:rPr>
        <w:t>79</w:t>
      </w:r>
      <w:r w:rsidRPr="0037463C">
        <w:rPr>
          <w:sz w:val="28"/>
          <w:szCs w:val="28"/>
          <w:lang w:eastAsia="en-US"/>
        </w:rPr>
        <w:t xml:space="preserve"> индивидуальных жилых домов площадью </w:t>
      </w:r>
      <w:r w:rsidRPr="0037463C">
        <w:rPr>
          <w:b/>
          <w:sz w:val="28"/>
          <w:szCs w:val="28"/>
          <w:lang w:eastAsia="en-US"/>
        </w:rPr>
        <w:t>17482 кв. м.</w:t>
      </w:r>
      <w:r w:rsidRPr="0037463C">
        <w:rPr>
          <w:sz w:val="28"/>
          <w:szCs w:val="28"/>
          <w:lang w:eastAsia="en-US"/>
        </w:rPr>
        <w:t xml:space="preserve">– </w:t>
      </w:r>
      <w:r w:rsidRPr="0037463C">
        <w:rPr>
          <w:b/>
          <w:sz w:val="28"/>
          <w:szCs w:val="28"/>
          <w:lang w:eastAsia="en-US"/>
        </w:rPr>
        <w:t>125,0%</w:t>
      </w:r>
      <w:r w:rsidR="00DA59CA">
        <w:rPr>
          <w:b/>
          <w:sz w:val="28"/>
          <w:szCs w:val="28"/>
          <w:lang w:eastAsia="en-US"/>
        </w:rPr>
        <w:t xml:space="preserve"> </w:t>
      </w:r>
      <w:r w:rsidRPr="0037463C">
        <w:rPr>
          <w:sz w:val="28"/>
          <w:szCs w:val="28"/>
        </w:rPr>
        <w:t>к уровню 2012 года</w:t>
      </w:r>
      <w:r w:rsidRPr="0037463C">
        <w:rPr>
          <w:sz w:val="28"/>
          <w:szCs w:val="28"/>
          <w:lang w:eastAsia="en-US"/>
        </w:rPr>
        <w:t>.</w:t>
      </w:r>
      <w:proofErr w:type="gramEnd"/>
    </w:p>
    <w:p w:rsidR="00217551" w:rsidRPr="0037463C" w:rsidRDefault="00217551" w:rsidP="008C28F3">
      <w:pPr>
        <w:ind w:firstLine="709"/>
        <w:jc w:val="center"/>
        <w:rPr>
          <w:sz w:val="16"/>
          <w:szCs w:val="16"/>
        </w:rPr>
      </w:pPr>
    </w:p>
    <w:p w:rsidR="00745222" w:rsidRDefault="00745222" w:rsidP="00CD4565">
      <w:pPr>
        <w:ind w:firstLine="851"/>
        <w:jc w:val="center"/>
        <w:rPr>
          <w:i/>
          <w:sz w:val="28"/>
          <w:szCs w:val="28"/>
        </w:rPr>
      </w:pPr>
    </w:p>
    <w:p w:rsidR="00CD4565" w:rsidRPr="00DA59CA" w:rsidRDefault="00CD4565" w:rsidP="00CD4565">
      <w:pPr>
        <w:ind w:firstLine="851"/>
        <w:jc w:val="center"/>
        <w:rPr>
          <w:b/>
          <w:i/>
          <w:sz w:val="28"/>
          <w:szCs w:val="28"/>
        </w:rPr>
      </w:pPr>
      <w:r w:rsidRPr="00DA59CA">
        <w:rPr>
          <w:b/>
          <w:i/>
          <w:sz w:val="28"/>
          <w:szCs w:val="28"/>
        </w:rPr>
        <w:t>Труд</w:t>
      </w:r>
    </w:p>
    <w:p w:rsidR="00CD4565" w:rsidRPr="0037463C" w:rsidRDefault="00CD4565" w:rsidP="00CD4565">
      <w:pPr>
        <w:ind w:firstLine="851"/>
        <w:jc w:val="center"/>
        <w:rPr>
          <w:i/>
          <w:sz w:val="16"/>
          <w:szCs w:val="16"/>
        </w:rPr>
      </w:pPr>
    </w:p>
    <w:p w:rsidR="008C28F3" w:rsidRPr="0037463C" w:rsidRDefault="008C28F3" w:rsidP="003F7642">
      <w:pPr>
        <w:pStyle w:val="a7"/>
        <w:tabs>
          <w:tab w:val="left" w:pos="851"/>
        </w:tabs>
        <w:ind w:left="0" w:right="0" w:firstLine="709"/>
        <w:rPr>
          <w:color w:val="auto"/>
          <w:szCs w:val="28"/>
        </w:rPr>
      </w:pPr>
      <w:r w:rsidRPr="0037463C">
        <w:rPr>
          <w:szCs w:val="28"/>
        </w:rPr>
        <w:t xml:space="preserve">Численность занятых в экономике города за 2013 год составила  </w:t>
      </w:r>
      <w:r w:rsidRPr="0037463C">
        <w:rPr>
          <w:b/>
          <w:szCs w:val="28"/>
        </w:rPr>
        <w:t>45,2 тысячи человек</w:t>
      </w:r>
      <w:r w:rsidRPr="0037463C">
        <w:rPr>
          <w:szCs w:val="28"/>
        </w:rPr>
        <w:t>.</w:t>
      </w:r>
      <w:r w:rsidRPr="0037463C">
        <w:rPr>
          <w:color w:val="auto"/>
          <w:szCs w:val="28"/>
        </w:rPr>
        <w:tab/>
      </w:r>
      <w:r w:rsidRPr="0037463C">
        <w:rPr>
          <w:color w:val="auto"/>
          <w:szCs w:val="28"/>
        </w:rPr>
        <w:tab/>
      </w:r>
    </w:p>
    <w:p w:rsidR="008C28F3" w:rsidRPr="0037463C" w:rsidRDefault="008C28F3" w:rsidP="003F7642">
      <w:pPr>
        <w:pStyle w:val="a7"/>
        <w:tabs>
          <w:tab w:val="left" w:pos="851"/>
        </w:tabs>
        <w:ind w:left="0" w:right="0" w:firstLine="709"/>
        <w:rPr>
          <w:color w:val="auto"/>
          <w:szCs w:val="28"/>
        </w:rPr>
      </w:pPr>
      <w:r w:rsidRPr="0037463C">
        <w:rPr>
          <w:color w:val="auto"/>
          <w:szCs w:val="28"/>
        </w:rPr>
        <w:t xml:space="preserve">Ситуация на регистрируемом рынке труда города Бузулука в течение 2013 года оставалась стабильной. В ГКУ «ЦЗН  г. Бузулука» </w:t>
      </w:r>
      <w:r w:rsidRPr="0037463C">
        <w:rPr>
          <w:szCs w:val="28"/>
        </w:rPr>
        <w:t>за предоставлением государственной  услуги  по содействию  в поиске  подходящей  работы</w:t>
      </w:r>
      <w:r w:rsidRPr="0037463C">
        <w:rPr>
          <w:color w:val="auto"/>
          <w:szCs w:val="28"/>
        </w:rPr>
        <w:t xml:space="preserve"> обратилось </w:t>
      </w:r>
      <w:r w:rsidR="00DA59CA">
        <w:rPr>
          <w:color w:val="auto"/>
          <w:szCs w:val="28"/>
        </w:rPr>
        <w:t xml:space="preserve"> </w:t>
      </w:r>
      <w:r w:rsidRPr="0037463C">
        <w:rPr>
          <w:b/>
          <w:color w:val="auto"/>
          <w:szCs w:val="28"/>
        </w:rPr>
        <w:t>1506  человек</w:t>
      </w:r>
      <w:r w:rsidRPr="0037463C">
        <w:rPr>
          <w:color w:val="auto"/>
          <w:szCs w:val="28"/>
        </w:rPr>
        <w:t xml:space="preserve"> – </w:t>
      </w:r>
      <w:r w:rsidRPr="0037463C">
        <w:rPr>
          <w:b/>
          <w:color w:val="auto"/>
          <w:szCs w:val="28"/>
        </w:rPr>
        <w:t>94,4 %</w:t>
      </w:r>
      <w:r w:rsidRPr="0037463C">
        <w:rPr>
          <w:color w:val="auto"/>
          <w:szCs w:val="28"/>
        </w:rPr>
        <w:t xml:space="preserve"> к показателю 2012 года.   За отчетный период признано безработными </w:t>
      </w:r>
      <w:r w:rsidRPr="0037463C">
        <w:rPr>
          <w:b/>
          <w:color w:val="auto"/>
          <w:szCs w:val="28"/>
        </w:rPr>
        <w:t>820</w:t>
      </w:r>
      <w:r w:rsidRPr="0037463C">
        <w:rPr>
          <w:color w:val="auto"/>
          <w:szCs w:val="28"/>
        </w:rPr>
        <w:t xml:space="preserve"> человек, что составляет </w:t>
      </w:r>
      <w:r w:rsidRPr="0037463C">
        <w:rPr>
          <w:b/>
          <w:color w:val="auto"/>
          <w:szCs w:val="28"/>
        </w:rPr>
        <w:t>102,2%</w:t>
      </w:r>
      <w:r w:rsidRPr="0037463C">
        <w:rPr>
          <w:color w:val="auto"/>
          <w:szCs w:val="28"/>
        </w:rPr>
        <w:t xml:space="preserve"> от показателя 2012 года.  </w:t>
      </w:r>
    </w:p>
    <w:p w:rsidR="008C28F3" w:rsidRPr="0037463C" w:rsidRDefault="008C28F3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Уровень официально зарегистрированной безработицы на 01.01.2014 года составил </w:t>
      </w:r>
      <w:r w:rsidRPr="0037463C">
        <w:rPr>
          <w:b/>
          <w:sz w:val="28"/>
          <w:szCs w:val="28"/>
        </w:rPr>
        <w:t>1,0%</w:t>
      </w:r>
      <w:r w:rsidRPr="0037463C">
        <w:rPr>
          <w:sz w:val="28"/>
          <w:szCs w:val="28"/>
        </w:rPr>
        <w:t xml:space="preserve"> от численности экономически активного населения (на 01.01.2013 года – </w:t>
      </w:r>
      <w:r w:rsidRPr="0037463C">
        <w:rPr>
          <w:b/>
          <w:sz w:val="28"/>
          <w:szCs w:val="28"/>
        </w:rPr>
        <w:t>0,7%</w:t>
      </w:r>
      <w:r w:rsidRPr="0037463C">
        <w:rPr>
          <w:sz w:val="28"/>
          <w:szCs w:val="28"/>
        </w:rPr>
        <w:t xml:space="preserve">). </w:t>
      </w:r>
    </w:p>
    <w:p w:rsidR="00E654DA" w:rsidRPr="0037463C" w:rsidRDefault="008C28F3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lastRenderedPageBreak/>
        <w:t xml:space="preserve">Среднемесячная заработная плата  работников   предприятий  города   по итогам 2013 года составила </w:t>
      </w:r>
      <w:r w:rsidR="0016236C" w:rsidRPr="0037463C">
        <w:rPr>
          <w:b/>
          <w:sz w:val="28"/>
          <w:szCs w:val="28"/>
        </w:rPr>
        <w:t>28024</w:t>
      </w:r>
      <w:r w:rsidRPr="0037463C">
        <w:rPr>
          <w:sz w:val="28"/>
          <w:szCs w:val="28"/>
        </w:rPr>
        <w:t xml:space="preserve"> рублей – </w:t>
      </w:r>
      <w:r w:rsidRPr="0037463C">
        <w:rPr>
          <w:b/>
          <w:sz w:val="28"/>
          <w:szCs w:val="28"/>
        </w:rPr>
        <w:t>1</w:t>
      </w:r>
      <w:r w:rsidR="0016236C" w:rsidRPr="0037463C">
        <w:rPr>
          <w:b/>
          <w:sz w:val="28"/>
          <w:szCs w:val="28"/>
        </w:rPr>
        <w:t>1</w:t>
      </w:r>
      <w:r w:rsidRPr="0037463C">
        <w:rPr>
          <w:b/>
          <w:sz w:val="28"/>
          <w:szCs w:val="28"/>
        </w:rPr>
        <w:t>5,</w:t>
      </w:r>
      <w:r w:rsidR="0016236C" w:rsidRPr="0037463C">
        <w:rPr>
          <w:b/>
          <w:sz w:val="28"/>
          <w:szCs w:val="28"/>
        </w:rPr>
        <w:t>7</w:t>
      </w:r>
      <w:r w:rsidRPr="0037463C">
        <w:rPr>
          <w:b/>
          <w:sz w:val="28"/>
          <w:szCs w:val="28"/>
        </w:rPr>
        <w:t>%</w:t>
      </w:r>
      <w:r w:rsidRPr="0037463C">
        <w:rPr>
          <w:sz w:val="28"/>
          <w:szCs w:val="28"/>
        </w:rPr>
        <w:t xml:space="preserve">  к  уровню   2012 года. Относительный  рост  заработной  платы сложился за  счет увеличения  заработной  платы работников бюджетных  учреждений и отдельных  предприятий города.</w:t>
      </w:r>
    </w:p>
    <w:p w:rsidR="0000124E" w:rsidRPr="0037463C" w:rsidRDefault="00A333FD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Во исполнение </w:t>
      </w:r>
      <w:r w:rsidR="006310E9" w:rsidRPr="0037463C">
        <w:rPr>
          <w:sz w:val="28"/>
          <w:szCs w:val="28"/>
        </w:rPr>
        <w:t>Указ</w:t>
      </w:r>
      <w:r w:rsidRPr="0037463C">
        <w:rPr>
          <w:sz w:val="28"/>
          <w:szCs w:val="28"/>
        </w:rPr>
        <w:t>а</w:t>
      </w:r>
      <w:r w:rsidR="006310E9" w:rsidRPr="0037463C">
        <w:rPr>
          <w:sz w:val="28"/>
          <w:szCs w:val="28"/>
        </w:rPr>
        <w:t xml:space="preserve"> Президента Российской Федерации от 07.05.2012 года  № 597 «О мерах по реализации государственной социальной политики» </w:t>
      </w:r>
      <w:r w:rsidRPr="0037463C">
        <w:rPr>
          <w:sz w:val="28"/>
          <w:szCs w:val="28"/>
        </w:rPr>
        <w:t>в течение</w:t>
      </w:r>
      <w:r w:rsidR="0017255B">
        <w:rPr>
          <w:sz w:val="28"/>
          <w:szCs w:val="28"/>
        </w:rPr>
        <w:t xml:space="preserve"> </w:t>
      </w:r>
      <w:r w:rsidRPr="0037463C">
        <w:rPr>
          <w:sz w:val="28"/>
          <w:szCs w:val="28"/>
        </w:rPr>
        <w:t xml:space="preserve">2013 года </w:t>
      </w:r>
      <w:r w:rsidR="0017255B">
        <w:rPr>
          <w:sz w:val="28"/>
          <w:szCs w:val="28"/>
        </w:rPr>
        <w:t xml:space="preserve">прилагались все усилия для </w:t>
      </w:r>
      <w:r w:rsidR="006310E9" w:rsidRPr="0037463C">
        <w:rPr>
          <w:sz w:val="28"/>
          <w:szCs w:val="28"/>
        </w:rPr>
        <w:t>повышен</w:t>
      </w:r>
      <w:r w:rsidR="0017255B">
        <w:rPr>
          <w:sz w:val="28"/>
          <w:szCs w:val="28"/>
        </w:rPr>
        <w:t xml:space="preserve">ия оплаты труда </w:t>
      </w:r>
      <w:r w:rsidR="003F7642" w:rsidRPr="0037463C">
        <w:rPr>
          <w:sz w:val="28"/>
          <w:szCs w:val="28"/>
        </w:rPr>
        <w:t xml:space="preserve">по </w:t>
      </w:r>
      <w:r w:rsidR="006310E9" w:rsidRPr="0037463C">
        <w:rPr>
          <w:sz w:val="28"/>
          <w:szCs w:val="28"/>
        </w:rPr>
        <w:t>отдельным категориям работников социальной сферы</w:t>
      </w:r>
      <w:r w:rsidR="008C6732" w:rsidRPr="0037463C">
        <w:rPr>
          <w:sz w:val="28"/>
          <w:szCs w:val="28"/>
        </w:rPr>
        <w:t>:</w:t>
      </w:r>
    </w:p>
    <w:p w:rsidR="003F7642" w:rsidRPr="0037463C" w:rsidRDefault="008C6732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- </w:t>
      </w:r>
      <w:r w:rsidR="00804673">
        <w:rPr>
          <w:sz w:val="28"/>
          <w:szCs w:val="28"/>
        </w:rPr>
        <w:t xml:space="preserve">увеличены </w:t>
      </w:r>
      <w:r w:rsidR="003F7642" w:rsidRPr="0037463C">
        <w:rPr>
          <w:sz w:val="28"/>
          <w:szCs w:val="28"/>
        </w:rPr>
        <w:t xml:space="preserve">должностные оклады педагогических работников муниципальных общеобразовательных учреждений – на </w:t>
      </w:r>
      <w:r w:rsidR="003F7642" w:rsidRPr="0037463C">
        <w:rPr>
          <w:b/>
          <w:sz w:val="28"/>
          <w:szCs w:val="28"/>
        </w:rPr>
        <w:t>5%</w:t>
      </w:r>
      <w:r w:rsidR="003F7642" w:rsidRPr="0037463C">
        <w:rPr>
          <w:sz w:val="28"/>
          <w:szCs w:val="28"/>
        </w:rPr>
        <w:t xml:space="preserve">, муниципальных дошкольных образовательных учреждений – на </w:t>
      </w:r>
      <w:r w:rsidR="003F7642" w:rsidRPr="0037463C">
        <w:rPr>
          <w:b/>
          <w:sz w:val="28"/>
          <w:szCs w:val="28"/>
        </w:rPr>
        <w:t>30%</w:t>
      </w:r>
      <w:r w:rsidR="003F7642" w:rsidRPr="0037463C">
        <w:rPr>
          <w:sz w:val="28"/>
          <w:szCs w:val="28"/>
        </w:rPr>
        <w:t xml:space="preserve">,  муниципальных  учреждений дополнительного образования детей – на </w:t>
      </w:r>
      <w:r w:rsidR="003F7642" w:rsidRPr="0037463C">
        <w:rPr>
          <w:b/>
          <w:sz w:val="28"/>
          <w:szCs w:val="28"/>
        </w:rPr>
        <w:t>20%</w:t>
      </w:r>
      <w:r w:rsidR="003F7642" w:rsidRPr="0037463C">
        <w:rPr>
          <w:sz w:val="28"/>
          <w:szCs w:val="28"/>
        </w:rPr>
        <w:t>;</w:t>
      </w:r>
    </w:p>
    <w:p w:rsidR="003F7642" w:rsidRPr="0037463C" w:rsidRDefault="003F7642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- </w:t>
      </w:r>
      <w:r w:rsidR="00804673">
        <w:rPr>
          <w:sz w:val="28"/>
          <w:szCs w:val="28"/>
        </w:rPr>
        <w:t xml:space="preserve">увеличены </w:t>
      </w:r>
      <w:r w:rsidRPr="0037463C">
        <w:rPr>
          <w:sz w:val="28"/>
          <w:szCs w:val="28"/>
        </w:rPr>
        <w:t xml:space="preserve">должностные оклады работников муниципальных  учреждений  культуры на </w:t>
      </w:r>
      <w:r w:rsidRPr="0037463C">
        <w:rPr>
          <w:b/>
          <w:sz w:val="28"/>
          <w:szCs w:val="28"/>
        </w:rPr>
        <w:t>20%</w:t>
      </w:r>
      <w:r w:rsidRPr="0037463C">
        <w:rPr>
          <w:sz w:val="28"/>
          <w:szCs w:val="28"/>
        </w:rPr>
        <w:t>;</w:t>
      </w:r>
    </w:p>
    <w:p w:rsidR="003F7642" w:rsidRPr="0037463C" w:rsidRDefault="003F7642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-  </w:t>
      </w:r>
      <w:r w:rsidR="00804673">
        <w:rPr>
          <w:sz w:val="28"/>
          <w:szCs w:val="28"/>
        </w:rPr>
        <w:t xml:space="preserve">увеличены </w:t>
      </w:r>
      <w:r w:rsidRPr="0037463C">
        <w:rPr>
          <w:sz w:val="28"/>
          <w:szCs w:val="28"/>
        </w:rPr>
        <w:t xml:space="preserve">должностные оклады социальных работников и специалистов по социальной работе – на </w:t>
      </w:r>
      <w:r w:rsidRPr="0037463C">
        <w:rPr>
          <w:b/>
          <w:sz w:val="28"/>
          <w:szCs w:val="28"/>
        </w:rPr>
        <w:t>40%</w:t>
      </w:r>
      <w:r w:rsidRPr="0037463C">
        <w:rPr>
          <w:sz w:val="28"/>
          <w:szCs w:val="28"/>
        </w:rPr>
        <w:t xml:space="preserve">, педагогических  работников, оказывающих социальные услуги детям-сиротам и детям, оставшимся без попечения родителей – на </w:t>
      </w:r>
      <w:r w:rsidRPr="0037463C">
        <w:rPr>
          <w:b/>
          <w:sz w:val="28"/>
          <w:szCs w:val="28"/>
        </w:rPr>
        <w:t>20%</w:t>
      </w:r>
      <w:r w:rsidRPr="0037463C">
        <w:rPr>
          <w:sz w:val="28"/>
          <w:szCs w:val="28"/>
        </w:rPr>
        <w:t>;</w:t>
      </w:r>
    </w:p>
    <w:p w:rsidR="003F7642" w:rsidRPr="0037463C" w:rsidRDefault="003F7642" w:rsidP="003F764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- </w:t>
      </w:r>
      <w:r w:rsidR="00804673">
        <w:rPr>
          <w:sz w:val="28"/>
          <w:szCs w:val="28"/>
        </w:rPr>
        <w:t xml:space="preserve">увеличена </w:t>
      </w:r>
      <w:r w:rsidRPr="0037463C">
        <w:rPr>
          <w:sz w:val="28"/>
          <w:szCs w:val="28"/>
        </w:rPr>
        <w:t xml:space="preserve">средняя заработная плата врачей – на </w:t>
      </w:r>
      <w:r w:rsidRPr="0037463C">
        <w:rPr>
          <w:b/>
          <w:sz w:val="28"/>
          <w:szCs w:val="28"/>
        </w:rPr>
        <w:t>30%</w:t>
      </w:r>
      <w:r w:rsidRPr="0037463C">
        <w:rPr>
          <w:sz w:val="28"/>
          <w:szCs w:val="28"/>
        </w:rPr>
        <w:t xml:space="preserve">, среднего и младшего медицинского персонала – на </w:t>
      </w:r>
      <w:r w:rsidRPr="0037463C">
        <w:rPr>
          <w:b/>
          <w:sz w:val="28"/>
          <w:szCs w:val="28"/>
        </w:rPr>
        <w:t>25%</w:t>
      </w:r>
      <w:r w:rsidRPr="0037463C">
        <w:rPr>
          <w:sz w:val="28"/>
          <w:szCs w:val="28"/>
        </w:rPr>
        <w:t>.</w:t>
      </w:r>
    </w:p>
    <w:p w:rsidR="000E640D" w:rsidRPr="0037463C" w:rsidRDefault="000E640D" w:rsidP="00264D66">
      <w:pPr>
        <w:ind w:firstLine="708"/>
        <w:jc w:val="both"/>
        <w:rPr>
          <w:sz w:val="16"/>
          <w:szCs w:val="16"/>
        </w:rPr>
      </w:pPr>
    </w:p>
    <w:p w:rsidR="008010FC" w:rsidRPr="00DA59CA" w:rsidRDefault="008010FC" w:rsidP="008010FC">
      <w:pPr>
        <w:ind w:firstLine="708"/>
        <w:jc w:val="center"/>
        <w:rPr>
          <w:b/>
          <w:i/>
          <w:sz w:val="28"/>
          <w:szCs w:val="28"/>
        </w:rPr>
      </w:pPr>
      <w:r w:rsidRPr="00DA59CA">
        <w:rPr>
          <w:b/>
          <w:i/>
          <w:sz w:val="28"/>
          <w:szCs w:val="28"/>
        </w:rPr>
        <w:t>Торговля и общественное питание</w:t>
      </w:r>
    </w:p>
    <w:p w:rsidR="008010FC" w:rsidRPr="0037463C" w:rsidRDefault="008010FC" w:rsidP="008010FC">
      <w:pPr>
        <w:ind w:firstLine="708"/>
        <w:jc w:val="center"/>
        <w:rPr>
          <w:sz w:val="16"/>
          <w:szCs w:val="16"/>
        </w:rPr>
      </w:pPr>
    </w:p>
    <w:p w:rsidR="003C1544" w:rsidRPr="0037463C" w:rsidRDefault="008118C2" w:rsidP="003C1544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За 2013 год оборот розничной торговли составил </w:t>
      </w:r>
      <w:r w:rsidRPr="0037463C">
        <w:rPr>
          <w:b/>
          <w:sz w:val="28"/>
          <w:szCs w:val="28"/>
        </w:rPr>
        <w:t>9</w:t>
      </w:r>
      <w:r w:rsidR="00DA59CA">
        <w:rPr>
          <w:b/>
          <w:sz w:val="28"/>
          <w:szCs w:val="28"/>
        </w:rPr>
        <w:t xml:space="preserve"> </w:t>
      </w:r>
      <w:r w:rsidRPr="0037463C">
        <w:rPr>
          <w:b/>
          <w:sz w:val="28"/>
          <w:szCs w:val="28"/>
        </w:rPr>
        <w:t>418,2</w:t>
      </w:r>
      <w:r w:rsidRPr="0037463C">
        <w:rPr>
          <w:sz w:val="28"/>
          <w:szCs w:val="28"/>
        </w:rPr>
        <w:t xml:space="preserve"> млн. рублей, что на </w:t>
      </w:r>
      <w:r w:rsidRPr="0037463C">
        <w:rPr>
          <w:b/>
          <w:sz w:val="28"/>
          <w:szCs w:val="28"/>
        </w:rPr>
        <w:t>4,8%</w:t>
      </w:r>
      <w:r w:rsidRPr="0037463C">
        <w:rPr>
          <w:sz w:val="28"/>
          <w:szCs w:val="28"/>
        </w:rPr>
        <w:t xml:space="preserve"> больше уровня 2012 года.</w:t>
      </w:r>
    </w:p>
    <w:p w:rsidR="003C1544" w:rsidRPr="0037463C" w:rsidRDefault="003C1544" w:rsidP="003C1544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 В городе сформировалась и продолжает действовать устойчивая система торгового обслуживания населения, которая насчитывает </w:t>
      </w:r>
      <w:r w:rsidR="005E20E1" w:rsidRPr="0037463C">
        <w:rPr>
          <w:b/>
          <w:sz w:val="28"/>
          <w:szCs w:val="28"/>
          <w:lang w:eastAsia="en-US"/>
        </w:rPr>
        <w:t>396</w:t>
      </w:r>
      <w:r w:rsidR="005E20E1" w:rsidRPr="0037463C">
        <w:rPr>
          <w:sz w:val="28"/>
          <w:szCs w:val="28"/>
          <w:lang w:eastAsia="en-US"/>
        </w:rPr>
        <w:t xml:space="preserve">  объектов стационарной торговли  общей площадью </w:t>
      </w:r>
      <w:r w:rsidR="005E20E1" w:rsidRPr="0037463C">
        <w:rPr>
          <w:b/>
          <w:sz w:val="28"/>
          <w:szCs w:val="28"/>
          <w:lang w:eastAsia="en-US"/>
        </w:rPr>
        <w:t>103 285,1кв.м.</w:t>
      </w:r>
      <w:r w:rsidR="005E20E1" w:rsidRPr="0037463C">
        <w:rPr>
          <w:sz w:val="28"/>
          <w:szCs w:val="28"/>
          <w:lang w:eastAsia="en-US"/>
        </w:rPr>
        <w:t xml:space="preserve">, торговой – </w:t>
      </w:r>
      <w:r w:rsidR="005E20E1" w:rsidRPr="0037463C">
        <w:rPr>
          <w:b/>
          <w:sz w:val="28"/>
          <w:szCs w:val="28"/>
          <w:lang w:eastAsia="en-US"/>
        </w:rPr>
        <w:t>69 387,1 кв.м</w:t>
      </w:r>
      <w:r w:rsidR="005E20E1" w:rsidRPr="0037463C">
        <w:rPr>
          <w:sz w:val="28"/>
          <w:szCs w:val="28"/>
          <w:lang w:eastAsia="en-US"/>
        </w:rPr>
        <w:t>.</w:t>
      </w:r>
    </w:p>
    <w:p w:rsidR="00E67036" w:rsidRPr="0037463C" w:rsidRDefault="0090667F" w:rsidP="0090667F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Сеть мелкорозничной торговли состоит из </w:t>
      </w:r>
      <w:r w:rsidRPr="0037463C">
        <w:rPr>
          <w:b/>
          <w:sz w:val="28"/>
          <w:szCs w:val="28"/>
        </w:rPr>
        <w:t>171</w:t>
      </w:r>
      <w:r w:rsidRPr="0037463C">
        <w:rPr>
          <w:sz w:val="28"/>
          <w:szCs w:val="28"/>
        </w:rPr>
        <w:t xml:space="preserve"> киоска и павильона. В летний период в </w:t>
      </w:r>
      <w:r w:rsidRPr="0037463C">
        <w:rPr>
          <w:b/>
          <w:sz w:val="28"/>
          <w:szCs w:val="28"/>
        </w:rPr>
        <w:t>58</w:t>
      </w:r>
      <w:r w:rsidRPr="0037463C">
        <w:rPr>
          <w:sz w:val="28"/>
          <w:szCs w:val="28"/>
        </w:rPr>
        <w:t xml:space="preserve"> точках осуществлялась торговля квасом, мороженым и прохладительными напитками. В течение года сезонная торговля осуществлялась </w:t>
      </w:r>
      <w:r w:rsidRPr="0037463C">
        <w:rPr>
          <w:b/>
          <w:sz w:val="28"/>
          <w:szCs w:val="28"/>
        </w:rPr>
        <w:t>142</w:t>
      </w:r>
      <w:r w:rsidRPr="0037463C">
        <w:rPr>
          <w:sz w:val="28"/>
          <w:szCs w:val="28"/>
        </w:rPr>
        <w:t xml:space="preserve"> передвижными объектами нестационарной розничной торговли.</w:t>
      </w:r>
    </w:p>
    <w:p w:rsidR="00E33412" w:rsidRPr="0037463C" w:rsidRDefault="00E33412" w:rsidP="0090667F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городе функционирует </w:t>
      </w:r>
      <w:r w:rsidRPr="0037463C">
        <w:rPr>
          <w:b/>
          <w:sz w:val="28"/>
          <w:szCs w:val="28"/>
        </w:rPr>
        <w:t>3</w:t>
      </w:r>
      <w:r w:rsidRPr="0037463C">
        <w:rPr>
          <w:sz w:val="28"/>
          <w:szCs w:val="28"/>
        </w:rPr>
        <w:t xml:space="preserve"> розничных рынк</w:t>
      </w:r>
      <w:r w:rsidR="007F1FAA" w:rsidRPr="0037463C">
        <w:rPr>
          <w:sz w:val="28"/>
          <w:szCs w:val="28"/>
        </w:rPr>
        <w:t>а</w:t>
      </w:r>
      <w:r w:rsidRPr="0037463C">
        <w:rPr>
          <w:sz w:val="28"/>
          <w:szCs w:val="28"/>
        </w:rPr>
        <w:t xml:space="preserve"> на </w:t>
      </w:r>
      <w:r w:rsidRPr="0037463C">
        <w:rPr>
          <w:b/>
          <w:sz w:val="28"/>
          <w:szCs w:val="28"/>
        </w:rPr>
        <w:t>713</w:t>
      </w:r>
      <w:r w:rsidRPr="0037463C">
        <w:rPr>
          <w:sz w:val="28"/>
          <w:szCs w:val="28"/>
        </w:rPr>
        <w:t xml:space="preserve"> торговых мест.</w:t>
      </w:r>
    </w:p>
    <w:p w:rsidR="003C1544" w:rsidRPr="0037463C" w:rsidRDefault="00E33412" w:rsidP="00E33412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целях обеспечения населения продукцией, производимой непосредственно сельхозпроизводителями и реализуемой по ценам ниже рыночных, на центральной площади города в октябре и ноябре </w:t>
      </w:r>
      <w:r w:rsidR="00082EF9" w:rsidRPr="0037463C">
        <w:rPr>
          <w:sz w:val="28"/>
          <w:szCs w:val="28"/>
        </w:rPr>
        <w:t xml:space="preserve">2013 года </w:t>
      </w:r>
      <w:r w:rsidRPr="0037463C">
        <w:rPr>
          <w:sz w:val="28"/>
          <w:szCs w:val="28"/>
        </w:rPr>
        <w:t xml:space="preserve">проведены традиционные сельскохозяйственные ярмарки. </w:t>
      </w:r>
    </w:p>
    <w:p w:rsidR="003C1544" w:rsidRPr="0037463C" w:rsidRDefault="00082EF9" w:rsidP="003C1544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Оборот общественного питания за 2013 год по сравнению с 2012 годом увеличился на </w:t>
      </w:r>
      <w:r w:rsidRPr="0037463C">
        <w:rPr>
          <w:b/>
          <w:sz w:val="28"/>
          <w:szCs w:val="28"/>
        </w:rPr>
        <w:t>0,1%</w:t>
      </w:r>
      <w:r w:rsidRPr="0037463C">
        <w:rPr>
          <w:sz w:val="28"/>
          <w:szCs w:val="28"/>
        </w:rPr>
        <w:t xml:space="preserve"> и составил </w:t>
      </w:r>
      <w:r w:rsidRPr="00080049">
        <w:rPr>
          <w:b/>
          <w:sz w:val="28"/>
          <w:szCs w:val="28"/>
        </w:rPr>
        <w:t>418,5 млн. рублей</w:t>
      </w:r>
      <w:r w:rsidRPr="0037463C">
        <w:rPr>
          <w:sz w:val="28"/>
          <w:szCs w:val="28"/>
        </w:rPr>
        <w:t>.</w:t>
      </w:r>
    </w:p>
    <w:p w:rsidR="00082EF9" w:rsidRPr="0037463C" w:rsidRDefault="00082EF9" w:rsidP="003C1544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В городе функционир</w:t>
      </w:r>
      <w:r w:rsidR="00DA59CA">
        <w:rPr>
          <w:sz w:val="28"/>
          <w:szCs w:val="28"/>
        </w:rPr>
        <w:t xml:space="preserve">овало </w:t>
      </w:r>
      <w:r w:rsidRPr="00080049">
        <w:rPr>
          <w:b/>
          <w:sz w:val="28"/>
          <w:szCs w:val="28"/>
        </w:rPr>
        <w:t>118</w:t>
      </w:r>
      <w:r w:rsidRPr="0037463C">
        <w:rPr>
          <w:sz w:val="28"/>
          <w:szCs w:val="28"/>
        </w:rPr>
        <w:t xml:space="preserve"> предприятий общественного питания  на </w:t>
      </w:r>
      <w:r w:rsidRPr="0037463C">
        <w:rPr>
          <w:b/>
          <w:sz w:val="28"/>
          <w:szCs w:val="28"/>
        </w:rPr>
        <w:t>5968</w:t>
      </w:r>
      <w:r w:rsidRPr="0037463C">
        <w:rPr>
          <w:sz w:val="28"/>
          <w:szCs w:val="28"/>
        </w:rPr>
        <w:t xml:space="preserve"> посадочных мест. Сеть общедоступных предприятий, оказывающих </w:t>
      </w:r>
      <w:r w:rsidRPr="0037463C">
        <w:rPr>
          <w:sz w:val="28"/>
          <w:szCs w:val="28"/>
        </w:rPr>
        <w:lastRenderedPageBreak/>
        <w:t xml:space="preserve">услуги питания, увеличилась по сравнению с 2012 годом на </w:t>
      </w:r>
      <w:r w:rsidRPr="0037463C">
        <w:rPr>
          <w:b/>
          <w:sz w:val="28"/>
          <w:szCs w:val="28"/>
        </w:rPr>
        <w:t>16,3%</w:t>
      </w:r>
      <w:r w:rsidRPr="0037463C">
        <w:rPr>
          <w:sz w:val="28"/>
          <w:szCs w:val="28"/>
        </w:rPr>
        <w:t xml:space="preserve">, соответственно, посадочных мест – на </w:t>
      </w:r>
      <w:r w:rsidRPr="0037463C">
        <w:rPr>
          <w:b/>
          <w:sz w:val="28"/>
          <w:szCs w:val="28"/>
        </w:rPr>
        <w:t>9,9%.</w:t>
      </w:r>
    </w:p>
    <w:p w:rsidR="00E67036" w:rsidRPr="00DA59CA" w:rsidRDefault="00E67036" w:rsidP="00DD441C">
      <w:pPr>
        <w:ind w:firstLine="708"/>
        <w:jc w:val="center"/>
        <w:rPr>
          <w:b/>
          <w:i/>
          <w:sz w:val="28"/>
          <w:szCs w:val="28"/>
        </w:rPr>
      </w:pPr>
    </w:p>
    <w:p w:rsidR="00DD441C" w:rsidRPr="00DA59CA" w:rsidRDefault="00DD441C" w:rsidP="00DD441C">
      <w:pPr>
        <w:ind w:firstLine="708"/>
        <w:jc w:val="center"/>
        <w:rPr>
          <w:b/>
          <w:i/>
          <w:sz w:val="28"/>
          <w:szCs w:val="28"/>
        </w:rPr>
      </w:pPr>
      <w:r w:rsidRPr="00DA59CA">
        <w:rPr>
          <w:b/>
          <w:i/>
          <w:sz w:val="28"/>
          <w:szCs w:val="28"/>
        </w:rPr>
        <w:t>Жилищно-коммунальный  комплекс</w:t>
      </w:r>
    </w:p>
    <w:p w:rsidR="00DD441C" w:rsidRPr="0037463C" w:rsidRDefault="00DD441C" w:rsidP="00DD441C">
      <w:pPr>
        <w:ind w:firstLine="708"/>
        <w:jc w:val="center"/>
        <w:rPr>
          <w:sz w:val="28"/>
          <w:szCs w:val="28"/>
        </w:rPr>
      </w:pPr>
    </w:p>
    <w:p w:rsidR="00DD441C" w:rsidRPr="0037463C" w:rsidRDefault="008D5C2D" w:rsidP="00DD441C">
      <w:pPr>
        <w:ind w:firstLine="708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целях </w:t>
      </w:r>
      <w:proofErr w:type="gramStart"/>
      <w:r w:rsidRPr="0037463C">
        <w:rPr>
          <w:sz w:val="28"/>
          <w:szCs w:val="28"/>
        </w:rPr>
        <w:t>решения проблем благоустройства территории города</w:t>
      </w:r>
      <w:proofErr w:type="gramEnd"/>
      <w:r w:rsidRPr="0037463C">
        <w:rPr>
          <w:sz w:val="28"/>
          <w:szCs w:val="28"/>
        </w:rPr>
        <w:t xml:space="preserve"> в 2013 году действовала ведомственная целевая программа «Комплексное благоустройство территории города Бузулука на 2011-2013 годы». В рамках реализации программы осуществлялись мероприятия по текущему содержанию автомобильных дорог, озеленению территории города, содержанию мест захоронения, уличному освещению, благоустройству пляжа, обустройству новогодних елок и детских игровых площадок.</w:t>
      </w:r>
    </w:p>
    <w:p w:rsidR="009E07D4" w:rsidRPr="0037463C" w:rsidRDefault="00094FDF" w:rsidP="00DD441C">
      <w:pPr>
        <w:ind w:firstLine="708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течение 2013 года была продолжена реализация акции «Посади миллион деревьев», в рамках которой </w:t>
      </w:r>
      <w:r w:rsidR="00B16153" w:rsidRPr="0037463C">
        <w:rPr>
          <w:sz w:val="28"/>
          <w:szCs w:val="28"/>
        </w:rPr>
        <w:t>произведена посадка кустарник</w:t>
      </w:r>
      <w:r w:rsidR="00753BED" w:rsidRPr="0037463C">
        <w:rPr>
          <w:sz w:val="28"/>
          <w:szCs w:val="28"/>
        </w:rPr>
        <w:t>ов</w:t>
      </w:r>
      <w:r w:rsidR="00B16153" w:rsidRPr="0037463C">
        <w:rPr>
          <w:sz w:val="28"/>
          <w:szCs w:val="28"/>
        </w:rPr>
        <w:t xml:space="preserve">  в парке имени А.С. Пушкина и деревьев на улицах города.</w:t>
      </w:r>
    </w:p>
    <w:p w:rsidR="007D1AF9" w:rsidRPr="0037463C" w:rsidRDefault="007D1AF9" w:rsidP="00DD441C">
      <w:pPr>
        <w:ind w:firstLine="708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Продолжать </w:t>
      </w:r>
      <w:r w:rsidR="00D420C8" w:rsidRPr="0037463C">
        <w:rPr>
          <w:sz w:val="28"/>
          <w:szCs w:val="28"/>
        </w:rPr>
        <w:t>мероприятия</w:t>
      </w:r>
      <w:r w:rsidRPr="0037463C">
        <w:rPr>
          <w:sz w:val="28"/>
          <w:szCs w:val="28"/>
        </w:rPr>
        <w:t xml:space="preserve"> по реконструкции парка имени Пушкина – одно из основных направлений работы в текущем году. Будет продолжено озеленение парка, планируется огородить его, заасфальтировать все дорожки</w:t>
      </w:r>
      <w:r w:rsidR="001C4121">
        <w:rPr>
          <w:sz w:val="28"/>
          <w:szCs w:val="28"/>
        </w:rPr>
        <w:t>, построить необходимые инфраструктурные объекты (в настоящее время разрабатываются проекты в едином стиле)</w:t>
      </w:r>
      <w:r w:rsidRPr="0037463C">
        <w:rPr>
          <w:sz w:val="28"/>
          <w:szCs w:val="28"/>
        </w:rPr>
        <w:t>.</w:t>
      </w:r>
    </w:p>
    <w:p w:rsidR="00B63C14" w:rsidRPr="0037463C" w:rsidRDefault="00B63C14" w:rsidP="00DD441C">
      <w:pPr>
        <w:ind w:firstLine="708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целях обеспечения качественного санитарного содержания территории города </w:t>
      </w:r>
      <w:r w:rsidR="00DA59CA">
        <w:rPr>
          <w:sz w:val="28"/>
          <w:szCs w:val="28"/>
        </w:rPr>
        <w:t xml:space="preserve"> осуществлялись мероприятия в рамках  </w:t>
      </w:r>
      <w:r w:rsidR="001C4121">
        <w:rPr>
          <w:sz w:val="28"/>
          <w:szCs w:val="28"/>
        </w:rPr>
        <w:t>муниципальн</w:t>
      </w:r>
      <w:r w:rsidR="00DA59CA">
        <w:rPr>
          <w:sz w:val="28"/>
          <w:szCs w:val="28"/>
        </w:rPr>
        <w:t xml:space="preserve">ой </w:t>
      </w:r>
      <w:r w:rsidRPr="0037463C">
        <w:rPr>
          <w:sz w:val="28"/>
          <w:szCs w:val="28"/>
        </w:rPr>
        <w:t>целе</w:t>
      </w:r>
      <w:r w:rsidR="00DA59CA">
        <w:rPr>
          <w:sz w:val="28"/>
          <w:szCs w:val="28"/>
        </w:rPr>
        <w:t>вой</w:t>
      </w:r>
      <w:r w:rsidRPr="0037463C">
        <w:rPr>
          <w:sz w:val="28"/>
          <w:szCs w:val="28"/>
        </w:rPr>
        <w:t xml:space="preserve"> прогр</w:t>
      </w:r>
      <w:r w:rsidR="00DA59CA">
        <w:rPr>
          <w:sz w:val="28"/>
          <w:szCs w:val="28"/>
        </w:rPr>
        <w:t>аммы</w:t>
      </w:r>
      <w:r w:rsidRPr="0037463C">
        <w:rPr>
          <w:sz w:val="28"/>
          <w:szCs w:val="28"/>
        </w:rPr>
        <w:t xml:space="preserve"> «Обеспечение санитарного содержания территории города Бузулука в 2011-2014 годах</w:t>
      </w:r>
      <w:r w:rsidR="00DA59CA">
        <w:rPr>
          <w:sz w:val="28"/>
          <w:szCs w:val="28"/>
        </w:rPr>
        <w:t>», предусматривающие вывоз</w:t>
      </w:r>
      <w:r w:rsidRPr="0037463C">
        <w:rPr>
          <w:sz w:val="28"/>
          <w:szCs w:val="28"/>
        </w:rPr>
        <w:t xml:space="preserve"> твердых коммунальных отходов от контейнерных площадок, с улиц города, от урн, автобусных павильонов и мест массового пребывания.</w:t>
      </w:r>
    </w:p>
    <w:p w:rsidR="00C426EC" w:rsidRPr="0037463C" w:rsidRDefault="00DA59CA" w:rsidP="00DD4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E64F3">
        <w:rPr>
          <w:sz w:val="28"/>
          <w:szCs w:val="28"/>
        </w:rPr>
        <w:t>долгосрочной целевой программой</w:t>
      </w:r>
      <w:r w:rsidR="00C426EC" w:rsidRPr="0037463C">
        <w:rPr>
          <w:sz w:val="28"/>
          <w:szCs w:val="28"/>
        </w:rPr>
        <w:t xml:space="preserve"> «Отходы на 2011–2016</w:t>
      </w:r>
      <w:r w:rsidR="00CE64F3">
        <w:rPr>
          <w:sz w:val="28"/>
          <w:szCs w:val="28"/>
        </w:rPr>
        <w:t xml:space="preserve"> </w:t>
      </w:r>
      <w:r w:rsidR="00C426EC" w:rsidRPr="0037463C">
        <w:rPr>
          <w:sz w:val="28"/>
          <w:szCs w:val="28"/>
        </w:rPr>
        <w:t>годы в г.</w:t>
      </w:r>
      <w:r w:rsidR="0017255B">
        <w:rPr>
          <w:sz w:val="28"/>
          <w:szCs w:val="28"/>
        </w:rPr>
        <w:t xml:space="preserve"> </w:t>
      </w:r>
      <w:r w:rsidR="00C426EC" w:rsidRPr="0037463C">
        <w:rPr>
          <w:sz w:val="28"/>
          <w:szCs w:val="28"/>
        </w:rPr>
        <w:t>Бузулуке»</w:t>
      </w:r>
      <w:r w:rsidR="00F2561C" w:rsidRPr="0037463C">
        <w:rPr>
          <w:sz w:val="28"/>
          <w:szCs w:val="28"/>
        </w:rPr>
        <w:t xml:space="preserve"> в </w:t>
      </w:r>
      <w:r w:rsidR="00CE64F3">
        <w:rPr>
          <w:sz w:val="28"/>
          <w:szCs w:val="28"/>
        </w:rPr>
        <w:t xml:space="preserve">течение </w:t>
      </w:r>
      <w:r w:rsidR="00F2561C" w:rsidRPr="0037463C">
        <w:rPr>
          <w:sz w:val="28"/>
          <w:szCs w:val="28"/>
        </w:rPr>
        <w:t>2013 год</w:t>
      </w:r>
      <w:r w:rsidR="00CE64F3">
        <w:rPr>
          <w:sz w:val="28"/>
          <w:szCs w:val="28"/>
        </w:rPr>
        <w:t xml:space="preserve">а </w:t>
      </w:r>
      <w:r w:rsidR="00F2561C" w:rsidRPr="0037463C">
        <w:rPr>
          <w:sz w:val="28"/>
          <w:szCs w:val="28"/>
        </w:rPr>
        <w:t xml:space="preserve"> продолж</w:t>
      </w:r>
      <w:r w:rsidR="00CE64F3">
        <w:rPr>
          <w:sz w:val="28"/>
          <w:szCs w:val="28"/>
        </w:rPr>
        <w:t xml:space="preserve">ались </w:t>
      </w:r>
      <w:r w:rsidR="00F2561C" w:rsidRPr="0037463C">
        <w:rPr>
          <w:sz w:val="28"/>
          <w:szCs w:val="28"/>
        </w:rPr>
        <w:t>работы по строительству полигона ТБО.</w:t>
      </w:r>
    </w:p>
    <w:p w:rsidR="001C4121" w:rsidRDefault="001C4121" w:rsidP="00B54C91">
      <w:pPr>
        <w:ind w:firstLine="567"/>
        <w:jc w:val="both"/>
        <w:rPr>
          <w:bCs/>
          <w:sz w:val="16"/>
          <w:szCs w:val="16"/>
        </w:rPr>
      </w:pPr>
    </w:p>
    <w:p w:rsidR="00645A61" w:rsidRDefault="00645A61" w:rsidP="00CE64F3">
      <w:pPr>
        <w:jc w:val="both"/>
        <w:rPr>
          <w:bCs/>
          <w:sz w:val="16"/>
          <w:szCs w:val="16"/>
        </w:rPr>
      </w:pPr>
    </w:p>
    <w:p w:rsidR="00645A61" w:rsidRPr="0037463C" w:rsidRDefault="00645A61" w:rsidP="00B54C91">
      <w:pPr>
        <w:ind w:firstLine="567"/>
        <w:jc w:val="both"/>
        <w:rPr>
          <w:bCs/>
          <w:sz w:val="16"/>
          <w:szCs w:val="16"/>
        </w:rPr>
      </w:pPr>
    </w:p>
    <w:p w:rsidR="00AF7F6B" w:rsidRPr="00CE64F3" w:rsidRDefault="00AF7F6B" w:rsidP="00AF7F6B">
      <w:pPr>
        <w:ind w:firstLine="567"/>
        <w:jc w:val="center"/>
        <w:rPr>
          <w:b/>
          <w:i/>
          <w:sz w:val="28"/>
          <w:szCs w:val="28"/>
        </w:rPr>
      </w:pPr>
      <w:r w:rsidRPr="00CE64F3">
        <w:rPr>
          <w:b/>
          <w:i/>
          <w:sz w:val="28"/>
          <w:szCs w:val="28"/>
        </w:rPr>
        <w:t>Развитие  малого  и среднего предпринимательства</w:t>
      </w:r>
    </w:p>
    <w:p w:rsidR="00AF7F6B" w:rsidRPr="0037463C" w:rsidRDefault="00AF7F6B" w:rsidP="00AF7F6B">
      <w:pPr>
        <w:ind w:firstLine="567"/>
        <w:jc w:val="center"/>
        <w:rPr>
          <w:i/>
          <w:sz w:val="28"/>
          <w:szCs w:val="28"/>
        </w:rPr>
      </w:pPr>
    </w:p>
    <w:p w:rsidR="007D195C" w:rsidRPr="0037463C" w:rsidRDefault="007D195C" w:rsidP="0012285C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По состоянию на </w:t>
      </w:r>
      <w:r w:rsidR="00CE64F3">
        <w:rPr>
          <w:sz w:val="28"/>
          <w:szCs w:val="28"/>
        </w:rPr>
        <w:t xml:space="preserve">1 января </w:t>
      </w:r>
      <w:r w:rsidRPr="0037463C">
        <w:rPr>
          <w:sz w:val="28"/>
          <w:szCs w:val="28"/>
        </w:rPr>
        <w:t xml:space="preserve">2014 года в городе </w:t>
      </w:r>
      <w:r w:rsidR="00CE64F3">
        <w:rPr>
          <w:sz w:val="28"/>
          <w:szCs w:val="28"/>
        </w:rPr>
        <w:t xml:space="preserve">было </w:t>
      </w:r>
      <w:r w:rsidRPr="0037463C">
        <w:rPr>
          <w:sz w:val="28"/>
          <w:szCs w:val="28"/>
        </w:rPr>
        <w:t xml:space="preserve">зарегистрировано                      </w:t>
      </w:r>
      <w:r w:rsidRPr="0037463C">
        <w:rPr>
          <w:b/>
          <w:sz w:val="28"/>
          <w:szCs w:val="28"/>
        </w:rPr>
        <w:t>1013</w:t>
      </w:r>
      <w:r w:rsidRPr="0037463C">
        <w:rPr>
          <w:sz w:val="28"/>
          <w:szCs w:val="28"/>
        </w:rPr>
        <w:t xml:space="preserve"> малых предприятий, </w:t>
      </w:r>
      <w:r w:rsidRPr="0037463C">
        <w:rPr>
          <w:b/>
          <w:sz w:val="28"/>
          <w:szCs w:val="28"/>
        </w:rPr>
        <w:t>26</w:t>
      </w:r>
      <w:r w:rsidRPr="0037463C">
        <w:rPr>
          <w:sz w:val="28"/>
          <w:szCs w:val="28"/>
        </w:rPr>
        <w:t xml:space="preserve"> предприятий среднего предпринимательства и </w:t>
      </w:r>
      <w:r w:rsidRPr="0037463C">
        <w:rPr>
          <w:b/>
          <w:sz w:val="28"/>
          <w:szCs w:val="28"/>
        </w:rPr>
        <w:t>2922</w:t>
      </w:r>
      <w:r w:rsidRPr="0037463C">
        <w:rPr>
          <w:sz w:val="28"/>
          <w:szCs w:val="28"/>
        </w:rPr>
        <w:t xml:space="preserve"> индивидуальных предпринимателей.</w:t>
      </w:r>
    </w:p>
    <w:p w:rsidR="007D195C" w:rsidRPr="0037463C" w:rsidRDefault="007D195C" w:rsidP="0012285C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Общее количество субъектов малого и среднего предпринимательства (малые, средние предприятия и индивидуальные предприниматели) по сравнению с 2012 годом уменьшилось на </w:t>
      </w:r>
      <w:r w:rsidRPr="0037463C">
        <w:rPr>
          <w:b/>
          <w:sz w:val="28"/>
          <w:szCs w:val="28"/>
        </w:rPr>
        <w:t xml:space="preserve">3,7% </w:t>
      </w:r>
      <w:r w:rsidRPr="0037463C">
        <w:rPr>
          <w:sz w:val="28"/>
          <w:szCs w:val="28"/>
        </w:rPr>
        <w:t>(</w:t>
      </w:r>
      <w:r w:rsidR="00C84DB8" w:rsidRPr="0037463C">
        <w:rPr>
          <w:sz w:val="28"/>
          <w:szCs w:val="28"/>
        </w:rPr>
        <w:t>снизилось</w:t>
      </w:r>
      <w:r w:rsidR="0017255B">
        <w:rPr>
          <w:sz w:val="28"/>
          <w:szCs w:val="28"/>
        </w:rPr>
        <w:t xml:space="preserve"> </w:t>
      </w:r>
      <w:r w:rsidR="00C84DB8" w:rsidRPr="0037463C">
        <w:rPr>
          <w:sz w:val="28"/>
          <w:szCs w:val="28"/>
        </w:rPr>
        <w:t>число</w:t>
      </w:r>
      <w:r w:rsidRPr="0037463C">
        <w:rPr>
          <w:sz w:val="28"/>
          <w:szCs w:val="28"/>
        </w:rPr>
        <w:t xml:space="preserve"> индивидуальных предпринимателей на </w:t>
      </w:r>
      <w:r w:rsidRPr="0037463C">
        <w:rPr>
          <w:b/>
          <w:sz w:val="28"/>
          <w:szCs w:val="28"/>
        </w:rPr>
        <w:t>12,8%</w:t>
      </w:r>
      <w:r w:rsidRPr="0037463C">
        <w:rPr>
          <w:sz w:val="28"/>
          <w:szCs w:val="28"/>
        </w:rPr>
        <w:t>).</w:t>
      </w:r>
    </w:p>
    <w:p w:rsidR="006D1DC4" w:rsidRPr="0037463C" w:rsidRDefault="006D1DC4" w:rsidP="0012285C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малом и среднем предпринимательстве занято </w:t>
      </w:r>
      <w:r w:rsidRPr="00780B77">
        <w:rPr>
          <w:b/>
          <w:sz w:val="28"/>
          <w:szCs w:val="28"/>
        </w:rPr>
        <w:t>15333 чел.</w:t>
      </w:r>
      <w:r w:rsidRPr="0037463C">
        <w:rPr>
          <w:sz w:val="28"/>
          <w:szCs w:val="28"/>
        </w:rPr>
        <w:t xml:space="preserve"> (</w:t>
      </w:r>
      <w:r w:rsidRPr="00780B77">
        <w:rPr>
          <w:b/>
          <w:sz w:val="28"/>
          <w:szCs w:val="28"/>
        </w:rPr>
        <w:t>33,9%</w:t>
      </w:r>
      <w:r w:rsidRPr="0037463C">
        <w:rPr>
          <w:sz w:val="28"/>
          <w:szCs w:val="28"/>
        </w:rPr>
        <w:t xml:space="preserve"> от среднесписочной  численности занятого населения).</w:t>
      </w:r>
    </w:p>
    <w:p w:rsidR="00CE64F3" w:rsidRDefault="007D195C" w:rsidP="00CE64F3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По сравнению с 2012 годом численность занятых в сфере малого и среднего предпринимательства увеличилась на </w:t>
      </w:r>
      <w:r w:rsidRPr="0037463C">
        <w:rPr>
          <w:b/>
          <w:sz w:val="28"/>
          <w:szCs w:val="28"/>
        </w:rPr>
        <w:t>4,6%</w:t>
      </w:r>
      <w:r w:rsidRPr="0037463C">
        <w:rPr>
          <w:sz w:val="28"/>
          <w:szCs w:val="28"/>
        </w:rPr>
        <w:t xml:space="preserve"> (на </w:t>
      </w:r>
      <w:r w:rsidRPr="0037463C">
        <w:rPr>
          <w:b/>
          <w:sz w:val="28"/>
          <w:szCs w:val="28"/>
        </w:rPr>
        <w:t>547 чел.</w:t>
      </w:r>
      <w:r w:rsidRPr="0037463C">
        <w:rPr>
          <w:sz w:val="28"/>
          <w:szCs w:val="28"/>
        </w:rPr>
        <w:t>), из них:</w:t>
      </w:r>
    </w:p>
    <w:p w:rsidR="00CE64F3" w:rsidRDefault="00CE64F3" w:rsidP="00CE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95C" w:rsidRPr="0037463C">
        <w:rPr>
          <w:sz w:val="28"/>
          <w:szCs w:val="28"/>
        </w:rPr>
        <w:t xml:space="preserve">увеличилась численность работников малых предприятий на </w:t>
      </w:r>
      <w:r w:rsidR="007D195C" w:rsidRPr="0037463C">
        <w:rPr>
          <w:b/>
          <w:sz w:val="28"/>
          <w:szCs w:val="28"/>
        </w:rPr>
        <w:t>973 чел.</w:t>
      </w:r>
      <w:r>
        <w:rPr>
          <w:sz w:val="28"/>
          <w:szCs w:val="28"/>
        </w:rPr>
        <w:t>;</w:t>
      </w:r>
    </w:p>
    <w:p w:rsidR="00CE64F3" w:rsidRDefault="00CE64F3" w:rsidP="00CE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195C" w:rsidRPr="0037463C">
        <w:rPr>
          <w:sz w:val="28"/>
          <w:szCs w:val="28"/>
        </w:rPr>
        <w:t xml:space="preserve">работников предприятий среднего предпринимательства на </w:t>
      </w:r>
      <w:r w:rsidR="007D195C" w:rsidRPr="0037463C">
        <w:rPr>
          <w:b/>
          <w:sz w:val="28"/>
          <w:szCs w:val="28"/>
        </w:rPr>
        <w:t>114 чел</w:t>
      </w:r>
      <w:proofErr w:type="gramStart"/>
      <w:r w:rsidR="007D195C" w:rsidRPr="003746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>,</w:t>
      </w:r>
      <w:proofErr w:type="gramEnd"/>
    </w:p>
    <w:p w:rsidR="004A1679" w:rsidRPr="0037463C" w:rsidRDefault="00CE64F3" w:rsidP="00CE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D195C" w:rsidRPr="0037463C">
        <w:rPr>
          <w:sz w:val="28"/>
          <w:szCs w:val="28"/>
        </w:rPr>
        <w:t xml:space="preserve">исленность индивидуальных предпринимателей уменьшилась на </w:t>
      </w:r>
      <w:r w:rsidR="007D195C" w:rsidRPr="0037463C">
        <w:rPr>
          <w:b/>
          <w:sz w:val="28"/>
          <w:szCs w:val="28"/>
        </w:rPr>
        <w:t>428 чел.</w:t>
      </w:r>
      <w:r w:rsidR="007D195C" w:rsidRPr="0037463C">
        <w:rPr>
          <w:sz w:val="28"/>
          <w:szCs w:val="28"/>
        </w:rPr>
        <w:t xml:space="preserve">, соответственно, и число работающих по трудовым договорам, заключенным с </w:t>
      </w:r>
      <w:proofErr w:type="gramStart"/>
      <w:r w:rsidR="007D195C" w:rsidRPr="0037463C">
        <w:rPr>
          <w:sz w:val="28"/>
          <w:szCs w:val="28"/>
        </w:rPr>
        <w:t>работодателями–индивидуальными</w:t>
      </w:r>
      <w:proofErr w:type="gramEnd"/>
      <w:r w:rsidR="007D195C" w:rsidRPr="0037463C">
        <w:rPr>
          <w:sz w:val="28"/>
          <w:szCs w:val="28"/>
        </w:rPr>
        <w:t xml:space="preserve"> предпринимателями, уменьшилось на </w:t>
      </w:r>
      <w:r w:rsidR="007D195C" w:rsidRPr="0037463C">
        <w:rPr>
          <w:b/>
          <w:sz w:val="28"/>
          <w:szCs w:val="28"/>
        </w:rPr>
        <w:t>772 чел.</w:t>
      </w:r>
    </w:p>
    <w:p w:rsidR="0039274F" w:rsidRPr="0037463C" w:rsidRDefault="0039274F" w:rsidP="0039274F">
      <w:pPr>
        <w:widowControl w:val="0"/>
        <w:tabs>
          <w:tab w:val="left" w:pos="918"/>
        </w:tabs>
        <w:ind w:right="40" w:firstLine="851"/>
        <w:jc w:val="both"/>
        <w:rPr>
          <w:iCs/>
          <w:spacing w:val="3"/>
          <w:sz w:val="28"/>
          <w:szCs w:val="28"/>
        </w:rPr>
      </w:pPr>
      <w:r w:rsidRPr="0037463C">
        <w:rPr>
          <w:iCs/>
          <w:spacing w:val="3"/>
          <w:sz w:val="28"/>
          <w:szCs w:val="28"/>
        </w:rPr>
        <w:t xml:space="preserve">Прирост объемов оборота малых предприятий по сравнению с 2012 годом составил </w:t>
      </w:r>
      <w:r w:rsidRPr="00445391">
        <w:rPr>
          <w:b/>
          <w:iCs/>
          <w:spacing w:val="3"/>
          <w:sz w:val="28"/>
          <w:szCs w:val="28"/>
        </w:rPr>
        <w:t>16,5%</w:t>
      </w:r>
      <w:r w:rsidRPr="0037463C">
        <w:rPr>
          <w:iCs/>
          <w:spacing w:val="3"/>
          <w:sz w:val="28"/>
          <w:szCs w:val="28"/>
        </w:rPr>
        <w:t xml:space="preserve">, оборота средних предприятий – </w:t>
      </w:r>
      <w:r w:rsidRPr="00445391">
        <w:rPr>
          <w:b/>
          <w:iCs/>
          <w:spacing w:val="3"/>
          <w:sz w:val="28"/>
          <w:szCs w:val="28"/>
        </w:rPr>
        <w:t>16,4%</w:t>
      </w:r>
      <w:r w:rsidRPr="0037463C">
        <w:rPr>
          <w:iCs/>
          <w:spacing w:val="3"/>
          <w:sz w:val="28"/>
          <w:szCs w:val="28"/>
        </w:rPr>
        <w:t>.</w:t>
      </w:r>
    </w:p>
    <w:p w:rsidR="0039274F" w:rsidRPr="0037463C" w:rsidRDefault="0039274F" w:rsidP="0039274F">
      <w:pPr>
        <w:widowControl w:val="0"/>
        <w:tabs>
          <w:tab w:val="left" w:pos="918"/>
        </w:tabs>
        <w:ind w:right="40" w:firstLine="851"/>
        <w:jc w:val="both"/>
        <w:rPr>
          <w:iCs/>
          <w:spacing w:val="3"/>
          <w:sz w:val="28"/>
          <w:szCs w:val="28"/>
        </w:rPr>
      </w:pPr>
      <w:r w:rsidRPr="0037463C">
        <w:rPr>
          <w:iCs/>
          <w:spacing w:val="3"/>
          <w:sz w:val="28"/>
          <w:szCs w:val="28"/>
        </w:rPr>
        <w:t xml:space="preserve">Увеличение оборота достигнуто предприятиями следующих видов деятельности: обрабатывающие производства, строительство, оптовая и розничная торговля, предоставление прочих коммунальных, социальных и персональных услуг. Снижение оборота произошло на предприятиях по добыче полезных ископаемых. </w:t>
      </w:r>
    </w:p>
    <w:p w:rsidR="00C467B7" w:rsidRPr="0037463C" w:rsidRDefault="00C467B7" w:rsidP="00C467B7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От субъектов малого и среднего предпринимательства поступило в местный бюджет </w:t>
      </w:r>
      <w:r w:rsidRPr="0037463C">
        <w:rPr>
          <w:b/>
          <w:sz w:val="28"/>
          <w:szCs w:val="28"/>
        </w:rPr>
        <w:t>37,2%</w:t>
      </w:r>
      <w:r w:rsidRPr="0037463C">
        <w:rPr>
          <w:sz w:val="28"/>
          <w:szCs w:val="28"/>
        </w:rPr>
        <w:t xml:space="preserve"> от общей суммы налогов, поступивших в местный бюджет</w:t>
      </w:r>
      <w:r w:rsidR="003F41CE" w:rsidRPr="0037463C">
        <w:rPr>
          <w:sz w:val="28"/>
          <w:szCs w:val="28"/>
        </w:rPr>
        <w:t>.</w:t>
      </w:r>
    </w:p>
    <w:p w:rsidR="006D1DC4" w:rsidRPr="0037463C" w:rsidRDefault="006D1DC4" w:rsidP="001B4B59">
      <w:pPr>
        <w:jc w:val="both"/>
        <w:rPr>
          <w:sz w:val="16"/>
          <w:szCs w:val="16"/>
        </w:rPr>
      </w:pPr>
    </w:p>
    <w:p w:rsidR="00CE64F3" w:rsidRDefault="001C4121" w:rsidP="00702A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64F3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702AAC" w:rsidRPr="0037463C" w:rsidRDefault="00CE64F3" w:rsidP="00702AAC">
      <w:pPr>
        <w:pStyle w:val="a8"/>
        <w:jc w:val="center"/>
        <w:rPr>
          <w:rFonts w:ascii="Times New Roman" w:hAnsi="Times New Roman"/>
          <w:i/>
          <w:sz w:val="16"/>
          <w:szCs w:val="16"/>
        </w:rPr>
      </w:pPr>
      <w:r w:rsidRPr="0037463C">
        <w:rPr>
          <w:rFonts w:ascii="Times New Roman" w:hAnsi="Times New Roman"/>
          <w:i/>
          <w:sz w:val="16"/>
          <w:szCs w:val="16"/>
        </w:rPr>
        <w:t xml:space="preserve"> </w:t>
      </w:r>
    </w:p>
    <w:p w:rsidR="00723CE3" w:rsidRPr="00CE64F3" w:rsidRDefault="00702AAC" w:rsidP="00702AAC">
      <w:pPr>
        <w:ind w:firstLine="567"/>
        <w:jc w:val="center"/>
        <w:rPr>
          <w:b/>
          <w:i/>
          <w:sz w:val="28"/>
          <w:szCs w:val="28"/>
        </w:rPr>
      </w:pPr>
      <w:r w:rsidRPr="00CE64F3">
        <w:rPr>
          <w:b/>
          <w:i/>
          <w:sz w:val="28"/>
          <w:szCs w:val="28"/>
        </w:rPr>
        <w:t>Демография</w:t>
      </w:r>
    </w:p>
    <w:p w:rsidR="00702AAC" w:rsidRPr="0037463C" w:rsidRDefault="00702AAC" w:rsidP="00702AAC">
      <w:pPr>
        <w:ind w:firstLine="567"/>
        <w:jc w:val="center"/>
        <w:rPr>
          <w:i/>
          <w:sz w:val="16"/>
          <w:szCs w:val="16"/>
        </w:rPr>
      </w:pPr>
    </w:p>
    <w:p w:rsidR="00702AAC" w:rsidRPr="0037463C" w:rsidRDefault="00702AAC" w:rsidP="00702AAC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Среднегодовая численность населения города </w:t>
      </w:r>
      <w:r w:rsidR="001D3D26" w:rsidRPr="0037463C">
        <w:rPr>
          <w:sz w:val="28"/>
          <w:szCs w:val="28"/>
        </w:rPr>
        <w:t xml:space="preserve">за 2013 год по данным Оренбургстата </w:t>
      </w:r>
      <w:r w:rsidRPr="0037463C">
        <w:rPr>
          <w:sz w:val="28"/>
          <w:szCs w:val="28"/>
        </w:rPr>
        <w:t xml:space="preserve">составила </w:t>
      </w:r>
      <w:r w:rsidR="00AB66F4" w:rsidRPr="0037463C">
        <w:rPr>
          <w:sz w:val="28"/>
          <w:szCs w:val="28"/>
        </w:rPr>
        <w:t>8438</w:t>
      </w:r>
      <w:r w:rsidR="0072675D">
        <w:rPr>
          <w:sz w:val="28"/>
          <w:szCs w:val="28"/>
        </w:rPr>
        <w:t>0</w:t>
      </w:r>
      <w:r w:rsidR="00AB66F4" w:rsidRPr="0037463C">
        <w:rPr>
          <w:sz w:val="28"/>
          <w:szCs w:val="28"/>
        </w:rPr>
        <w:t xml:space="preserve"> человек – 100,8% к уровню  2012 года.</w:t>
      </w:r>
    </w:p>
    <w:p w:rsidR="00702AAC" w:rsidRPr="0037463C" w:rsidRDefault="00AB66F4" w:rsidP="00702AAC">
      <w:pPr>
        <w:ind w:firstLine="567"/>
        <w:jc w:val="both"/>
        <w:rPr>
          <w:sz w:val="28"/>
          <w:szCs w:val="28"/>
        </w:rPr>
      </w:pPr>
      <w:r w:rsidRPr="0037463C">
        <w:rPr>
          <w:rStyle w:val="FontStyle23"/>
          <w:rFonts w:ascii="Times New Roman" w:hAnsi="Times New Roman" w:cs="Times New Roman"/>
          <w:sz w:val="28"/>
          <w:szCs w:val="28"/>
        </w:rPr>
        <w:t>По итогам 2013 года впервые за последние годы  рождаемость превысила смертность, и коэффициент естественного прироста составил 0,1 промилле. Рост  рождаемости составил 3,1%, смертность снижена на 0,9%.</w:t>
      </w:r>
    </w:p>
    <w:p w:rsidR="003B5300" w:rsidRPr="0037463C" w:rsidRDefault="003B5300" w:rsidP="00702AAC">
      <w:pPr>
        <w:ind w:firstLine="567"/>
        <w:jc w:val="center"/>
        <w:rPr>
          <w:i/>
          <w:sz w:val="16"/>
          <w:szCs w:val="16"/>
        </w:rPr>
      </w:pPr>
    </w:p>
    <w:p w:rsidR="00702AAC" w:rsidRPr="00CE64F3" w:rsidRDefault="00702AAC" w:rsidP="00702AAC">
      <w:pPr>
        <w:ind w:firstLine="567"/>
        <w:jc w:val="center"/>
        <w:rPr>
          <w:b/>
          <w:i/>
          <w:sz w:val="28"/>
          <w:szCs w:val="28"/>
        </w:rPr>
      </w:pPr>
      <w:r w:rsidRPr="00CE64F3">
        <w:rPr>
          <w:b/>
          <w:i/>
          <w:sz w:val="28"/>
          <w:szCs w:val="28"/>
        </w:rPr>
        <w:t>Социальная защита</w:t>
      </w:r>
    </w:p>
    <w:p w:rsidR="00702AAC" w:rsidRPr="0037463C" w:rsidRDefault="00702AAC" w:rsidP="00702AAC">
      <w:pPr>
        <w:ind w:firstLine="567"/>
        <w:jc w:val="center"/>
        <w:rPr>
          <w:i/>
          <w:sz w:val="16"/>
          <w:szCs w:val="16"/>
        </w:rPr>
      </w:pPr>
    </w:p>
    <w:p w:rsidR="00755E3F" w:rsidRPr="0037463C" w:rsidRDefault="001526B3" w:rsidP="00755E3F">
      <w:pPr>
        <w:ind w:firstLine="851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За период с января по октябрь 2013 года н</w:t>
      </w:r>
      <w:r w:rsidR="00755E3F" w:rsidRPr="0037463C">
        <w:rPr>
          <w:sz w:val="28"/>
          <w:szCs w:val="28"/>
        </w:rPr>
        <w:t>а  постоян</w:t>
      </w:r>
      <w:r w:rsidR="003A3DC1" w:rsidRPr="0037463C">
        <w:rPr>
          <w:sz w:val="28"/>
          <w:szCs w:val="28"/>
        </w:rPr>
        <w:t>ном  надомном   обслуживании   К</w:t>
      </w:r>
      <w:r w:rsidR="00755E3F" w:rsidRPr="0037463C">
        <w:rPr>
          <w:sz w:val="28"/>
          <w:szCs w:val="28"/>
        </w:rPr>
        <w:t xml:space="preserve">омплексного    </w:t>
      </w:r>
      <w:r w:rsidR="003A3DC1" w:rsidRPr="0037463C">
        <w:rPr>
          <w:sz w:val="28"/>
          <w:szCs w:val="28"/>
        </w:rPr>
        <w:t>ц</w:t>
      </w:r>
      <w:r w:rsidR="00755E3F" w:rsidRPr="0037463C">
        <w:rPr>
          <w:sz w:val="28"/>
          <w:szCs w:val="28"/>
        </w:rPr>
        <w:t>ентра   социального обслуживания  населения  находи</w:t>
      </w:r>
      <w:r w:rsidRPr="0037463C">
        <w:rPr>
          <w:sz w:val="28"/>
          <w:szCs w:val="28"/>
        </w:rPr>
        <w:t>лось</w:t>
      </w:r>
      <w:r w:rsidR="00755E3F" w:rsidRPr="0037463C">
        <w:rPr>
          <w:sz w:val="28"/>
          <w:szCs w:val="28"/>
        </w:rPr>
        <w:t xml:space="preserve">  600 человек,  которым</w:t>
      </w:r>
      <w:r w:rsidR="003A3DC1" w:rsidRPr="0037463C">
        <w:rPr>
          <w:sz w:val="28"/>
          <w:szCs w:val="28"/>
        </w:rPr>
        <w:t xml:space="preserve"> в 2013 году</w:t>
      </w:r>
      <w:r w:rsidR="00755E3F" w:rsidRPr="0037463C">
        <w:rPr>
          <w:sz w:val="28"/>
          <w:szCs w:val="28"/>
        </w:rPr>
        <w:t xml:space="preserve">  </w:t>
      </w:r>
      <w:r w:rsidR="00CE64F3">
        <w:rPr>
          <w:sz w:val="28"/>
          <w:szCs w:val="28"/>
        </w:rPr>
        <w:t xml:space="preserve">было </w:t>
      </w:r>
      <w:r w:rsidR="00755E3F" w:rsidRPr="0037463C">
        <w:rPr>
          <w:sz w:val="28"/>
          <w:szCs w:val="28"/>
        </w:rPr>
        <w:t>предоставлено 127</w:t>
      </w:r>
      <w:r w:rsidR="00CE64F3">
        <w:rPr>
          <w:sz w:val="28"/>
          <w:szCs w:val="28"/>
        </w:rPr>
        <w:t xml:space="preserve"> </w:t>
      </w:r>
      <w:r w:rsidR="00755E3F" w:rsidRPr="0037463C">
        <w:rPr>
          <w:sz w:val="28"/>
          <w:szCs w:val="28"/>
        </w:rPr>
        <w:t>677 различного вида услуг</w:t>
      </w:r>
      <w:r w:rsidR="00975E6D" w:rsidRPr="0037463C">
        <w:rPr>
          <w:sz w:val="28"/>
          <w:szCs w:val="28"/>
        </w:rPr>
        <w:t>.</w:t>
      </w:r>
    </w:p>
    <w:p w:rsidR="00755E3F" w:rsidRPr="0037463C" w:rsidRDefault="00112A91" w:rsidP="00755E3F">
      <w:pPr>
        <w:ind w:firstLine="851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В</w:t>
      </w:r>
      <w:r w:rsidR="00CE64F3">
        <w:rPr>
          <w:sz w:val="28"/>
          <w:szCs w:val="28"/>
        </w:rPr>
        <w:t xml:space="preserve"> муниципальном бюджетном учреждении</w:t>
      </w:r>
      <w:r w:rsidR="00755E3F" w:rsidRPr="0037463C">
        <w:rPr>
          <w:sz w:val="28"/>
          <w:szCs w:val="28"/>
        </w:rPr>
        <w:t xml:space="preserve"> «Центр социальной помощи семье и детям» состо</w:t>
      </w:r>
      <w:r w:rsidR="001526B3" w:rsidRPr="0037463C">
        <w:rPr>
          <w:sz w:val="28"/>
          <w:szCs w:val="28"/>
        </w:rPr>
        <w:t>яло</w:t>
      </w:r>
      <w:r w:rsidR="00755E3F" w:rsidRPr="0037463C">
        <w:rPr>
          <w:sz w:val="28"/>
          <w:szCs w:val="28"/>
        </w:rPr>
        <w:t xml:space="preserve"> на учете 4</w:t>
      </w:r>
      <w:r w:rsidR="00CE64F3">
        <w:rPr>
          <w:sz w:val="28"/>
          <w:szCs w:val="28"/>
        </w:rPr>
        <w:t xml:space="preserve"> </w:t>
      </w:r>
      <w:r w:rsidR="00755E3F" w:rsidRPr="0037463C">
        <w:rPr>
          <w:sz w:val="28"/>
          <w:szCs w:val="28"/>
        </w:rPr>
        <w:t>325 семей, оказавшихся в трудной жизненной ситуации</w:t>
      </w:r>
      <w:r w:rsidRPr="0037463C">
        <w:rPr>
          <w:sz w:val="28"/>
          <w:szCs w:val="28"/>
        </w:rPr>
        <w:t>.</w:t>
      </w:r>
      <w:r w:rsidR="003A0F06">
        <w:rPr>
          <w:sz w:val="28"/>
          <w:szCs w:val="28"/>
        </w:rPr>
        <w:t xml:space="preserve"> </w:t>
      </w:r>
      <w:r w:rsidRPr="0037463C">
        <w:rPr>
          <w:sz w:val="28"/>
          <w:szCs w:val="28"/>
        </w:rPr>
        <w:t xml:space="preserve">На протяжении </w:t>
      </w:r>
      <w:r w:rsidR="001526B3" w:rsidRPr="0037463C">
        <w:rPr>
          <w:sz w:val="28"/>
          <w:szCs w:val="28"/>
        </w:rPr>
        <w:t>указанного периода</w:t>
      </w:r>
      <w:r w:rsidRPr="0037463C">
        <w:rPr>
          <w:sz w:val="28"/>
          <w:szCs w:val="28"/>
        </w:rPr>
        <w:t xml:space="preserve"> о</w:t>
      </w:r>
      <w:r w:rsidR="00755E3F" w:rsidRPr="0037463C">
        <w:rPr>
          <w:sz w:val="28"/>
          <w:szCs w:val="28"/>
        </w:rPr>
        <w:t xml:space="preserve">казана материальная помощь: денежная - 624 семьям, натуральная – 1491 семье, </w:t>
      </w:r>
      <w:r w:rsidR="00CE64F3">
        <w:rPr>
          <w:sz w:val="28"/>
          <w:szCs w:val="28"/>
        </w:rPr>
        <w:t xml:space="preserve">оздоровление прошли </w:t>
      </w:r>
      <w:r w:rsidR="00755E3F" w:rsidRPr="0037463C">
        <w:rPr>
          <w:sz w:val="28"/>
          <w:szCs w:val="28"/>
        </w:rPr>
        <w:t xml:space="preserve"> 158 детей, 240 семьям с новорожденными детьми </w:t>
      </w:r>
      <w:r w:rsidR="00CE64F3">
        <w:rPr>
          <w:sz w:val="28"/>
          <w:szCs w:val="28"/>
        </w:rPr>
        <w:t xml:space="preserve">было предоставлено </w:t>
      </w:r>
      <w:r w:rsidR="00755E3F" w:rsidRPr="0037463C">
        <w:rPr>
          <w:sz w:val="28"/>
          <w:szCs w:val="28"/>
        </w:rPr>
        <w:t xml:space="preserve"> право на пользование продукцией «молочной кухни». </w:t>
      </w:r>
    </w:p>
    <w:p w:rsidR="00392885" w:rsidRDefault="00435E14" w:rsidP="00755E3F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2013 году </w:t>
      </w:r>
      <w:r w:rsidR="00CE64F3">
        <w:rPr>
          <w:sz w:val="28"/>
          <w:szCs w:val="28"/>
        </w:rPr>
        <w:t xml:space="preserve">было </w:t>
      </w:r>
      <w:r w:rsidR="00755E3F" w:rsidRPr="0037463C">
        <w:rPr>
          <w:sz w:val="28"/>
          <w:szCs w:val="28"/>
        </w:rPr>
        <w:t>выдан</w:t>
      </w:r>
      <w:r w:rsidR="00312270" w:rsidRPr="0037463C">
        <w:rPr>
          <w:sz w:val="28"/>
          <w:szCs w:val="28"/>
        </w:rPr>
        <w:t>о 53</w:t>
      </w:r>
      <w:r w:rsidR="00755E3F" w:rsidRPr="0037463C">
        <w:rPr>
          <w:sz w:val="28"/>
          <w:szCs w:val="28"/>
        </w:rPr>
        <w:t xml:space="preserve">  сертификат</w:t>
      </w:r>
      <w:r w:rsidR="00312270" w:rsidRPr="0037463C">
        <w:rPr>
          <w:sz w:val="28"/>
          <w:szCs w:val="28"/>
        </w:rPr>
        <w:t>а</w:t>
      </w:r>
      <w:r w:rsidR="00755E3F" w:rsidRPr="0037463C">
        <w:rPr>
          <w:sz w:val="28"/>
          <w:szCs w:val="28"/>
        </w:rPr>
        <w:t xml:space="preserve"> на региональный материнский капитал</w:t>
      </w:r>
      <w:r w:rsidR="00FC3F5C" w:rsidRPr="0037463C">
        <w:rPr>
          <w:sz w:val="28"/>
          <w:szCs w:val="28"/>
        </w:rPr>
        <w:t>,</w:t>
      </w:r>
      <w:r w:rsidR="00755E3F" w:rsidRPr="0037463C">
        <w:rPr>
          <w:sz w:val="28"/>
          <w:szCs w:val="28"/>
        </w:rPr>
        <w:t xml:space="preserve"> справок на бесплатное получение в собственность земельного участка гражданам, </w:t>
      </w:r>
      <w:r w:rsidR="00FC3F5C" w:rsidRPr="0037463C">
        <w:rPr>
          <w:sz w:val="28"/>
          <w:szCs w:val="28"/>
        </w:rPr>
        <w:t>имеющим трех и более детей – 65</w:t>
      </w:r>
      <w:r w:rsidR="00755E3F" w:rsidRPr="0037463C">
        <w:rPr>
          <w:sz w:val="28"/>
          <w:szCs w:val="28"/>
        </w:rPr>
        <w:t>.</w:t>
      </w:r>
    </w:p>
    <w:p w:rsidR="00337B58" w:rsidRPr="0037463C" w:rsidRDefault="00337B58" w:rsidP="00755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E64F3">
        <w:rPr>
          <w:sz w:val="28"/>
          <w:szCs w:val="28"/>
        </w:rPr>
        <w:t xml:space="preserve">1 ноября  </w:t>
      </w:r>
      <w:r>
        <w:rPr>
          <w:sz w:val="28"/>
          <w:szCs w:val="28"/>
        </w:rPr>
        <w:t xml:space="preserve">2013 года в результате </w:t>
      </w:r>
      <w:proofErr w:type="gramStart"/>
      <w:r>
        <w:rPr>
          <w:sz w:val="28"/>
          <w:szCs w:val="28"/>
        </w:rPr>
        <w:t>оптимизации структуры учреждений системы социально</w:t>
      </w:r>
      <w:r w:rsidR="00CE64F3">
        <w:rPr>
          <w:sz w:val="28"/>
          <w:szCs w:val="28"/>
        </w:rPr>
        <w:t>го обслуживания</w:t>
      </w:r>
      <w:proofErr w:type="gramEnd"/>
      <w:r w:rsidR="00CE64F3">
        <w:rPr>
          <w:sz w:val="28"/>
          <w:szCs w:val="28"/>
        </w:rPr>
        <w:t xml:space="preserve"> населения, </w:t>
      </w:r>
      <w:r>
        <w:rPr>
          <w:sz w:val="28"/>
          <w:szCs w:val="28"/>
        </w:rPr>
        <w:t xml:space="preserve"> Управление социальной защиты населения администрации города перешло в подчинение Министерства социального развития области.</w:t>
      </w:r>
      <w:r w:rsidR="001D6CEE">
        <w:rPr>
          <w:sz w:val="28"/>
          <w:szCs w:val="28"/>
        </w:rPr>
        <w:t xml:space="preserve"> Но город продолжает реализацию мероприятий в рамках ряда социальных программ.</w:t>
      </w:r>
    </w:p>
    <w:p w:rsidR="00E70576" w:rsidRPr="0037463C" w:rsidRDefault="00E70576" w:rsidP="00702AAC">
      <w:pPr>
        <w:ind w:firstLine="567"/>
        <w:jc w:val="center"/>
        <w:rPr>
          <w:i/>
          <w:sz w:val="16"/>
          <w:szCs w:val="16"/>
        </w:rPr>
      </w:pPr>
    </w:p>
    <w:p w:rsidR="00702AAC" w:rsidRPr="0037463C" w:rsidRDefault="00702AAC" w:rsidP="00702AAC">
      <w:pPr>
        <w:ind w:firstLine="567"/>
        <w:jc w:val="center"/>
        <w:rPr>
          <w:i/>
          <w:sz w:val="28"/>
          <w:szCs w:val="28"/>
        </w:rPr>
      </w:pPr>
      <w:r w:rsidRPr="0037463C">
        <w:rPr>
          <w:i/>
          <w:sz w:val="28"/>
          <w:szCs w:val="28"/>
        </w:rPr>
        <w:lastRenderedPageBreak/>
        <w:t>Образование, культура,  спорт</w:t>
      </w:r>
    </w:p>
    <w:p w:rsidR="00702AAC" w:rsidRPr="0037463C" w:rsidRDefault="00702AAC" w:rsidP="00702AAC">
      <w:pPr>
        <w:ind w:firstLine="567"/>
        <w:jc w:val="center"/>
        <w:rPr>
          <w:i/>
          <w:sz w:val="16"/>
          <w:szCs w:val="16"/>
        </w:rPr>
      </w:pPr>
    </w:p>
    <w:p w:rsidR="00702AAC" w:rsidRPr="0037463C" w:rsidRDefault="00702AAC" w:rsidP="00702AAC">
      <w:pPr>
        <w:ind w:firstLine="567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городе сохранена и продолжает развиваться сеть дошкольных образовательных учреждений. </w:t>
      </w:r>
      <w:r w:rsidR="00BF0957" w:rsidRPr="0037463C">
        <w:rPr>
          <w:rFonts w:eastAsia="Calibri"/>
          <w:sz w:val="28"/>
          <w:szCs w:val="28"/>
        </w:rPr>
        <w:t xml:space="preserve">Система дошкольного образования города Бузулука представлена   29 дошкольными образовательными учреждениями, которые посещают   </w:t>
      </w:r>
      <w:r w:rsidR="00BF0957" w:rsidRPr="008A7794">
        <w:rPr>
          <w:rFonts w:eastAsia="Calibri"/>
          <w:b/>
          <w:sz w:val="28"/>
          <w:szCs w:val="28"/>
        </w:rPr>
        <w:t>4658 детей</w:t>
      </w:r>
      <w:r w:rsidR="00BF0957" w:rsidRPr="0037463C">
        <w:rPr>
          <w:rFonts w:eastAsia="Calibri"/>
          <w:sz w:val="28"/>
          <w:szCs w:val="28"/>
        </w:rPr>
        <w:t xml:space="preserve"> в возрасте от 1-6 лет. Численность детей по сравнению с предыдущим годом увеличилась на </w:t>
      </w:r>
      <w:r w:rsidR="00BF0957" w:rsidRPr="008A7794">
        <w:rPr>
          <w:rFonts w:eastAsia="Calibri"/>
          <w:b/>
          <w:sz w:val="28"/>
          <w:szCs w:val="28"/>
        </w:rPr>
        <w:t>4,6%</w:t>
      </w:r>
      <w:r w:rsidR="00BF0957" w:rsidRPr="0037463C">
        <w:rPr>
          <w:rFonts w:eastAsia="Calibri"/>
          <w:sz w:val="28"/>
          <w:szCs w:val="28"/>
        </w:rPr>
        <w:t>.</w:t>
      </w:r>
    </w:p>
    <w:p w:rsidR="00BF0957" w:rsidRPr="0037463C" w:rsidRDefault="00BF0957" w:rsidP="00BF0957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/>
          <w:sz w:val="28"/>
          <w:szCs w:val="28"/>
        </w:rPr>
        <w:t xml:space="preserve">В целях реализации Указа Президента Российской Федерации                      </w:t>
      </w:r>
      <w:proofErr w:type="spellStart"/>
      <w:r w:rsidRPr="0037463C">
        <w:rPr>
          <w:rFonts w:eastAsia="Calibri"/>
          <w:sz w:val="28"/>
          <w:szCs w:val="28"/>
        </w:rPr>
        <w:t>В.В.Путина</w:t>
      </w:r>
      <w:proofErr w:type="spellEnd"/>
      <w:r w:rsidRPr="0037463C">
        <w:rPr>
          <w:rFonts w:eastAsia="Calibri"/>
          <w:sz w:val="28"/>
          <w:szCs w:val="28"/>
        </w:rPr>
        <w:t xml:space="preserve"> об обеспеченности дошкольным образованием детей                                       от 3 до 7 лет были приняты следующие меры:</w:t>
      </w:r>
    </w:p>
    <w:p w:rsidR="00BF0957" w:rsidRPr="0037463C" w:rsidRDefault="00BF0957" w:rsidP="00BF0957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/>
          <w:sz w:val="28"/>
          <w:szCs w:val="28"/>
        </w:rPr>
        <w:t>- перепрофилирован</w:t>
      </w:r>
      <w:r w:rsidR="00C06412" w:rsidRPr="0037463C">
        <w:rPr>
          <w:rFonts w:eastAsia="Calibri"/>
          <w:sz w:val="28"/>
          <w:szCs w:val="28"/>
        </w:rPr>
        <w:t>о</w:t>
      </w:r>
      <w:r w:rsidRPr="008A7794">
        <w:rPr>
          <w:rFonts w:eastAsia="Calibri"/>
          <w:b/>
          <w:sz w:val="28"/>
          <w:szCs w:val="28"/>
        </w:rPr>
        <w:t>14 групп</w:t>
      </w:r>
      <w:r w:rsidRPr="0037463C">
        <w:rPr>
          <w:rFonts w:eastAsia="Calibri"/>
          <w:sz w:val="28"/>
          <w:szCs w:val="28"/>
        </w:rPr>
        <w:t xml:space="preserve"> раннего возраста в группы для детей дошкольного возраста;</w:t>
      </w:r>
    </w:p>
    <w:p w:rsidR="005F4673" w:rsidRPr="0037463C" w:rsidRDefault="00BF0957" w:rsidP="00BF0957">
      <w:pPr>
        <w:ind w:firstLine="567"/>
        <w:jc w:val="both"/>
        <w:rPr>
          <w:sz w:val="28"/>
          <w:szCs w:val="28"/>
        </w:rPr>
      </w:pPr>
      <w:r w:rsidRPr="0037463C">
        <w:rPr>
          <w:rFonts w:eastAsia="Calibri"/>
          <w:sz w:val="28"/>
          <w:szCs w:val="28"/>
        </w:rPr>
        <w:t xml:space="preserve">- участие в областной программе «Дети Оренбуржья» позволило открыть </w:t>
      </w:r>
      <w:r w:rsidRPr="008A7794">
        <w:rPr>
          <w:rFonts w:eastAsia="Calibri"/>
          <w:b/>
          <w:sz w:val="28"/>
          <w:szCs w:val="28"/>
        </w:rPr>
        <w:t>4 дополнительные группы</w:t>
      </w:r>
      <w:r w:rsidRPr="0037463C">
        <w:rPr>
          <w:rFonts w:eastAsia="Calibri"/>
          <w:sz w:val="28"/>
          <w:szCs w:val="28"/>
        </w:rPr>
        <w:t xml:space="preserve"> в функционирующих детских садах на 100 мест (ДОУ №№12,26</w:t>
      </w:r>
      <w:r w:rsidR="00C06412" w:rsidRPr="0037463C">
        <w:rPr>
          <w:rFonts w:eastAsia="Calibri"/>
          <w:sz w:val="28"/>
          <w:szCs w:val="28"/>
        </w:rPr>
        <w:t xml:space="preserve">, </w:t>
      </w:r>
      <w:r w:rsidRPr="0037463C">
        <w:rPr>
          <w:rFonts w:eastAsia="Calibri"/>
          <w:sz w:val="28"/>
          <w:szCs w:val="28"/>
        </w:rPr>
        <w:t>29,30).</w:t>
      </w:r>
    </w:p>
    <w:p w:rsidR="00303C70" w:rsidRPr="0037463C" w:rsidRDefault="00833192" w:rsidP="00833192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sz w:val="28"/>
          <w:szCs w:val="28"/>
        </w:rPr>
        <w:t xml:space="preserve">Индивидуальные предприниматели продолжают активно предлагать услуги родителям, имеющим детей дошкольного возраста. В городе ведут работу частные детские сады, досуговые центры, оказывающие услуги, как в </w:t>
      </w:r>
      <w:proofErr w:type="gramStart"/>
      <w:r w:rsidRPr="0037463C">
        <w:rPr>
          <w:sz w:val="28"/>
          <w:szCs w:val="28"/>
        </w:rPr>
        <w:t>режиме полного дня</w:t>
      </w:r>
      <w:proofErr w:type="gramEnd"/>
      <w:r w:rsidRPr="0037463C">
        <w:rPr>
          <w:sz w:val="28"/>
          <w:szCs w:val="28"/>
        </w:rPr>
        <w:t>, так и в группах кратковременного пребывания по различным направлениям деятельности.</w:t>
      </w:r>
      <w:r w:rsidR="00CE64F3">
        <w:rPr>
          <w:rFonts w:eastAsia="Calibri"/>
          <w:sz w:val="28"/>
          <w:szCs w:val="28"/>
        </w:rPr>
        <w:t xml:space="preserve"> По состоянию на 1 января </w:t>
      </w:r>
      <w:r w:rsidRPr="0037463C">
        <w:rPr>
          <w:rFonts w:eastAsia="Calibri"/>
          <w:sz w:val="28"/>
          <w:szCs w:val="28"/>
        </w:rPr>
        <w:t xml:space="preserve">2014 года данной категорией услуг </w:t>
      </w:r>
      <w:proofErr w:type="gramStart"/>
      <w:r w:rsidRPr="0037463C">
        <w:rPr>
          <w:rFonts w:eastAsia="Calibri"/>
          <w:sz w:val="28"/>
          <w:szCs w:val="28"/>
        </w:rPr>
        <w:t>охвачены</w:t>
      </w:r>
      <w:proofErr w:type="gramEnd"/>
      <w:r w:rsidRPr="0037463C">
        <w:rPr>
          <w:rFonts w:eastAsia="Calibri"/>
          <w:sz w:val="28"/>
          <w:szCs w:val="28"/>
        </w:rPr>
        <w:t xml:space="preserve"> 125 детей.</w:t>
      </w:r>
    </w:p>
    <w:p w:rsidR="00D158B3" w:rsidRPr="0037463C" w:rsidRDefault="00D158B3" w:rsidP="00833192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/>
          <w:sz w:val="28"/>
          <w:szCs w:val="28"/>
        </w:rPr>
        <w:t>Сеть общеобразовательных учреждений представлена 12 дневными общеобразовательными школами, одна из которых – школа повышенного уровня – гимназия №1, и вечерняя (сменная)  школа.</w:t>
      </w:r>
    </w:p>
    <w:p w:rsidR="00D158B3" w:rsidRPr="0037463C" w:rsidRDefault="00D158B3" w:rsidP="00833192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/>
          <w:sz w:val="28"/>
          <w:szCs w:val="28"/>
        </w:rPr>
        <w:t xml:space="preserve">Общая численность учащихся  на начало 2013-2014 учебного года в дневных школах составила 8330 человек. </w:t>
      </w:r>
    </w:p>
    <w:p w:rsidR="00D158B3" w:rsidRPr="0037463C" w:rsidRDefault="00D158B3" w:rsidP="00D158B3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 w:cs="Courier New"/>
          <w:sz w:val="28"/>
          <w:szCs w:val="28"/>
        </w:rPr>
        <w:t>Основным показателем качества образования является результат учебной деятельности выпускников на каждой ступени обучения, в том числе по результатам независимой оценки в форме ЕГЭ</w:t>
      </w:r>
      <w:r w:rsidR="00CE64F3">
        <w:rPr>
          <w:rFonts w:eastAsia="Calibri" w:cs="Courier New"/>
          <w:sz w:val="28"/>
          <w:szCs w:val="28"/>
        </w:rPr>
        <w:t xml:space="preserve"> (единого государственного экзамена)</w:t>
      </w:r>
      <w:r w:rsidRPr="0037463C">
        <w:rPr>
          <w:rFonts w:eastAsia="Calibri" w:cs="Courier New"/>
          <w:sz w:val="28"/>
          <w:szCs w:val="28"/>
        </w:rPr>
        <w:t xml:space="preserve"> и ГИА</w:t>
      </w:r>
      <w:r w:rsidR="00CE64F3">
        <w:rPr>
          <w:rFonts w:eastAsia="Calibri" w:cs="Courier New"/>
          <w:sz w:val="28"/>
          <w:szCs w:val="28"/>
        </w:rPr>
        <w:t xml:space="preserve"> (государственной итоговой аттестации).</w:t>
      </w:r>
    </w:p>
    <w:p w:rsidR="00D158B3" w:rsidRPr="0037463C" w:rsidRDefault="00D158B3" w:rsidP="00D158B3">
      <w:pPr>
        <w:ind w:firstLine="851"/>
        <w:jc w:val="both"/>
        <w:rPr>
          <w:rFonts w:eastAsia="Calibri" w:cs="Courier New"/>
          <w:sz w:val="28"/>
          <w:szCs w:val="28"/>
        </w:rPr>
      </w:pPr>
      <w:r w:rsidRPr="0037463C">
        <w:rPr>
          <w:rFonts w:eastAsia="Calibri" w:cs="Courier New"/>
          <w:sz w:val="28"/>
          <w:szCs w:val="28"/>
        </w:rPr>
        <w:t xml:space="preserve">По итогам 2012-2013 учебного года успешно освоили программу основной школы и получили аттестат об основном образовании </w:t>
      </w:r>
      <w:r w:rsidRPr="0037463C">
        <w:rPr>
          <w:rFonts w:eastAsia="Calibri" w:cs="Courier New"/>
          <w:b/>
          <w:sz w:val="28"/>
          <w:szCs w:val="28"/>
        </w:rPr>
        <w:t>99,6%</w:t>
      </w:r>
      <w:r w:rsidRPr="0037463C">
        <w:rPr>
          <w:rFonts w:eastAsia="Calibri" w:cs="Courier New"/>
          <w:sz w:val="28"/>
          <w:szCs w:val="28"/>
        </w:rPr>
        <w:t xml:space="preserve"> выпускников 9 классов. </w:t>
      </w:r>
    </w:p>
    <w:p w:rsidR="00D158B3" w:rsidRPr="0037463C" w:rsidRDefault="00D158B3" w:rsidP="00D158B3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 w:cs="Courier New"/>
          <w:b/>
          <w:sz w:val="28"/>
          <w:szCs w:val="28"/>
        </w:rPr>
        <w:t>10</w:t>
      </w:r>
      <w:r w:rsidRPr="0037463C">
        <w:rPr>
          <w:rFonts w:eastAsia="Calibri" w:cs="Courier New"/>
          <w:sz w:val="28"/>
          <w:szCs w:val="28"/>
        </w:rPr>
        <w:t xml:space="preserve"> учащихся получили 100 баллов по результатам ЕГЭ, </w:t>
      </w:r>
      <w:r w:rsidRPr="0037463C">
        <w:rPr>
          <w:rFonts w:eastAsia="Calibri" w:cs="Courier New"/>
          <w:b/>
          <w:sz w:val="28"/>
          <w:szCs w:val="28"/>
        </w:rPr>
        <w:t>двое</w:t>
      </w:r>
      <w:r w:rsidRPr="0037463C">
        <w:rPr>
          <w:rFonts w:eastAsia="Calibri" w:cs="Courier New"/>
          <w:sz w:val="28"/>
          <w:szCs w:val="28"/>
        </w:rPr>
        <w:t xml:space="preserve"> учащихся получили 100 баллов по двум предметам.</w:t>
      </w:r>
    </w:p>
    <w:p w:rsidR="00D158B3" w:rsidRDefault="00D158B3" w:rsidP="00833192">
      <w:pPr>
        <w:ind w:firstLine="851"/>
        <w:jc w:val="both"/>
        <w:rPr>
          <w:rFonts w:eastAsia="Calibri" w:cs="Courier New"/>
          <w:sz w:val="28"/>
          <w:szCs w:val="28"/>
        </w:rPr>
      </w:pPr>
      <w:r w:rsidRPr="0037463C">
        <w:rPr>
          <w:rFonts w:eastAsia="Calibri" w:cs="Courier New"/>
          <w:sz w:val="28"/>
          <w:szCs w:val="28"/>
        </w:rPr>
        <w:t xml:space="preserve">По итогам 2012-2013 учебного года </w:t>
      </w:r>
      <w:r w:rsidRPr="0037463C">
        <w:rPr>
          <w:rFonts w:eastAsia="Calibri" w:cs="Courier New"/>
          <w:b/>
          <w:sz w:val="28"/>
          <w:szCs w:val="28"/>
        </w:rPr>
        <w:t>37</w:t>
      </w:r>
      <w:r w:rsidRPr="0037463C">
        <w:rPr>
          <w:rFonts w:eastAsia="Calibri" w:cs="Courier New"/>
          <w:sz w:val="28"/>
          <w:szCs w:val="28"/>
        </w:rPr>
        <w:t xml:space="preserve"> выпускников  (</w:t>
      </w:r>
      <w:r w:rsidRPr="0037463C">
        <w:rPr>
          <w:rFonts w:eastAsia="Calibri" w:cs="Courier New"/>
          <w:b/>
          <w:sz w:val="28"/>
          <w:szCs w:val="28"/>
        </w:rPr>
        <w:t>15,3%</w:t>
      </w:r>
      <w:r w:rsidRPr="0037463C">
        <w:rPr>
          <w:rFonts w:eastAsia="Calibri" w:cs="Courier New"/>
          <w:sz w:val="28"/>
          <w:szCs w:val="28"/>
        </w:rPr>
        <w:t xml:space="preserve">                                от общего числа выпускников) награждены медалями: 20 – золотыми, 17 – серебряными.</w:t>
      </w:r>
    </w:p>
    <w:p w:rsidR="00082515" w:rsidRPr="0037463C" w:rsidRDefault="00082515" w:rsidP="00833192">
      <w:pPr>
        <w:ind w:firstLine="851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В 2013 году МО</w:t>
      </w:r>
      <w:r w:rsidR="001E1A95">
        <w:rPr>
          <w:rFonts w:eastAsia="Calibri" w:cs="Courier New"/>
          <w:sz w:val="28"/>
          <w:szCs w:val="28"/>
        </w:rPr>
        <w:t>А</w:t>
      </w:r>
      <w:r>
        <w:rPr>
          <w:rFonts w:eastAsia="Calibri" w:cs="Courier New"/>
          <w:sz w:val="28"/>
          <w:szCs w:val="28"/>
        </w:rPr>
        <w:t>У «СОШ №8» стала победителем областного конкурса «Школа Оренбуржья 2013»</w:t>
      </w:r>
      <w:r w:rsidR="000C2FBE">
        <w:rPr>
          <w:rFonts w:eastAsia="Calibri" w:cs="Courier New"/>
          <w:sz w:val="28"/>
          <w:szCs w:val="28"/>
        </w:rPr>
        <w:t>, МО</w:t>
      </w:r>
      <w:r w:rsidR="001E1A95">
        <w:rPr>
          <w:rFonts w:eastAsia="Calibri" w:cs="Courier New"/>
          <w:sz w:val="28"/>
          <w:szCs w:val="28"/>
        </w:rPr>
        <w:t>А</w:t>
      </w:r>
      <w:r w:rsidR="000C2FBE">
        <w:rPr>
          <w:rFonts w:eastAsia="Calibri" w:cs="Courier New"/>
          <w:sz w:val="28"/>
          <w:szCs w:val="28"/>
        </w:rPr>
        <w:t xml:space="preserve">У «Гимназия №1 им. </w:t>
      </w:r>
      <w:r w:rsidR="001E1A95">
        <w:rPr>
          <w:rFonts w:eastAsia="Calibri" w:cs="Courier New"/>
          <w:sz w:val="28"/>
          <w:szCs w:val="28"/>
        </w:rPr>
        <w:t xml:space="preserve">дважды Героя Советского Союза, летчика-космонавта </w:t>
      </w:r>
      <w:r w:rsidR="000C2FBE">
        <w:rPr>
          <w:rFonts w:eastAsia="Calibri" w:cs="Courier New"/>
          <w:sz w:val="28"/>
          <w:szCs w:val="28"/>
        </w:rPr>
        <w:t>Ю.В.</w:t>
      </w:r>
      <w:r w:rsidR="003D62D3">
        <w:rPr>
          <w:rFonts w:eastAsia="Calibri" w:cs="Courier New"/>
          <w:sz w:val="28"/>
          <w:szCs w:val="28"/>
        </w:rPr>
        <w:t xml:space="preserve"> </w:t>
      </w:r>
      <w:r w:rsidR="000C2FBE">
        <w:rPr>
          <w:rFonts w:eastAsia="Calibri" w:cs="Courier New"/>
          <w:sz w:val="28"/>
          <w:szCs w:val="28"/>
        </w:rPr>
        <w:t>Романенко» - победителем приоритетного национального проекта «Образование».</w:t>
      </w:r>
    </w:p>
    <w:p w:rsidR="00AC7654" w:rsidRPr="0037463C" w:rsidRDefault="00AC7654" w:rsidP="00833192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rFonts w:eastAsia="Calibri"/>
          <w:sz w:val="28"/>
          <w:szCs w:val="28"/>
        </w:rPr>
        <w:t xml:space="preserve">Одним из главных ресурсов обеспечения политики по сохранению нематериального культурного наследия является сеть учреждений культуры, </w:t>
      </w:r>
      <w:r w:rsidRPr="0037463C">
        <w:rPr>
          <w:rFonts w:eastAsia="Calibri"/>
          <w:sz w:val="28"/>
          <w:szCs w:val="28"/>
        </w:rPr>
        <w:lastRenderedPageBreak/>
        <w:t>которая в городе Бузулуке представлена учреждениями, осуществляющими культурно-досуговую, просветительскую и образовательную деятельность.</w:t>
      </w:r>
    </w:p>
    <w:p w:rsidR="003431F8" w:rsidRPr="0037463C" w:rsidRDefault="003431F8" w:rsidP="00833192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sz w:val="28"/>
          <w:szCs w:val="28"/>
        </w:rPr>
        <w:t xml:space="preserve">В рамках городских и областных программ за 2013 год </w:t>
      </w:r>
      <w:r w:rsidR="00BB66BF">
        <w:rPr>
          <w:sz w:val="28"/>
          <w:szCs w:val="28"/>
        </w:rPr>
        <w:t xml:space="preserve">в городе было </w:t>
      </w:r>
      <w:r w:rsidRPr="0037463C">
        <w:rPr>
          <w:sz w:val="28"/>
          <w:szCs w:val="28"/>
        </w:rPr>
        <w:t xml:space="preserve">проведено </w:t>
      </w:r>
      <w:r w:rsidRPr="0037463C">
        <w:rPr>
          <w:b/>
          <w:sz w:val="28"/>
          <w:szCs w:val="28"/>
        </w:rPr>
        <w:t>1346</w:t>
      </w:r>
      <w:r w:rsidRPr="0037463C">
        <w:rPr>
          <w:sz w:val="28"/>
          <w:szCs w:val="28"/>
        </w:rPr>
        <w:t xml:space="preserve"> культурно-досуговых мероприятия, которые посетили </w:t>
      </w:r>
      <w:r w:rsidRPr="0037463C">
        <w:rPr>
          <w:b/>
          <w:sz w:val="28"/>
          <w:szCs w:val="28"/>
        </w:rPr>
        <w:t>247321</w:t>
      </w:r>
      <w:r w:rsidRPr="0037463C">
        <w:rPr>
          <w:sz w:val="28"/>
          <w:szCs w:val="28"/>
        </w:rPr>
        <w:t xml:space="preserve"> </w:t>
      </w:r>
      <w:r w:rsidR="00BB66BF">
        <w:rPr>
          <w:sz w:val="28"/>
          <w:szCs w:val="28"/>
        </w:rPr>
        <w:t>бузулучан</w:t>
      </w:r>
      <w:r w:rsidRPr="0037463C">
        <w:rPr>
          <w:sz w:val="28"/>
          <w:szCs w:val="28"/>
        </w:rPr>
        <w:t>.</w:t>
      </w:r>
    </w:p>
    <w:p w:rsidR="00D158B3" w:rsidRPr="0037463C" w:rsidRDefault="005E6054" w:rsidP="00833192">
      <w:pPr>
        <w:ind w:firstLine="851"/>
        <w:jc w:val="both"/>
        <w:rPr>
          <w:sz w:val="28"/>
          <w:szCs w:val="28"/>
        </w:rPr>
      </w:pPr>
      <w:r w:rsidRPr="0037463C">
        <w:rPr>
          <w:sz w:val="28"/>
          <w:szCs w:val="28"/>
        </w:rPr>
        <w:t>Доля</w:t>
      </w:r>
      <w:r w:rsidR="00BB66BF">
        <w:rPr>
          <w:sz w:val="28"/>
          <w:szCs w:val="28"/>
        </w:rPr>
        <w:t xml:space="preserve"> </w:t>
      </w:r>
      <w:proofErr w:type="gramStart"/>
      <w:r w:rsidR="00BB66BF">
        <w:rPr>
          <w:sz w:val="28"/>
          <w:szCs w:val="28"/>
        </w:rPr>
        <w:t xml:space="preserve">горожан, </w:t>
      </w:r>
      <w:r w:rsidRPr="0037463C">
        <w:rPr>
          <w:sz w:val="28"/>
          <w:szCs w:val="28"/>
        </w:rPr>
        <w:t xml:space="preserve"> систематически занимающихся физической культурой и спортом в 2013 году  составила</w:t>
      </w:r>
      <w:proofErr w:type="gramEnd"/>
      <w:r w:rsidRPr="0037463C">
        <w:rPr>
          <w:sz w:val="28"/>
          <w:szCs w:val="28"/>
        </w:rPr>
        <w:t xml:space="preserve"> </w:t>
      </w:r>
      <w:r w:rsidRPr="0037463C">
        <w:rPr>
          <w:b/>
          <w:sz w:val="28"/>
          <w:szCs w:val="28"/>
        </w:rPr>
        <w:t>27,7</w:t>
      </w:r>
      <w:r w:rsidRPr="0037463C">
        <w:rPr>
          <w:sz w:val="28"/>
          <w:szCs w:val="28"/>
        </w:rPr>
        <w:t xml:space="preserve">%, что на </w:t>
      </w:r>
      <w:r w:rsidRPr="0037463C">
        <w:rPr>
          <w:b/>
          <w:sz w:val="28"/>
          <w:szCs w:val="28"/>
        </w:rPr>
        <w:t>8,2</w:t>
      </w:r>
      <w:r w:rsidRPr="0037463C">
        <w:rPr>
          <w:sz w:val="28"/>
          <w:szCs w:val="28"/>
        </w:rPr>
        <w:t xml:space="preserve">% выше показателя предыдущего года. </w:t>
      </w:r>
    </w:p>
    <w:p w:rsidR="005E6054" w:rsidRPr="0037463C" w:rsidRDefault="005E6054" w:rsidP="00833192">
      <w:pPr>
        <w:ind w:firstLine="851"/>
        <w:jc w:val="both"/>
        <w:rPr>
          <w:rFonts w:eastAsia="Calibri"/>
          <w:sz w:val="28"/>
          <w:szCs w:val="28"/>
        </w:rPr>
      </w:pPr>
      <w:r w:rsidRPr="0037463C">
        <w:rPr>
          <w:sz w:val="28"/>
          <w:szCs w:val="28"/>
        </w:rPr>
        <w:t xml:space="preserve">За 2013 год было организовано и проведено более </w:t>
      </w:r>
      <w:r w:rsidRPr="0037463C">
        <w:rPr>
          <w:b/>
          <w:sz w:val="28"/>
          <w:szCs w:val="28"/>
        </w:rPr>
        <w:t>70</w:t>
      </w:r>
      <w:r w:rsidRPr="0037463C">
        <w:rPr>
          <w:sz w:val="28"/>
          <w:szCs w:val="28"/>
        </w:rPr>
        <w:t xml:space="preserve"> городских спортивно-массовых мероприятий, в которых приняли участие более </w:t>
      </w:r>
      <w:r w:rsidRPr="0037463C">
        <w:rPr>
          <w:b/>
          <w:sz w:val="28"/>
          <w:szCs w:val="28"/>
        </w:rPr>
        <w:t>14 тысяч</w:t>
      </w:r>
      <w:r w:rsidRPr="0037463C">
        <w:rPr>
          <w:sz w:val="28"/>
          <w:szCs w:val="28"/>
        </w:rPr>
        <w:t xml:space="preserve"> человек.</w:t>
      </w:r>
    </w:p>
    <w:p w:rsidR="00D158B3" w:rsidRPr="0037463C" w:rsidRDefault="00D158B3" w:rsidP="00833192">
      <w:pPr>
        <w:ind w:firstLine="851"/>
        <w:jc w:val="both"/>
        <w:rPr>
          <w:sz w:val="16"/>
          <w:szCs w:val="16"/>
        </w:rPr>
      </w:pPr>
    </w:p>
    <w:p w:rsidR="00A50013" w:rsidRPr="00BB66BF" w:rsidRDefault="00A50013" w:rsidP="00A50013">
      <w:pPr>
        <w:ind w:firstLine="567"/>
        <w:jc w:val="center"/>
        <w:rPr>
          <w:b/>
          <w:i/>
          <w:sz w:val="28"/>
          <w:szCs w:val="28"/>
        </w:rPr>
      </w:pPr>
      <w:r w:rsidRPr="00BB66BF">
        <w:rPr>
          <w:b/>
          <w:i/>
          <w:sz w:val="28"/>
          <w:szCs w:val="28"/>
        </w:rPr>
        <w:t>Здравоохранение</w:t>
      </w:r>
    </w:p>
    <w:p w:rsidR="00A50013" w:rsidRPr="0037463C" w:rsidRDefault="00A50013" w:rsidP="00A50013">
      <w:pPr>
        <w:ind w:firstLine="567"/>
        <w:jc w:val="center"/>
        <w:rPr>
          <w:i/>
          <w:sz w:val="16"/>
          <w:szCs w:val="16"/>
        </w:rPr>
      </w:pPr>
    </w:p>
    <w:p w:rsidR="00A90C5E" w:rsidRPr="0037463C" w:rsidRDefault="00A90C5E" w:rsidP="00A90C5E">
      <w:pPr>
        <w:tabs>
          <w:tab w:val="left" w:pos="8310"/>
        </w:tabs>
        <w:ind w:firstLine="851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В учреждениях здравоохранения города (с учетом государственных учреждений) занято </w:t>
      </w:r>
      <w:r w:rsidRPr="0037463C">
        <w:rPr>
          <w:b/>
          <w:sz w:val="28"/>
          <w:szCs w:val="28"/>
        </w:rPr>
        <w:t>276</w:t>
      </w:r>
      <w:r w:rsidRPr="0037463C">
        <w:rPr>
          <w:sz w:val="28"/>
          <w:szCs w:val="28"/>
        </w:rPr>
        <w:t xml:space="preserve"> врачей и более </w:t>
      </w:r>
      <w:r w:rsidRPr="0037463C">
        <w:rPr>
          <w:b/>
          <w:sz w:val="28"/>
          <w:szCs w:val="28"/>
        </w:rPr>
        <w:t>1008</w:t>
      </w:r>
      <w:r w:rsidRPr="0037463C">
        <w:rPr>
          <w:sz w:val="28"/>
          <w:szCs w:val="28"/>
        </w:rPr>
        <w:t xml:space="preserve"> сотрудников среднего медицинского персонала, число больничных коек – </w:t>
      </w:r>
      <w:r w:rsidRPr="0037463C">
        <w:rPr>
          <w:b/>
          <w:sz w:val="28"/>
          <w:szCs w:val="28"/>
        </w:rPr>
        <w:t>674</w:t>
      </w:r>
      <w:r w:rsidRPr="0037463C">
        <w:rPr>
          <w:sz w:val="28"/>
          <w:szCs w:val="28"/>
        </w:rPr>
        <w:t>.</w:t>
      </w:r>
    </w:p>
    <w:p w:rsidR="00A90C5E" w:rsidRPr="0037463C" w:rsidRDefault="00BB66BF" w:rsidP="00A90C5E">
      <w:pPr>
        <w:tabs>
          <w:tab w:val="left" w:pos="83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</w:t>
      </w:r>
      <w:r w:rsidR="00A90C5E" w:rsidRPr="0037463C">
        <w:rPr>
          <w:sz w:val="28"/>
          <w:szCs w:val="28"/>
        </w:rPr>
        <w:t xml:space="preserve">в круглосуточный стационар поступило </w:t>
      </w:r>
      <w:r w:rsidR="00A90C5E" w:rsidRPr="0037463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 </w:t>
      </w:r>
      <w:r w:rsidR="00A90C5E" w:rsidRPr="0037463C">
        <w:rPr>
          <w:b/>
          <w:sz w:val="28"/>
          <w:szCs w:val="28"/>
        </w:rPr>
        <w:t>433</w:t>
      </w:r>
      <w:r>
        <w:rPr>
          <w:b/>
          <w:sz w:val="28"/>
          <w:szCs w:val="28"/>
        </w:rPr>
        <w:t xml:space="preserve"> </w:t>
      </w:r>
      <w:r w:rsidRPr="00BB66BF">
        <w:rPr>
          <w:sz w:val="28"/>
          <w:szCs w:val="28"/>
        </w:rPr>
        <w:t>человек</w:t>
      </w:r>
      <w:r w:rsidR="00A90C5E" w:rsidRPr="00BB66BF">
        <w:rPr>
          <w:sz w:val="28"/>
          <w:szCs w:val="28"/>
        </w:rPr>
        <w:t>.</w:t>
      </w:r>
      <w:r w:rsidR="00A90C5E" w:rsidRPr="0037463C">
        <w:rPr>
          <w:sz w:val="28"/>
          <w:szCs w:val="28"/>
        </w:rPr>
        <w:t xml:space="preserve"> Было совершено </w:t>
      </w:r>
      <w:r w:rsidR="00A90C5E" w:rsidRPr="0037463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A90C5E" w:rsidRPr="0037463C">
        <w:rPr>
          <w:b/>
          <w:sz w:val="28"/>
          <w:szCs w:val="28"/>
        </w:rPr>
        <w:t>559</w:t>
      </w:r>
      <w:r w:rsidR="00A90C5E" w:rsidRPr="0037463C">
        <w:rPr>
          <w:sz w:val="28"/>
          <w:szCs w:val="28"/>
        </w:rPr>
        <w:t xml:space="preserve"> выездов бригад скорой медицинской помощи.</w:t>
      </w:r>
    </w:p>
    <w:p w:rsidR="00DC6790" w:rsidRPr="0037463C" w:rsidRDefault="00A90C5E" w:rsidP="00A90C5E">
      <w:pPr>
        <w:ind w:firstLine="709"/>
        <w:jc w:val="both"/>
        <w:rPr>
          <w:sz w:val="28"/>
          <w:szCs w:val="28"/>
        </w:rPr>
      </w:pPr>
      <w:r w:rsidRPr="0037463C">
        <w:rPr>
          <w:sz w:val="28"/>
          <w:szCs w:val="28"/>
        </w:rPr>
        <w:t xml:space="preserve">На базе МУЗ «ЦГБ» в 2013 году </w:t>
      </w:r>
      <w:r w:rsidR="00BB66BF">
        <w:rPr>
          <w:sz w:val="28"/>
          <w:szCs w:val="28"/>
        </w:rPr>
        <w:t xml:space="preserve">было </w:t>
      </w:r>
      <w:r w:rsidRPr="0037463C">
        <w:rPr>
          <w:sz w:val="28"/>
          <w:szCs w:val="28"/>
        </w:rPr>
        <w:t>создано первичное сосудистое отделение для оказания экстренной помощи и лечения пациентов из города Бузулука и прикрепленных районов. Завершено создание и оснащение межмуниципального центра для выхаживания новорожденных с экстремально низкой массой  тела.</w:t>
      </w:r>
    </w:p>
    <w:p w:rsidR="00A50013" w:rsidRPr="0037463C" w:rsidRDefault="00BB66BF" w:rsidP="00A500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0013" w:rsidRPr="00907064" w:rsidRDefault="00A50013" w:rsidP="00A50013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2A6198" w:rsidRDefault="002A6198" w:rsidP="002A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66BF">
        <w:rPr>
          <w:sz w:val="28"/>
          <w:szCs w:val="28"/>
        </w:rPr>
        <w:t>В заключение хотел бы отметить, что г</w:t>
      </w:r>
      <w:r w:rsidR="00D26012" w:rsidRPr="0037463C">
        <w:rPr>
          <w:sz w:val="28"/>
          <w:szCs w:val="28"/>
        </w:rPr>
        <w:t>лавн</w:t>
      </w:r>
      <w:r w:rsidR="00BB66BF">
        <w:rPr>
          <w:sz w:val="28"/>
          <w:szCs w:val="28"/>
        </w:rPr>
        <w:t xml:space="preserve">ым достоянием </w:t>
      </w:r>
      <w:r>
        <w:rPr>
          <w:sz w:val="28"/>
          <w:szCs w:val="28"/>
        </w:rPr>
        <w:t xml:space="preserve">и богатством нашего </w:t>
      </w:r>
      <w:r w:rsidR="00BB66BF">
        <w:rPr>
          <w:sz w:val="28"/>
          <w:szCs w:val="28"/>
        </w:rPr>
        <w:t xml:space="preserve">города являются люди. </w:t>
      </w:r>
      <w:r w:rsidRPr="0037463C">
        <w:rPr>
          <w:sz w:val="28"/>
          <w:szCs w:val="28"/>
        </w:rPr>
        <w:t xml:space="preserve">Они делают историю </w:t>
      </w:r>
      <w:r>
        <w:rPr>
          <w:sz w:val="28"/>
          <w:szCs w:val="28"/>
        </w:rPr>
        <w:t>Бузулука.  Б</w:t>
      </w:r>
      <w:r w:rsidRPr="0037463C">
        <w:rPr>
          <w:sz w:val="28"/>
          <w:szCs w:val="28"/>
        </w:rPr>
        <w:t>ез активного участия населения в социально-экономической жизни города, налаживания конструктивного диалога с властью нельзя добиться успешных результатов.</w:t>
      </w:r>
      <w:r>
        <w:rPr>
          <w:sz w:val="28"/>
          <w:szCs w:val="28"/>
        </w:rPr>
        <w:t xml:space="preserve"> </w:t>
      </w:r>
    </w:p>
    <w:p w:rsidR="002A6198" w:rsidRPr="00A2269E" w:rsidRDefault="002A6198" w:rsidP="002A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DC70E8">
        <w:rPr>
          <w:sz w:val="28"/>
          <w:szCs w:val="28"/>
        </w:rPr>
        <w:t xml:space="preserve">овместным ежедневным упорным трудом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бузулучане</w:t>
      </w:r>
      <w:proofErr w:type="spellEnd"/>
      <w:r>
        <w:rPr>
          <w:sz w:val="28"/>
          <w:szCs w:val="28"/>
        </w:rPr>
        <w:t xml:space="preserve">  вносят свою посильную лепту в  развитие города. Хочу поблагодарить их за созидательный труд  и пожелать дальнейшей успешной деятельности на </w:t>
      </w:r>
      <w:proofErr w:type="gramStart"/>
      <w:r>
        <w:rPr>
          <w:sz w:val="28"/>
          <w:szCs w:val="28"/>
        </w:rPr>
        <w:t>благо родного</w:t>
      </w:r>
      <w:proofErr w:type="gramEnd"/>
      <w:r>
        <w:rPr>
          <w:sz w:val="28"/>
          <w:szCs w:val="28"/>
        </w:rPr>
        <w:t xml:space="preserve"> Бузулука. </w:t>
      </w:r>
    </w:p>
    <w:p w:rsidR="002A6198" w:rsidRPr="0037463C" w:rsidRDefault="002A6198" w:rsidP="002A6198">
      <w:pPr>
        <w:jc w:val="both"/>
        <w:rPr>
          <w:sz w:val="28"/>
          <w:szCs w:val="28"/>
        </w:rPr>
      </w:pPr>
    </w:p>
    <w:p w:rsidR="002A6198" w:rsidRDefault="002A6198" w:rsidP="002A6198">
      <w:pPr>
        <w:ind w:firstLine="708"/>
        <w:jc w:val="both"/>
        <w:rPr>
          <w:sz w:val="28"/>
          <w:szCs w:val="28"/>
        </w:rPr>
      </w:pPr>
    </w:p>
    <w:p w:rsidR="002A6198" w:rsidRPr="00117C99" w:rsidRDefault="002A6198" w:rsidP="002A6198">
      <w:pPr>
        <w:ind w:firstLine="708"/>
        <w:jc w:val="both"/>
        <w:rPr>
          <w:sz w:val="28"/>
          <w:szCs w:val="28"/>
        </w:rPr>
      </w:pPr>
    </w:p>
    <w:p w:rsidR="004A267D" w:rsidRPr="00117C99" w:rsidRDefault="002A6198" w:rsidP="002A6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C99" w:rsidRPr="000A483F" w:rsidRDefault="00117C99" w:rsidP="00117C99">
      <w:pPr>
        <w:ind w:firstLine="708"/>
        <w:jc w:val="both"/>
        <w:rPr>
          <w:sz w:val="28"/>
          <w:szCs w:val="28"/>
        </w:rPr>
      </w:pPr>
    </w:p>
    <w:sectPr w:rsidR="00117C99" w:rsidRPr="000A483F" w:rsidSect="00CC17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7D" w:rsidRDefault="00CC5E7D" w:rsidP="00CC1729">
      <w:r>
        <w:separator/>
      </w:r>
    </w:p>
  </w:endnote>
  <w:endnote w:type="continuationSeparator" w:id="0">
    <w:p w:rsidR="00CC5E7D" w:rsidRDefault="00CC5E7D" w:rsidP="00C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7D" w:rsidRDefault="00CC5E7D" w:rsidP="00CC1729">
      <w:r>
        <w:separator/>
      </w:r>
    </w:p>
  </w:footnote>
  <w:footnote w:type="continuationSeparator" w:id="0">
    <w:p w:rsidR="00CC5E7D" w:rsidRDefault="00CC5E7D" w:rsidP="00CC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987053"/>
      <w:docPartObj>
        <w:docPartGallery w:val="Page Numbers (Top of Page)"/>
        <w:docPartUnique/>
      </w:docPartObj>
    </w:sdtPr>
    <w:sdtEndPr/>
    <w:sdtContent>
      <w:p w:rsidR="00CC1729" w:rsidRDefault="008713DA">
        <w:pPr>
          <w:pStyle w:val="ac"/>
          <w:jc w:val="center"/>
        </w:pPr>
        <w:r>
          <w:fldChar w:fldCharType="begin"/>
        </w:r>
        <w:r w:rsidR="00CC1729">
          <w:instrText>PAGE   \* MERGEFORMAT</w:instrText>
        </w:r>
        <w:r>
          <w:fldChar w:fldCharType="separate"/>
        </w:r>
        <w:r w:rsidR="002B7A00">
          <w:rPr>
            <w:noProof/>
          </w:rPr>
          <w:t>2</w:t>
        </w:r>
        <w:r>
          <w:fldChar w:fldCharType="end"/>
        </w:r>
      </w:p>
    </w:sdtContent>
  </w:sdt>
  <w:p w:rsidR="00CC1729" w:rsidRDefault="00CC17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1C9"/>
    <w:multiLevelType w:val="hybridMultilevel"/>
    <w:tmpl w:val="B36007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8991676"/>
    <w:multiLevelType w:val="hybridMultilevel"/>
    <w:tmpl w:val="5E16FBA8"/>
    <w:lvl w:ilvl="0" w:tplc="975415F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25B7C"/>
    <w:multiLevelType w:val="hybridMultilevel"/>
    <w:tmpl w:val="8CEE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44733"/>
    <w:multiLevelType w:val="hybridMultilevel"/>
    <w:tmpl w:val="CF36FA4C"/>
    <w:lvl w:ilvl="0" w:tplc="AD529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72"/>
    <w:rsid w:val="0000124E"/>
    <w:rsid w:val="0000209F"/>
    <w:rsid w:val="0000345D"/>
    <w:rsid w:val="00004324"/>
    <w:rsid w:val="00004457"/>
    <w:rsid w:val="00007B04"/>
    <w:rsid w:val="00013822"/>
    <w:rsid w:val="00022C75"/>
    <w:rsid w:val="000317BC"/>
    <w:rsid w:val="00031DE9"/>
    <w:rsid w:val="00037170"/>
    <w:rsid w:val="00042421"/>
    <w:rsid w:val="00045BC7"/>
    <w:rsid w:val="00052338"/>
    <w:rsid w:val="000523FF"/>
    <w:rsid w:val="00052E44"/>
    <w:rsid w:val="0006176B"/>
    <w:rsid w:val="00062953"/>
    <w:rsid w:val="000715FF"/>
    <w:rsid w:val="00080049"/>
    <w:rsid w:val="00080738"/>
    <w:rsid w:val="00081E23"/>
    <w:rsid w:val="00082515"/>
    <w:rsid w:val="00082EF9"/>
    <w:rsid w:val="00093943"/>
    <w:rsid w:val="00094FDF"/>
    <w:rsid w:val="000A020B"/>
    <w:rsid w:val="000A3ED9"/>
    <w:rsid w:val="000A4296"/>
    <w:rsid w:val="000A483F"/>
    <w:rsid w:val="000A63CD"/>
    <w:rsid w:val="000B2A90"/>
    <w:rsid w:val="000B2D11"/>
    <w:rsid w:val="000C2BD1"/>
    <w:rsid w:val="000C2FBE"/>
    <w:rsid w:val="000C61A1"/>
    <w:rsid w:val="000D4C4B"/>
    <w:rsid w:val="000D7658"/>
    <w:rsid w:val="000E4FCA"/>
    <w:rsid w:val="000E640D"/>
    <w:rsid w:val="000E7F19"/>
    <w:rsid w:val="000F1344"/>
    <w:rsid w:val="0010138E"/>
    <w:rsid w:val="00103578"/>
    <w:rsid w:val="00103660"/>
    <w:rsid w:val="001107C4"/>
    <w:rsid w:val="00111991"/>
    <w:rsid w:val="00112A91"/>
    <w:rsid w:val="00113F30"/>
    <w:rsid w:val="00117262"/>
    <w:rsid w:val="00117C99"/>
    <w:rsid w:val="0012285C"/>
    <w:rsid w:val="001278AE"/>
    <w:rsid w:val="00142100"/>
    <w:rsid w:val="001526B3"/>
    <w:rsid w:val="0016236C"/>
    <w:rsid w:val="00164126"/>
    <w:rsid w:val="00167A57"/>
    <w:rsid w:val="0017255B"/>
    <w:rsid w:val="0017569A"/>
    <w:rsid w:val="0018203D"/>
    <w:rsid w:val="00187363"/>
    <w:rsid w:val="001922C7"/>
    <w:rsid w:val="001A4A9C"/>
    <w:rsid w:val="001A7AEC"/>
    <w:rsid w:val="001B1358"/>
    <w:rsid w:val="001B4B59"/>
    <w:rsid w:val="001B4F2F"/>
    <w:rsid w:val="001B5391"/>
    <w:rsid w:val="001B5399"/>
    <w:rsid w:val="001B5EE0"/>
    <w:rsid w:val="001B7D29"/>
    <w:rsid w:val="001C140F"/>
    <w:rsid w:val="001C4121"/>
    <w:rsid w:val="001C47EE"/>
    <w:rsid w:val="001C494D"/>
    <w:rsid w:val="001C6E3F"/>
    <w:rsid w:val="001D314E"/>
    <w:rsid w:val="001D3D26"/>
    <w:rsid w:val="001D6CEE"/>
    <w:rsid w:val="001E1A95"/>
    <w:rsid w:val="001E49F8"/>
    <w:rsid w:val="001E5D12"/>
    <w:rsid w:val="0020190E"/>
    <w:rsid w:val="00207462"/>
    <w:rsid w:val="00211E5B"/>
    <w:rsid w:val="00213A2B"/>
    <w:rsid w:val="00215E6F"/>
    <w:rsid w:val="0021608A"/>
    <w:rsid w:val="00217551"/>
    <w:rsid w:val="002207A9"/>
    <w:rsid w:val="00220D89"/>
    <w:rsid w:val="00224CA8"/>
    <w:rsid w:val="0023265C"/>
    <w:rsid w:val="00235AB0"/>
    <w:rsid w:val="00236691"/>
    <w:rsid w:val="00241E88"/>
    <w:rsid w:val="00251BAB"/>
    <w:rsid w:val="002528C4"/>
    <w:rsid w:val="00260AAA"/>
    <w:rsid w:val="00264D66"/>
    <w:rsid w:val="002652BB"/>
    <w:rsid w:val="002817CE"/>
    <w:rsid w:val="00292BF8"/>
    <w:rsid w:val="002955E3"/>
    <w:rsid w:val="002A57A6"/>
    <w:rsid w:val="002A6198"/>
    <w:rsid w:val="002A7D45"/>
    <w:rsid w:val="002B6532"/>
    <w:rsid w:val="002B7A00"/>
    <w:rsid w:val="002C5345"/>
    <w:rsid w:val="002C7203"/>
    <w:rsid w:val="002D0736"/>
    <w:rsid w:val="002D17E4"/>
    <w:rsid w:val="002D3820"/>
    <w:rsid w:val="002D38AB"/>
    <w:rsid w:val="002D4169"/>
    <w:rsid w:val="002D6155"/>
    <w:rsid w:val="002D6F82"/>
    <w:rsid w:val="002E04C9"/>
    <w:rsid w:val="002E204B"/>
    <w:rsid w:val="002E4F46"/>
    <w:rsid w:val="002F4271"/>
    <w:rsid w:val="002F561B"/>
    <w:rsid w:val="00301285"/>
    <w:rsid w:val="00303057"/>
    <w:rsid w:val="00303C70"/>
    <w:rsid w:val="00305B9D"/>
    <w:rsid w:val="003109B5"/>
    <w:rsid w:val="00310DFB"/>
    <w:rsid w:val="00310EB9"/>
    <w:rsid w:val="00312270"/>
    <w:rsid w:val="00312FC4"/>
    <w:rsid w:val="003174CA"/>
    <w:rsid w:val="00321AC3"/>
    <w:rsid w:val="003247BC"/>
    <w:rsid w:val="00337B58"/>
    <w:rsid w:val="003431F8"/>
    <w:rsid w:val="00365A4A"/>
    <w:rsid w:val="00372A97"/>
    <w:rsid w:val="0037463C"/>
    <w:rsid w:val="00374CF1"/>
    <w:rsid w:val="003753B6"/>
    <w:rsid w:val="00381B7F"/>
    <w:rsid w:val="00385471"/>
    <w:rsid w:val="00386C8B"/>
    <w:rsid w:val="00391C8A"/>
    <w:rsid w:val="0039274F"/>
    <w:rsid w:val="00392885"/>
    <w:rsid w:val="00394635"/>
    <w:rsid w:val="00394B5F"/>
    <w:rsid w:val="003A0F06"/>
    <w:rsid w:val="003A35DE"/>
    <w:rsid w:val="003A3DC1"/>
    <w:rsid w:val="003B5300"/>
    <w:rsid w:val="003B6AEA"/>
    <w:rsid w:val="003C1544"/>
    <w:rsid w:val="003C3A89"/>
    <w:rsid w:val="003C541E"/>
    <w:rsid w:val="003D0126"/>
    <w:rsid w:val="003D0A9A"/>
    <w:rsid w:val="003D212C"/>
    <w:rsid w:val="003D62D3"/>
    <w:rsid w:val="003D7B1E"/>
    <w:rsid w:val="003E1DAD"/>
    <w:rsid w:val="003F09D9"/>
    <w:rsid w:val="003F41CE"/>
    <w:rsid w:val="003F596B"/>
    <w:rsid w:val="003F6968"/>
    <w:rsid w:val="003F7642"/>
    <w:rsid w:val="004007C9"/>
    <w:rsid w:val="00407F04"/>
    <w:rsid w:val="00410234"/>
    <w:rsid w:val="0041198E"/>
    <w:rsid w:val="0041208A"/>
    <w:rsid w:val="00417C72"/>
    <w:rsid w:val="0042313D"/>
    <w:rsid w:val="004252F1"/>
    <w:rsid w:val="00430E94"/>
    <w:rsid w:val="00433C8A"/>
    <w:rsid w:val="00435BE1"/>
    <w:rsid w:val="00435E14"/>
    <w:rsid w:val="004400D8"/>
    <w:rsid w:val="00444B5A"/>
    <w:rsid w:val="00444BEB"/>
    <w:rsid w:val="00445391"/>
    <w:rsid w:val="004514B1"/>
    <w:rsid w:val="00452E81"/>
    <w:rsid w:val="00457499"/>
    <w:rsid w:val="00460520"/>
    <w:rsid w:val="0046185F"/>
    <w:rsid w:val="00462727"/>
    <w:rsid w:val="0046644C"/>
    <w:rsid w:val="0047157A"/>
    <w:rsid w:val="004769FB"/>
    <w:rsid w:val="00481D28"/>
    <w:rsid w:val="004905D3"/>
    <w:rsid w:val="00494F7C"/>
    <w:rsid w:val="004A00EA"/>
    <w:rsid w:val="004A1679"/>
    <w:rsid w:val="004A267D"/>
    <w:rsid w:val="004A49C0"/>
    <w:rsid w:val="004A6C0E"/>
    <w:rsid w:val="004A7718"/>
    <w:rsid w:val="004B1E5B"/>
    <w:rsid w:val="004B4095"/>
    <w:rsid w:val="004C44C3"/>
    <w:rsid w:val="004C7161"/>
    <w:rsid w:val="004D064E"/>
    <w:rsid w:val="004D1D04"/>
    <w:rsid w:val="004E419F"/>
    <w:rsid w:val="004E6AFD"/>
    <w:rsid w:val="004E6F02"/>
    <w:rsid w:val="004F0888"/>
    <w:rsid w:val="004F485F"/>
    <w:rsid w:val="0050631C"/>
    <w:rsid w:val="005102D5"/>
    <w:rsid w:val="00514C44"/>
    <w:rsid w:val="0053045F"/>
    <w:rsid w:val="00533551"/>
    <w:rsid w:val="005369B8"/>
    <w:rsid w:val="00543991"/>
    <w:rsid w:val="00547CB5"/>
    <w:rsid w:val="005505D7"/>
    <w:rsid w:val="00566D10"/>
    <w:rsid w:val="00566ECE"/>
    <w:rsid w:val="00567A5B"/>
    <w:rsid w:val="005814F7"/>
    <w:rsid w:val="005822C0"/>
    <w:rsid w:val="00586907"/>
    <w:rsid w:val="00586A71"/>
    <w:rsid w:val="00592FF5"/>
    <w:rsid w:val="00595311"/>
    <w:rsid w:val="005A2E2D"/>
    <w:rsid w:val="005A4746"/>
    <w:rsid w:val="005A5566"/>
    <w:rsid w:val="005B05C2"/>
    <w:rsid w:val="005B14A1"/>
    <w:rsid w:val="005B2EFE"/>
    <w:rsid w:val="005B3BFA"/>
    <w:rsid w:val="005B6772"/>
    <w:rsid w:val="005C0D24"/>
    <w:rsid w:val="005E20E1"/>
    <w:rsid w:val="005E56C2"/>
    <w:rsid w:val="005E6054"/>
    <w:rsid w:val="005E61DC"/>
    <w:rsid w:val="005E70B2"/>
    <w:rsid w:val="005F1181"/>
    <w:rsid w:val="005F4673"/>
    <w:rsid w:val="0061281F"/>
    <w:rsid w:val="006310E9"/>
    <w:rsid w:val="00631F26"/>
    <w:rsid w:val="00632791"/>
    <w:rsid w:val="00633A43"/>
    <w:rsid w:val="006426AE"/>
    <w:rsid w:val="00645A61"/>
    <w:rsid w:val="00646BFB"/>
    <w:rsid w:val="00651E28"/>
    <w:rsid w:val="0065547E"/>
    <w:rsid w:val="00663172"/>
    <w:rsid w:val="0067462B"/>
    <w:rsid w:val="006753C0"/>
    <w:rsid w:val="00676638"/>
    <w:rsid w:val="0068150B"/>
    <w:rsid w:val="006837F9"/>
    <w:rsid w:val="00686F27"/>
    <w:rsid w:val="00694BB5"/>
    <w:rsid w:val="00697919"/>
    <w:rsid w:val="006A2A20"/>
    <w:rsid w:val="006A44F0"/>
    <w:rsid w:val="006B0632"/>
    <w:rsid w:val="006B316C"/>
    <w:rsid w:val="006C72E2"/>
    <w:rsid w:val="006D1DC4"/>
    <w:rsid w:val="006D3077"/>
    <w:rsid w:val="006D72C1"/>
    <w:rsid w:val="006D730F"/>
    <w:rsid w:val="006E2F58"/>
    <w:rsid w:val="006E50E6"/>
    <w:rsid w:val="006E5554"/>
    <w:rsid w:val="006F7058"/>
    <w:rsid w:val="00702AAC"/>
    <w:rsid w:val="00703B63"/>
    <w:rsid w:val="007055E5"/>
    <w:rsid w:val="00705D88"/>
    <w:rsid w:val="00715CAC"/>
    <w:rsid w:val="00723CE3"/>
    <w:rsid w:val="00723D2F"/>
    <w:rsid w:val="0072675D"/>
    <w:rsid w:val="00742C33"/>
    <w:rsid w:val="00745222"/>
    <w:rsid w:val="00747D25"/>
    <w:rsid w:val="00753BED"/>
    <w:rsid w:val="00755E3F"/>
    <w:rsid w:val="0075627E"/>
    <w:rsid w:val="00762BB1"/>
    <w:rsid w:val="007630F3"/>
    <w:rsid w:val="00766038"/>
    <w:rsid w:val="00766BC7"/>
    <w:rsid w:val="0077106F"/>
    <w:rsid w:val="00780B77"/>
    <w:rsid w:val="0078133E"/>
    <w:rsid w:val="007877E8"/>
    <w:rsid w:val="00792980"/>
    <w:rsid w:val="0079373B"/>
    <w:rsid w:val="007960E1"/>
    <w:rsid w:val="007A0101"/>
    <w:rsid w:val="007A1F65"/>
    <w:rsid w:val="007A48F4"/>
    <w:rsid w:val="007A58AD"/>
    <w:rsid w:val="007B00C4"/>
    <w:rsid w:val="007B08D2"/>
    <w:rsid w:val="007B18D6"/>
    <w:rsid w:val="007B1FD5"/>
    <w:rsid w:val="007B21BD"/>
    <w:rsid w:val="007B6E54"/>
    <w:rsid w:val="007B7C43"/>
    <w:rsid w:val="007C2FE6"/>
    <w:rsid w:val="007C7E8B"/>
    <w:rsid w:val="007D195C"/>
    <w:rsid w:val="007D1AF9"/>
    <w:rsid w:val="007E4E3E"/>
    <w:rsid w:val="007E724D"/>
    <w:rsid w:val="007F1A42"/>
    <w:rsid w:val="007F1FAA"/>
    <w:rsid w:val="007F7DE0"/>
    <w:rsid w:val="00800A1E"/>
    <w:rsid w:val="008010FC"/>
    <w:rsid w:val="0080440A"/>
    <w:rsid w:val="00804673"/>
    <w:rsid w:val="00806826"/>
    <w:rsid w:val="00810C4E"/>
    <w:rsid w:val="008118C2"/>
    <w:rsid w:val="00814EB0"/>
    <w:rsid w:val="0083114F"/>
    <w:rsid w:val="00832384"/>
    <w:rsid w:val="00833192"/>
    <w:rsid w:val="00833966"/>
    <w:rsid w:val="008342E6"/>
    <w:rsid w:val="0083518D"/>
    <w:rsid w:val="00846BF8"/>
    <w:rsid w:val="00846F6B"/>
    <w:rsid w:val="008615E7"/>
    <w:rsid w:val="00866DD4"/>
    <w:rsid w:val="008713DA"/>
    <w:rsid w:val="0087484F"/>
    <w:rsid w:val="00875438"/>
    <w:rsid w:val="00876944"/>
    <w:rsid w:val="008813EA"/>
    <w:rsid w:val="00883D90"/>
    <w:rsid w:val="00884418"/>
    <w:rsid w:val="008875B0"/>
    <w:rsid w:val="00891921"/>
    <w:rsid w:val="008A7794"/>
    <w:rsid w:val="008B1B72"/>
    <w:rsid w:val="008C28F3"/>
    <w:rsid w:val="008C6732"/>
    <w:rsid w:val="008D21B9"/>
    <w:rsid w:val="008D23AF"/>
    <w:rsid w:val="008D2617"/>
    <w:rsid w:val="008D5C2D"/>
    <w:rsid w:val="008E1E81"/>
    <w:rsid w:val="008E2EB7"/>
    <w:rsid w:val="008F3408"/>
    <w:rsid w:val="00900F85"/>
    <w:rsid w:val="00901BDC"/>
    <w:rsid w:val="00901EDC"/>
    <w:rsid w:val="009057D2"/>
    <w:rsid w:val="00905A45"/>
    <w:rsid w:val="0090667F"/>
    <w:rsid w:val="00907064"/>
    <w:rsid w:val="009105DD"/>
    <w:rsid w:val="009110F9"/>
    <w:rsid w:val="009120BF"/>
    <w:rsid w:val="0091391B"/>
    <w:rsid w:val="00916861"/>
    <w:rsid w:val="00920616"/>
    <w:rsid w:val="009214D5"/>
    <w:rsid w:val="00923844"/>
    <w:rsid w:val="0093094A"/>
    <w:rsid w:val="00930A17"/>
    <w:rsid w:val="00934719"/>
    <w:rsid w:val="00935D2D"/>
    <w:rsid w:val="0094057B"/>
    <w:rsid w:val="00941D70"/>
    <w:rsid w:val="009423DE"/>
    <w:rsid w:val="00943B1F"/>
    <w:rsid w:val="009444CB"/>
    <w:rsid w:val="00944C18"/>
    <w:rsid w:val="00955FB3"/>
    <w:rsid w:val="0096051F"/>
    <w:rsid w:val="009633E9"/>
    <w:rsid w:val="00964422"/>
    <w:rsid w:val="009670D2"/>
    <w:rsid w:val="009715B9"/>
    <w:rsid w:val="00975818"/>
    <w:rsid w:val="00975D1E"/>
    <w:rsid w:val="00975E6D"/>
    <w:rsid w:val="009776B4"/>
    <w:rsid w:val="009819B2"/>
    <w:rsid w:val="00982963"/>
    <w:rsid w:val="00984F5E"/>
    <w:rsid w:val="009860FB"/>
    <w:rsid w:val="00986AAE"/>
    <w:rsid w:val="009902B7"/>
    <w:rsid w:val="009A6672"/>
    <w:rsid w:val="009B044B"/>
    <w:rsid w:val="009B0952"/>
    <w:rsid w:val="009B3D24"/>
    <w:rsid w:val="009B509A"/>
    <w:rsid w:val="009C4D44"/>
    <w:rsid w:val="009C68D4"/>
    <w:rsid w:val="009C6C0A"/>
    <w:rsid w:val="009C70A0"/>
    <w:rsid w:val="009D4CCD"/>
    <w:rsid w:val="009D7159"/>
    <w:rsid w:val="009E07D4"/>
    <w:rsid w:val="009E4594"/>
    <w:rsid w:val="009E66D0"/>
    <w:rsid w:val="009E75E0"/>
    <w:rsid w:val="009F249B"/>
    <w:rsid w:val="00A00F12"/>
    <w:rsid w:val="00A022FF"/>
    <w:rsid w:val="00A03F2A"/>
    <w:rsid w:val="00A07AD1"/>
    <w:rsid w:val="00A120C6"/>
    <w:rsid w:val="00A144F1"/>
    <w:rsid w:val="00A14F6B"/>
    <w:rsid w:val="00A1530D"/>
    <w:rsid w:val="00A15859"/>
    <w:rsid w:val="00A168BF"/>
    <w:rsid w:val="00A22EB4"/>
    <w:rsid w:val="00A23FDB"/>
    <w:rsid w:val="00A24BA7"/>
    <w:rsid w:val="00A333FD"/>
    <w:rsid w:val="00A35719"/>
    <w:rsid w:val="00A40D9C"/>
    <w:rsid w:val="00A40EC2"/>
    <w:rsid w:val="00A40ED5"/>
    <w:rsid w:val="00A418E9"/>
    <w:rsid w:val="00A50013"/>
    <w:rsid w:val="00A524E7"/>
    <w:rsid w:val="00A52609"/>
    <w:rsid w:val="00A5295B"/>
    <w:rsid w:val="00A53486"/>
    <w:rsid w:val="00A552A4"/>
    <w:rsid w:val="00A57E02"/>
    <w:rsid w:val="00A60907"/>
    <w:rsid w:val="00A6313D"/>
    <w:rsid w:val="00A66917"/>
    <w:rsid w:val="00A800AA"/>
    <w:rsid w:val="00A8145F"/>
    <w:rsid w:val="00A8407F"/>
    <w:rsid w:val="00A8617E"/>
    <w:rsid w:val="00A90C5E"/>
    <w:rsid w:val="00A961DB"/>
    <w:rsid w:val="00A97476"/>
    <w:rsid w:val="00AA21FA"/>
    <w:rsid w:val="00AA50F6"/>
    <w:rsid w:val="00AA65D4"/>
    <w:rsid w:val="00AB3537"/>
    <w:rsid w:val="00AB36D1"/>
    <w:rsid w:val="00AB66F4"/>
    <w:rsid w:val="00AC010E"/>
    <w:rsid w:val="00AC1F96"/>
    <w:rsid w:val="00AC514F"/>
    <w:rsid w:val="00AC7654"/>
    <w:rsid w:val="00AD1E3D"/>
    <w:rsid w:val="00AE5111"/>
    <w:rsid w:val="00AF493F"/>
    <w:rsid w:val="00AF79CE"/>
    <w:rsid w:val="00AF7F6B"/>
    <w:rsid w:val="00B0234A"/>
    <w:rsid w:val="00B11655"/>
    <w:rsid w:val="00B11BA4"/>
    <w:rsid w:val="00B16153"/>
    <w:rsid w:val="00B162EB"/>
    <w:rsid w:val="00B16424"/>
    <w:rsid w:val="00B33F59"/>
    <w:rsid w:val="00B379ED"/>
    <w:rsid w:val="00B41212"/>
    <w:rsid w:val="00B43C6A"/>
    <w:rsid w:val="00B4410C"/>
    <w:rsid w:val="00B53405"/>
    <w:rsid w:val="00B54C91"/>
    <w:rsid w:val="00B56051"/>
    <w:rsid w:val="00B56191"/>
    <w:rsid w:val="00B56527"/>
    <w:rsid w:val="00B60085"/>
    <w:rsid w:val="00B624CD"/>
    <w:rsid w:val="00B63C14"/>
    <w:rsid w:val="00B655CA"/>
    <w:rsid w:val="00B67157"/>
    <w:rsid w:val="00B67711"/>
    <w:rsid w:val="00B80840"/>
    <w:rsid w:val="00B842B3"/>
    <w:rsid w:val="00B924B6"/>
    <w:rsid w:val="00B93BDA"/>
    <w:rsid w:val="00B94B9F"/>
    <w:rsid w:val="00B94DAD"/>
    <w:rsid w:val="00B95279"/>
    <w:rsid w:val="00B95398"/>
    <w:rsid w:val="00B96983"/>
    <w:rsid w:val="00B97935"/>
    <w:rsid w:val="00BA3C4B"/>
    <w:rsid w:val="00BB0A29"/>
    <w:rsid w:val="00BB3DEF"/>
    <w:rsid w:val="00BB62BF"/>
    <w:rsid w:val="00BB66BF"/>
    <w:rsid w:val="00BC6B3A"/>
    <w:rsid w:val="00BC75F5"/>
    <w:rsid w:val="00BD2A19"/>
    <w:rsid w:val="00BD5177"/>
    <w:rsid w:val="00BE1915"/>
    <w:rsid w:val="00BF0957"/>
    <w:rsid w:val="00BF2252"/>
    <w:rsid w:val="00BF7202"/>
    <w:rsid w:val="00BF7543"/>
    <w:rsid w:val="00C0361B"/>
    <w:rsid w:val="00C062F9"/>
    <w:rsid w:val="00C06412"/>
    <w:rsid w:val="00C06D42"/>
    <w:rsid w:val="00C1721D"/>
    <w:rsid w:val="00C20EEC"/>
    <w:rsid w:val="00C2124E"/>
    <w:rsid w:val="00C231FA"/>
    <w:rsid w:val="00C24432"/>
    <w:rsid w:val="00C336BB"/>
    <w:rsid w:val="00C426EC"/>
    <w:rsid w:val="00C467B7"/>
    <w:rsid w:val="00C4773B"/>
    <w:rsid w:val="00C53C94"/>
    <w:rsid w:val="00C57B4E"/>
    <w:rsid w:val="00C61640"/>
    <w:rsid w:val="00C65775"/>
    <w:rsid w:val="00C71D50"/>
    <w:rsid w:val="00C8067A"/>
    <w:rsid w:val="00C84DB8"/>
    <w:rsid w:val="00C87C2C"/>
    <w:rsid w:val="00C92AA0"/>
    <w:rsid w:val="00C954C4"/>
    <w:rsid w:val="00CA2DEA"/>
    <w:rsid w:val="00CA6199"/>
    <w:rsid w:val="00CB0F66"/>
    <w:rsid w:val="00CB2E6B"/>
    <w:rsid w:val="00CB383F"/>
    <w:rsid w:val="00CB4F13"/>
    <w:rsid w:val="00CB75C4"/>
    <w:rsid w:val="00CC13B0"/>
    <w:rsid w:val="00CC1729"/>
    <w:rsid w:val="00CC31E5"/>
    <w:rsid w:val="00CC5E7D"/>
    <w:rsid w:val="00CC7EA2"/>
    <w:rsid w:val="00CD0310"/>
    <w:rsid w:val="00CD2D62"/>
    <w:rsid w:val="00CD43BF"/>
    <w:rsid w:val="00CD4565"/>
    <w:rsid w:val="00CD5172"/>
    <w:rsid w:val="00CE64F3"/>
    <w:rsid w:val="00CF355F"/>
    <w:rsid w:val="00D035BF"/>
    <w:rsid w:val="00D078F2"/>
    <w:rsid w:val="00D158B3"/>
    <w:rsid w:val="00D15B30"/>
    <w:rsid w:val="00D23CC2"/>
    <w:rsid w:val="00D252B3"/>
    <w:rsid w:val="00D26012"/>
    <w:rsid w:val="00D27D3F"/>
    <w:rsid w:val="00D31EC1"/>
    <w:rsid w:val="00D32086"/>
    <w:rsid w:val="00D325FD"/>
    <w:rsid w:val="00D334BF"/>
    <w:rsid w:val="00D3437C"/>
    <w:rsid w:val="00D34C8B"/>
    <w:rsid w:val="00D40DA8"/>
    <w:rsid w:val="00D412DD"/>
    <w:rsid w:val="00D420C8"/>
    <w:rsid w:val="00D439BB"/>
    <w:rsid w:val="00D70531"/>
    <w:rsid w:val="00D708A1"/>
    <w:rsid w:val="00D75C95"/>
    <w:rsid w:val="00D871DB"/>
    <w:rsid w:val="00D91933"/>
    <w:rsid w:val="00D9482E"/>
    <w:rsid w:val="00D9576F"/>
    <w:rsid w:val="00D9738E"/>
    <w:rsid w:val="00DA1E6E"/>
    <w:rsid w:val="00DA274A"/>
    <w:rsid w:val="00DA59CA"/>
    <w:rsid w:val="00DA77C0"/>
    <w:rsid w:val="00DB1B5D"/>
    <w:rsid w:val="00DB6833"/>
    <w:rsid w:val="00DC43B0"/>
    <w:rsid w:val="00DC6790"/>
    <w:rsid w:val="00DC6BD3"/>
    <w:rsid w:val="00DC7ADD"/>
    <w:rsid w:val="00DC7EA4"/>
    <w:rsid w:val="00DD2628"/>
    <w:rsid w:val="00DD441C"/>
    <w:rsid w:val="00DD6C67"/>
    <w:rsid w:val="00DE1CB8"/>
    <w:rsid w:val="00DE2273"/>
    <w:rsid w:val="00DE4074"/>
    <w:rsid w:val="00DF5607"/>
    <w:rsid w:val="00DF72FC"/>
    <w:rsid w:val="00E005DF"/>
    <w:rsid w:val="00E03677"/>
    <w:rsid w:val="00E04E5A"/>
    <w:rsid w:val="00E06A87"/>
    <w:rsid w:val="00E10612"/>
    <w:rsid w:val="00E10993"/>
    <w:rsid w:val="00E12F9E"/>
    <w:rsid w:val="00E14F8B"/>
    <w:rsid w:val="00E2079E"/>
    <w:rsid w:val="00E2339D"/>
    <w:rsid w:val="00E236B8"/>
    <w:rsid w:val="00E244E4"/>
    <w:rsid w:val="00E3284A"/>
    <w:rsid w:val="00E33412"/>
    <w:rsid w:val="00E340FE"/>
    <w:rsid w:val="00E3509E"/>
    <w:rsid w:val="00E42388"/>
    <w:rsid w:val="00E44911"/>
    <w:rsid w:val="00E461B0"/>
    <w:rsid w:val="00E47F31"/>
    <w:rsid w:val="00E531DF"/>
    <w:rsid w:val="00E616AE"/>
    <w:rsid w:val="00E654DA"/>
    <w:rsid w:val="00E66F3B"/>
    <w:rsid w:val="00E67036"/>
    <w:rsid w:val="00E701F8"/>
    <w:rsid w:val="00E70576"/>
    <w:rsid w:val="00E82C4B"/>
    <w:rsid w:val="00E90F72"/>
    <w:rsid w:val="00E94F6D"/>
    <w:rsid w:val="00E963A0"/>
    <w:rsid w:val="00EA6B78"/>
    <w:rsid w:val="00EB063C"/>
    <w:rsid w:val="00EB19B1"/>
    <w:rsid w:val="00EC7DCA"/>
    <w:rsid w:val="00EE1E02"/>
    <w:rsid w:val="00EE7459"/>
    <w:rsid w:val="00EF0E11"/>
    <w:rsid w:val="00EF169A"/>
    <w:rsid w:val="00EF1ED4"/>
    <w:rsid w:val="00EF3E61"/>
    <w:rsid w:val="00EF4C31"/>
    <w:rsid w:val="00F064D3"/>
    <w:rsid w:val="00F0711A"/>
    <w:rsid w:val="00F07841"/>
    <w:rsid w:val="00F12228"/>
    <w:rsid w:val="00F14061"/>
    <w:rsid w:val="00F1556D"/>
    <w:rsid w:val="00F173C9"/>
    <w:rsid w:val="00F2127C"/>
    <w:rsid w:val="00F2561C"/>
    <w:rsid w:val="00F2732E"/>
    <w:rsid w:val="00F46138"/>
    <w:rsid w:val="00F51F19"/>
    <w:rsid w:val="00F63D7B"/>
    <w:rsid w:val="00F6442C"/>
    <w:rsid w:val="00F656AC"/>
    <w:rsid w:val="00F67055"/>
    <w:rsid w:val="00F700DB"/>
    <w:rsid w:val="00F723B5"/>
    <w:rsid w:val="00F77C05"/>
    <w:rsid w:val="00F84125"/>
    <w:rsid w:val="00F92B53"/>
    <w:rsid w:val="00F97D56"/>
    <w:rsid w:val="00FA2163"/>
    <w:rsid w:val="00FA5EFC"/>
    <w:rsid w:val="00FB0BD2"/>
    <w:rsid w:val="00FB5099"/>
    <w:rsid w:val="00FB7091"/>
    <w:rsid w:val="00FC171E"/>
    <w:rsid w:val="00FC350A"/>
    <w:rsid w:val="00FC3F5C"/>
    <w:rsid w:val="00FC4595"/>
    <w:rsid w:val="00FC5FBE"/>
    <w:rsid w:val="00FD60A2"/>
    <w:rsid w:val="00FD68DA"/>
    <w:rsid w:val="00FE38A1"/>
    <w:rsid w:val="00FE4B37"/>
    <w:rsid w:val="00FF3921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F5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E44911"/>
    <w:pPr>
      <w:autoSpaceDE w:val="0"/>
      <w:autoSpaceDN w:val="0"/>
      <w:jc w:val="center"/>
    </w:pPr>
    <w:rPr>
      <w:rFonts w:eastAsia="Calibri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rsid w:val="00E44911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Block Text"/>
    <w:basedOn w:val="a"/>
    <w:unhideWhenUsed/>
    <w:rsid w:val="00E44911"/>
    <w:pPr>
      <w:autoSpaceDE w:val="0"/>
      <w:autoSpaceDN w:val="0"/>
      <w:ind w:left="-78" w:right="-12"/>
      <w:jc w:val="both"/>
    </w:pPr>
    <w:rPr>
      <w:rFonts w:eastAsia="Calibri"/>
      <w:bCs/>
      <w:color w:val="000000"/>
      <w:sz w:val="28"/>
      <w:szCs w:val="20"/>
    </w:rPr>
  </w:style>
  <w:style w:type="paragraph" w:styleId="a8">
    <w:name w:val="No Spacing"/>
    <w:basedOn w:val="a"/>
    <w:uiPriority w:val="1"/>
    <w:qFormat/>
    <w:rsid w:val="00B54C91"/>
    <w:rPr>
      <w:rFonts w:ascii="Calibri" w:hAnsi="Calibri"/>
      <w:szCs w:val="32"/>
    </w:rPr>
  </w:style>
  <w:style w:type="character" w:customStyle="1" w:styleId="FontStyle23">
    <w:name w:val="Font Style23"/>
    <w:rsid w:val="00702AAC"/>
    <w:rPr>
      <w:rFonts w:ascii="Arial" w:hAnsi="Arial" w:cs="Arial" w:hint="default"/>
      <w:sz w:val="22"/>
      <w:szCs w:val="22"/>
    </w:rPr>
  </w:style>
  <w:style w:type="paragraph" w:customStyle="1" w:styleId="ConsPlusNonformat">
    <w:name w:val="ConsPlusNonformat"/>
    <w:uiPriority w:val="99"/>
    <w:rsid w:val="005F4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D60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43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3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C17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C17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078F2"/>
    <w:rPr>
      <w:color w:val="257DC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FF5"/>
    <w:pPr>
      <w:ind w:left="720"/>
      <w:contextualSpacing/>
    </w:pPr>
  </w:style>
  <w:style w:type="paragraph" w:styleId="a5">
    <w:name w:val="Title"/>
    <w:basedOn w:val="a"/>
    <w:link w:val="a6"/>
    <w:uiPriority w:val="10"/>
    <w:qFormat/>
    <w:rsid w:val="00E44911"/>
    <w:pPr>
      <w:autoSpaceDE w:val="0"/>
      <w:autoSpaceDN w:val="0"/>
      <w:jc w:val="center"/>
    </w:pPr>
    <w:rPr>
      <w:rFonts w:eastAsia="Calibri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rsid w:val="00E44911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Block Text"/>
    <w:basedOn w:val="a"/>
    <w:unhideWhenUsed/>
    <w:rsid w:val="00E44911"/>
    <w:pPr>
      <w:autoSpaceDE w:val="0"/>
      <w:autoSpaceDN w:val="0"/>
      <w:ind w:left="-78" w:right="-12"/>
      <w:jc w:val="both"/>
    </w:pPr>
    <w:rPr>
      <w:rFonts w:eastAsia="Calibri"/>
      <w:bCs/>
      <w:color w:val="000000"/>
      <w:sz w:val="28"/>
      <w:szCs w:val="20"/>
    </w:rPr>
  </w:style>
  <w:style w:type="paragraph" w:styleId="a8">
    <w:name w:val="No Spacing"/>
    <w:basedOn w:val="a"/>
    <w:uiPriority w:val="1"/>
    <w:qFormat/>
    <w:rsid w:val="00B54C91"/>
    <w:rPr>
      <w:rFonts w:ascii="Calibri" w:hAnsi="Calibri"/>
      <w:szCs w:val="32"/>
    </w:rPr>
  </w:style>
  <w:style w:type="character" w:customStyle="1" w:styleId="FontStyle23">
    <w:name w:val="Font Style23"/>
    <w:rsid w:val="00702AAC"/>
    <w:rPr>
      <w:rFonts w:ascii="Arial" w:hAnsi="Arial" w:cs="Arial" w:hint="default"/>
      <w:sz w:val="22"/>
      <w:szCs w:val="22"/>
    </w:rPr>
  </w:style>
  <w:style w:type="paragraph" w:customStyle="1" w:styleId="ConsPlusNonformat">
    <w:name w:val="ConsPlusNonformat"/>
    <w:uiPriority w:val="99"/>
    <w:rsid w:val="005F4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D60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43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3B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C17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C17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1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9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Лаврова</dc:creator>
  <cp:keywords/>
  <dc:description/>
  <cp:lastModifiedBy>Совет Депутатов</cp:lastModifiedBy>
  <cp:revision>722</cp:revision>
  <cp:lastPrinted>2014-04-21T02:39:00Z</cp:lastPrinted>
  <dcterms:created xsi:type="dcterms:W3CDTF">2013-04-30T03:25:00Z</dcterms:created>
  <dcterms:modified xsi:type="dcterms:W3CDTF">2014-04-28T04:06:00Z</dcterms:modified>
</cp:coreProperties>
</file>