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243"/>
      </w:tblGrid>
      <w:tr w:rsidR="00183996" w:rsidRPr="00183996" w:rsidTr="004E021A">
        <w:trPr>
          <w:trHeight w:hRule="exact" w:val="425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183996" w:rsidRPr="00183996" w:rsidRDefault="00183996" w:rsidP="00183996">
            <w:pPr>
              <w:spacing w:after="200" w:line="276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83996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619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996" w:rsidRPr="00183996" w:rsidRDefault="00183996" w:rsidP="00183996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6"/>
                <w:szCs w:val="6"/>
              </w:rPr>
            </w:pPr>
          </w:p>
          <w:p w:rsidR="00183996" w:rsidRPr="00183996" w:rsidRDefault="00183996" w:rsidP="0018399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/>
              </w:rPr>
            </w:pPr>
            <w:r w:rsidRPr="00183996">
              <w:rPr>
                <w:b/>
                <w:color w:val="000000"/>
              </w:rPr>
              <w:t>АДМИНИСТРАЦИЯ ГОРОДА БУЗУЛУКА</w:t>
            </w:r>
          </w:p>
          <w:p w:rsidR="00183996" w:rsidRPr="00183996" w:rsidRDefault="00183996" w:rsidP="0018399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183996" w:rsidRPr="00183996" w:rsidRDefault="00183996" w:rsidP="00183996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183996">
              <w:rPr>
                <w:b/>
                <w:bCs/>
                <w:color w:val="000000"/>
                <w:sz w:val="36"/>
                <w:szCs w:val="36"/>
              </w:rPr>
              <w:t>ПОСТАНОВЛЕНИЕ</w:t>
            </w:r>
          </w:p>
          <w:p w:rsidR="00183996" w:rsidRPr="00183996" w:rsidRDefault="00183996" w:rsidP="0018399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83996" w:rsidRPr="00353AAA" w:rsidRDefault="00353AAA" w:rsidP="00183996">
            <w:pPr>
              <w:ind w:right="-74"/>
              <w:jc w:val="center"/>
              <w:rPr>
                <w:color w:val="000000"/>
                <w:sz w:val="28"/>
                <w:szCs w:val="28"/>
              </w:rPr>
            </w:pPr>
            <w:r w:rsidRPr="00353AAA">
              <w:rPr>
                <w:color w:val="000000"/>
                <w:sz w:val="28"/>
                <w:szCs w:val="28"/>
              </w:rPr>
              <w:t>12.10.2020</w:t>
            </w:r>
            <w:r w:rsidR="00183996" w:rsidRPr="00353AAA">
              <w:rPr>
                <w:color w:val="000000"/>
                <w:sz w:val="28"/>
                <w:szCs w:val="28"/>
              </w:rPr>
              <w:t xml:space="preserve"> №</w:t>
            </w:r>
            <w:r w:rsidRPr="00353AAA">
              <w:rPr>
                <w:color w:val="000000"/>
                <w:sz w:val="28"/>
                <w:szCs w:val="28"/>
              </w:rPr>
              <w:t>1786-п</w:t>
            </w:r>
          </w:p>
          <w:p w:rsidR="00183996" w:rsidRPr="00183996" w:rsidRDefault="00AD00FA" w:rsidP="00183996">
            <w:pPr>
              <w:ind w:right="-74"/>
              <w:jc w:val="center"/>
              <w:rPr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pict>
                <v:group id="Группа 17" o:spid="_x0000_s1026" style="position:absolute;left:0;text-align:left;margin-left:-1.95pt;margin-top:36.25pt;width:222.4pt;height:19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">
                  <v:line id="Line 12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JxM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gZV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EnE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13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14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<v:stroke startarrowwidth="narrow" startarrowlength="short" endarrowwidth="narrow" endarrowlength="short"/>
                  </v:line>
                  <v:line id="Line 15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183996" w:rsidRPr="00183996">
              <w:rPr>
                <w:bCs/>
                <w:color w:val="000000"/>
                <w:sz w:val="22"/>
                <w:szCs w:val="22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3996" w:rsidRPr="00183996" w:rsidRDefault="00183996" w:rsidP="00183996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183996" w:rsidRPr="0032222E" w:rsidRDefault="00183996" w:rsidP="00183996">
            <w:pPr>
              <w:spacing w:after="200" w:line="276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183996" w:rsidRPr="00183996" w:rsidRDefault="00183996" w:rsidP="00183996">
      <w:pPr>
        <w:ind w:left="142"/>
        <w:rPr>
          <w:color w:val="000000"/>
          <w:sz w:val="28"/>
          <w:szCs w:val="28"/>
          <w:lang w:bidi="en-US"/>
        </w:rPr>
      </w:pPr>
      <w:r w:rsidRPr="00183996">
        <w:rPr>
          <w:color w:val="000000"/>
          <w:sz w:val="28"/>
          <w:szCs w:val="28"/>
          <w:lang w:bidi="en-US"/>
        </w:rPr>
        <w:t xml:space="preserve">О внесении изменений </w:t>
      </w:r>
    </w:p>
    <w:p w:rsidR="00183996" w:rsidRPr="00183996" w:rsidRDefault="00183996" w:rsidP="00183996">
      <w:pPr>
        <w:ind w:left="142"/>
        <w:rPr>
          <w:color w:val="000000"/>
          <w:sz w:val="28"/>
          <w:szCs w:val="28"/>
          <w:lang w:bidi="en-US"/>
        </w:rPr>
      </w:pPr>
      <w:r w:rsidRPr="00183996">
        <w:rPr>
          <w:color w:val="000000"/>
          <w:sz w:val="28"/>
          <w:szCs w:val="28"/>
          <w:lang w:bidi="en-US"/>
        </w:rPr>
        <w:t>в постановление администрации</w:t>
      </w:r>
    </w:p>
    <w:p w:rsidR="00183996" w:rsidRPr="00183996" w:rsidRDefault="00183996" w:rsidP="00183996">
      <w:pPr>
        <w:ind w:left="142"/>
        <w:rPr>
          <w:color w:val="000000"/>
          <w:sz w:val="28"/>
          <w:szCs w:val="28"/>
          <w:lang w:bidi="en-US"/>
        </w:rPr>
      </w:pPr>
      <w:r w:rsidRPr="00183996">
        <w:rPr>
          <w:color w:val="000000"/>
          <w:sz w:val="28"/>
          <w:szCs w:val="28"/>
          <w:lang w:bidi="en-US"/>
        </w:rPr>
        <w:t>города Бузулука</w:t>
      </w:r>
    </w:p>
    <w:p w:rsidR="00183996" w:rsidRPr="00183996" w:rsidRDefault="00183996" w:rsidP="00183996">
      <w:pPr>
        <w:ind w:left="142"/>
        <w:rPr>
          <w:color w:val="000000"/>
          <w:sz w:val="28"/>
          <w:szCs w:val="28"/>
          <w:lang w:bidi="en-US"/>
        </w:rPr>
      </w:pPr>
      <w:r w:rsidRPr="00183996">
        <w:rPr>
          <w:color w:val="000000"/>
          <w:sz w:val="28"/>
          <w:szCs w:val="28"/>
          <w:lang w:bidi="en-US"/>
        </w:rPr>
        <w:t>от 15.11.2019 № 1783-п</w:t>
      </w:r>
    </w:p>
    <w:p w:rsidR="00183996" w:rsidRPr="00183996" w:rsidRDefault="00183996" w:rsidP="00183996">
      <w:pPr>
        <w:ind w:firstLine="426"/>
        <w:rPr>
          <w:color w:val="000000"/>
          <w:sz w:val="28"/>
          <w:szCs w:val="28"/>
          <w:lang w:bidi="en-US"/>
        </w:rPr>
      </w:pPr>
    </w:p>
    <w:p w:rsidR="00183996" w:rsidRPr="00183996" w:rsidRDefault="00183996" w:rsidP="00183996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83996">
        <w:rPr>
          <w:color w:val="000000"/>
          <w:sz w:val="28"/>
          <w:szCs w:val="28"/>
          <w:lang w:bidi="en-US"/>
        </w:rPr>
        <w:t xml:space="preserve">В соответствии с </w:t>
      </w:r>
      <w:r w:rsidRPr="00183996">
        <w:rPr>
          <w:sz w:val="28"/>
          <w:szCs w:val="28"/>
          <w:lang w:bidi="en-US"/>
        </w:rPr>
        <w:t xml:space="preserve">пунктом 2 статьи 179 Бюджетного кодекса Российской Федерации, на основании статей 7, 30, пункта 5 статьи 40, статьи 43 Устава города Бузулука, решения городского Совета депутатов от </w:t>
      </w:r>
      <w:r w:rsidRPr="008E313D">
        <w:rPr>
          <w:sz w:val="28"/>
          <w:szCs w:val="28"/>
          <w:lang w:bidi="en-US"/>
        </w:rPr>
        <w:t>23.12.2019 № 594</w:t>
      </w:r>
      <w:r w:rsidRPr="00183996">
        <w:rPr>
          <w:sz w:val="28"/>
          <w:szCs w:val="28"/>
          <w:lang w:bidi="en-US"/>
        </w:rPr>
        <w:t xml:space="preserve"> </w:t>
      </w:r>
      <w:r w:rsidRPr="00183996">
        <w:rPr>
          <w:sz w:val="28"/>
        </w:rPr>
        <w:t>«О  бюджете города  Бузулука  на  2020 год  и  на плановы</w:t>
      </w:r>
      <w:r w:rsidR="00067A7B">
        <w:rPr>
          <w:sz w:val="28"/>
        </w:rPr>
        <w:t>й период 2021 и 2022 годов</w:t>
      </w:r>
      <w:r w:rsidRPr="00183996">
        <w:rPr>
          <w:sz w:val="28"/>
        </w:rPr>
        <w:t>»</w:t>
      </w:r>
      <w:r w:rsidRPr="00183996">
        <w:rPr>
          <w:sz w:val="28"/>
          <w:szCs w:val="28"/>
          <w:lang w:bidi="en-US"/>
        </w:rPr>
        <w:t xml:space="preserve">, решения городского Совета депутатов от </w:t>
      </w:r>
      <w:r w:rsidR="00067A7B">
        <w:rPr>
          <w:sz w:val="28"/>
          <w:szCs w:val="28"/>
          <w:lang w:bidi="en-US"/>
        </w:rPr>
        <w:t>08.09.2020</w:t>
      </w:r>
      <w:r w:rsidRPr="00AC126C">
        <w:rPr>
          <w:sz w:val="28"/>
          <w:szCs w:val="28"/>
          <w:lang w:bidi="en-US"/>
        </w:rPr>
        <w:t xml:space="preserve"> № 6</w:t>
      </w:r>
      <w:r w:rsidR="00AC126C" w:rsidRPr="00AC126C">
        <w:rPr>
          <w:sz w:val="28"/>
          <w:szCs w:val="28"/>
          <w:lang w:bidi="en-US"/>
        </w:rPr>
        <w:t>70</w:t>
      </w:r>
      <w:r w:rsidRPr="00AC126C">
        <w:rPr>
          <w:sz w:val="28"/>
        </w:rPr>
        <w:t xml:space="preserve"> «О внесении изменений в решение городского</w:t>
      </w:r>
      <w:proofErr w:type="gramEnd"/>
      <w:r w:rsidRPr="00AC126C">
        <w:rPr>
          <w:sz w:val="28"/>
        </w:rPr>
        <w:t xml:space="preserve"> Совета</w:t>
      </w:r>
      <w:r w:rsidRPr="00183996">
        <w:rPr>
          <w:sz w:val="28"/>
        </w:rPr>
        <w:t xml:space="preserve">  депутатов от </w:t>
      </w:r>
      <w:r w:rsidRPr="008E313D">
        <w:rPr>
          <w:sz w:val="28"/>
        </w:rPr>
        <w:t>23.12.2019  № 594</w:t>
      </w:r>
      <w:r w:rsidRPr="00183996">
        <w:rPr>
          <w:sz w:val="28"/>
        </w:rPr>
        <w:t xml:space="preserve">  «О  бюджете  города  Бузулука на 2020 год  и  на плановый период 2021 и 2022 годов»,</w:t>
      </w:r>
      <w:r w:rsidRPr="00183996">
        <w:rPr>
          <w:sz w:val="28"/>
          <w:szCs w:val="28"/>
          <w:lang w:bidi="en-US"/>
        </w:rPr>
        <w:t xml:space="preserve"> руководствуясь</w:t>
      </w:r>
      <w:r w:rsidRPr="00183996">
        <w:rPr>
          <w:color w:val="000000"/>
          <w:sz w:val="28"/>
          <w:szCs w:val="28"/>
          <w:lang w:bidi="en-US"/>
        </w:rPr>
        <w:t xml:space="preserve"> постановлением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</w:p>
    <w:p w:rsidR="00183996" w:rsidRPr="00183996" w:rsidRDefault="00183996" w:rsidP="00183996">
      <w:pPr>
        <w:ind w:firstLine="851"/>
        <w:jc w:val="both"/>
        <w:rPr>
          <w:color w:val="000000"/>
          <w:sz w:val="28"/>
          <w:szCs w:val="28"/>
          <w:lang w:bidi="en-US"/>
        </w:rPr>
      </w:pPr>
      <w:r w:rsidRPr="00183996">
        <w:rPr>
          <w:color w:val="000000"/>
          <w:sz w:val="28"/>
          <w:szCs w:val="28"/>
          <w:lang w:bidi="en-US"/>
        </w:rPr>
        <w:t>1. Внести в постановление администрации города Бузулука от 15.11.2019 № 1783-п «Об утверждении муниципальной программы «Экономическое развитие города Бузулука» следующие изменения:</w:t>
      </w:r>
    </w:p>
    <w:p w:rsidR="00183996" w:rsidRPr="00183996" w:rsidRDefault="00183996" w:rsidP="00183996">
      <w:pPr>
        <w:ind w:firstLine="851"/>
        <w:jc w:val="both"/>
        <w:rPr>
          <w:color w:val="000000"/>
          <w:sz w:val="28"/>
          <w:szCs w:val="28"/>
          <w:lang w:bidi="en-US"/>
        </w:rPr>
      </w:pPr>
      <w:r w:rsidRPr="00183996">
        <w:rPr>
          <w:color w:val="000000"/>
          <w:sz w:val="28"/>
          <w:szCs w:val="28"/>
          <w:lang w:bidi="en-US"/>
        </w:rPr>
        <w:t>В приложении «Муниципальная программа «Экономическое развитие города Бузулука» (далее – Программа):</w:t>
      </w:r>
    </w:p>
    <w:p w:rsidR="00183996" w:rsidRPr="00183996" w:rsidRDefault="00183996" w:rsidP="0018399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en-US"/>
        </w:rPr>
      </w:pPr>
      <w:r w:rsidRPr="00183996">
        <w:rPr>
          <w:color w:val="000000"/>
          <w:sz w:val="28"/>
          <w:szCs w:val="28"/>
          <w:lang w:bidi="en-US"/>
        </w:rPr>
        <w:t>1.1 Паспорт Программы изложить в новой редакции согласно приложению № 1.</w:t>
      </w:r>
    </w:p>
    <w:p w:rsidR="00183996" w:rsidRPr="00183996" w:rsidRDefault="00183996" w:rsidP="0018399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en-US"/>
        </w:rPr>
      </w:pPr>
      <w:r w:rsidRPr="00183996">
        <w:rPr>
          <w:bCs/>
          <w:iCs/>
          <w:color w:val="000000"/>
          <w:sz w:val="28"/>
          <w:szCs w:val="28"/>
          <w:lang w:bidi="en-US"/>
        </w:rPr>
        <w:t xml:space="preserve">1.2 </w:t>
      </w:r>
      <w:r w:rsidRPr="00183996">
        <w:rPr>
          <w:sz w:val="28"/>
          <w:szCs w:val="28"/>
        </w:rPr>
        <w:t>Приложение № 1 «Сведения о показателях (индикаторах) муниципальной программы, подпрограмм муниципальной программы и их значениях»</w:t>
      </w:r>
      <w:r w:rsidRPr="00183996">
        <w:rPr>
          <w:color w:val="000000"/>
          <w:sz w:val="28"/>
          <w:szCs w:val="28"/>
          <w:lang w:bidi="en-US"/>
        </w:rPr>
        <w:t xml:space="preserve"> изложить в новой редакции согласно приложению № 2.</w:t>
      </w:r>
    </w:p>
    <w:p w:rsidR="00183996" w:rsidRPr="00183996" w:rsidRDefault="00183996" w:rsidP="0018399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en-US"/>
        </w:rPr>
      </w:pPr>
      <w:r w:rsidRPr="00183996">
        <w:rPr>
          <w:color w:val="000000"/>
          <w:sz w:val="28"/>
          <w:szCs w:val="28"/>
          <w:lang w:bidi="en-US"/>
        </w:rPr>
        <w:t xml:space="preserve">1.3 </w:t>
      </w:r>
      <w:r w:rsidRPr="00183996">
        <w:rPr>
          <w:sz w:val="28"/>
          <w:szCs w:val="28"/>
        </w:rPr>
        <w:t>Приложение № 2 «Перечень основных мероприятий муниципальной программы»</w:t>
      </w:r>
      <w:r w:rsidRPr="00183996">
        <w:rPr>
          <w:color w:val="000000"/>
          <w:sz w:val="28"/>
          <w:szCs w:val="28"/>
          <w:lang w:bidi="en-US"/>
        </w:rPr>
        <w:t xml:space="preserve"> изложить в новой редакции согласно приложению № 3.</w:t>
      </w:r>
    </w:p>
    <w:p w:rsidR="00183996" w:rsidRPr="00183996" w:rsidRDefault="00183996" w:rsidP="0018399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en-US"/>
        </w:rPr>
      </w:pPr>
      <w:r w:rsidRPr="00183996">
        <w:rPr>
          <w:bCs/>
          <w:iCs/>
          <w:color w:val="000000"/>
          <w:sz w:val="28"/>
          <w:szCs w:val="28"/>
          <w:lang w:bidi="en-US"/>
        </w:rPr>
        <w:t xml:space="preserve">1.4 </w:t>
      </w:r>
      <w:r w:rsidRPr="00183996">
        <w:rPr>
          <w:sz w:val="28"/>
          <w:szCs w:val="28"/>
        </w:rPr>
        <w:t>Приложение № 3 «Ресурсное обеспечение реализации муниципальной программы»</w:t>
      </w:r>
      <w:r w:rsidRPr="00183996">
        <w:rPr>
          <w:color w:val="000000"/>
          <w:sz w:val="28"/>
          <w:szCs w:val="28"/>
          <w:lang w:bidi="en-US"/>
        </w:rPr>
        <w:t xml:space="preserve"> изложить в новой редакции согласно приложению № 4.</w:t>
      </w:r>
    </w:p>
    <w:p w:rsidR="00183996" w:rsidRPr="00183996" w:rsidRDefault="00183996" w:rsidP="0018399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en-US"/>
        </w:rPr>
      </w:pPr>
      <w:r w:rsidRPr="00183996">
        <w:rPr>
          <w:bCs/>
          <w:iCs/>
          <w:color w:val="000000"/>
          <w:sz w:val="28"/>
          <w:szCs w:val="28"/>
          <w:lang w:bidi="en-US"/>
        </w:rPr>
        <w:t xml:space="preserve">1.5 </w:t>
      </w:r>
      <w:r w:rsidRPr="00183996">
        <w:rPr>
          <w:sz w:val="28"/>
          <w:szCs w:val="28"/>
        </w:rPr>
        <w:t>Приложение № 4 «Ресурсное обеспечение реализации муниципальной программы с разбивкой по источникам финансирования»</w:t>
      </w:r>
      <w:r w:rsidRPr="00183996">
        <w:rPr>
          <w:color w:val="000000"/>
          <w:sz w:val="28"/>
          <w:szCs w:val="28"/>
          <w:lang w:bidi="en-US"/>
        </w:rPr>
        <w:t xml:space="preserve"> </w:t>
      </w:r>
      <w:r w:rsidRPr="00183996">
        <w:rPr>
          <w:color w:val="000000"/>
          <w:sz w:val="28"/>
          <w:szCs w:val="28"/>
          <w:lang w:bidi="en-US"/>
        </w:rPr>
        <w:lastRenderedPageBreak/>
        <w:t>изложить в новой редакции согласно приложению № 5.</w:t>
      </w:r>
    </w:p>
    <w:p w:rsidR="00183996" w:rsidRPr="00183996" w:rsidRDefault="00183996" w:rsidP="0018399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83996">
        <w:rPr>
          <w:color w:val="000000"/>
          <w:sz w:val="28"/>
          <w:szCs w:val="28"/>
          <w:lang w:bidi="en-US"/>
        </w:rPr>
        <w:t xml:space="preserve">1.6. </w:t>
      </w:r>
      <w:r w:rsidRPr="00183996">
        <w:rPr>
          <w:sz w:val="28"/>
          <w:szCs w:val="28"/>
        </w:rPr>
        <w:t>Приложение № 6</w:t>
      </w:r>
      <w:r w:rsidRPr="00183996">
        <w:rPr>
          <w:rFonts w:eastAsia="Calibri"/>
          <w:sz w:val="28"/>
          <w:szCs w:val="28"/>
          <w:lang w:eastAsia="en-US"/>
        </w:rPr>
        <w:t xml:space="preserve"> </w:t>
      </w:r>
      <w:r w:rsidR="00C31AF5">
        <w:rPr>
          <w:rFonts w:eastAsia="Calibri"/>
          <w:sz w:val="28"/>
          <w:szCs w:val="28"/>
          <w:lang w:eastAsia="en-US"/>
        </w:rPr>
        <w:t>«</w:t>
      </w:r>
      <w:r w:rsidRPr="00183996">
        <w:rPr>
          <w:sz w:val="28"/>
          <w:szCs w:val="28"/>
        </w:rPr>
        <w:t xml:space="preserve">Паспорт подпрограммы 1 </w:t>
      </w:r>
      <w:r w:rsidRPr="00183996">
        <w:rPr>
          <w:rFonts w:eastAsia="Calibri"/>
          <w:sz w:val="28"/>
          <w:szCs w:val="28"/>
          <w:lang w:eastAsia="en-US"/>
        </w:rPr>
        <w:t>«</w:t>
      </w:r>
      <w:hyperlink w:anchor="P282" w:history="1">
        <w:r w:rsidRPr="00183996">
          <w:rPr>
            <w:rFonts w:eastAsia="Calibri"/>
            <w:sz w:val="28"/>
            <w:szCs w:val="28"/>
            <w:lang w:eastAsia="en-US"/>
          </w:rPr>
          <w:t>Организация</w:t>
        </w:r>
      </w:hyperlink>
      <w:r w:rsidRPr="00183996">
        <w:rPr>
          <w:rFonts w:eastAsia="Calibri"/>
          <w:sz w:val="28"/>
          <w:szCs w:val="28"/>
          <w:lang w:eastAsia="en-US"/>
        </w:rPr>
        <w:t xml:space="preserve"> деятельности по формированию благоприятного инвестиционного климата города Бузулука»</w:t>
      </w:r>
      <w:r w:rsidRPr="00183996">
        <w:rPr>
          <w:color w:val="000000"/>
          <w:sz w:val="28"/>
          <w:szCs w:val="28"/>
          <w:lang w:bidi="en-US"/>
        </w:rPr>
        <w:t xml:space="preserve"> изложить в новой редакции согласно приложению № 6.</w:t>
      </w:r>
    </w:p>
    <w:p w:rsidR="00183996" w:rsidRPr="00183996" w:rsidRDefault="00183996" w:rsidP="00183996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83996">
        <w:rPr>
          <w:color w:val="000000"/>
          <w:sz w:val="28"/>
          <w:szCs w:val="28"/>
        </w:rPr>
        <w:t xml:space="preserve">1.7. </w:t>
      </w:r>
      <w:r w:rsidRPr="00183996">
        <w:rPr>
          <w:sz w:val="28"/>
          <w:szCs w:val="28"/>
        </w:rPr>
        <w:t xml:space="preserve">Приложение № 7 </w:t>
      </w:r>
      <w:r w:rsidR="00C31AF5">
        <w:rPr>
          <w:sz w:val="28"/>
          <w:szCs w:val="28"/>
        </w:rPr>
        <w:t>«</w:t>
      </w:r>
      <w:r w:rsidRPr="00183996">
        <w:rPr>
          <w:sz w:val="28"/>
          <w:szCs w:val="28"/>
        </w:rPr>
        <w:t xml:space="preserve">Паспорт подпрограммы 2 </w:t>
      </w:r>
      <w:r w:rsidRPr="00183996">
        <w:rPr>
          <w:rFonts w:eastAsia="Calibri"/>
          <w:sz w:val="28"/>
          <w:szCs w:val="28"/>
          <w:lang w:eastAsia="en-US"/>
        </w:rPr>
        <w:t>«Снижение административных барьеров, оптимизация и повышение качества предоставления государственных и муниципальных услуг на территории города Бузулука»</w:t>
      </w:r>
      <w:r w:rsidRPr="00183996">
        <w:rPr>
          <w:color w:val="000000"/>
          <w:sz w:val="28"/>
          <w:szCs w:val="28"/>
          <w:lang w:bidi="en-US"/>
        </w:rPr>
        <w:t xml:space="preserve"> изложить в новой редакции согласно приложению № 7.</w:t>
      </w:r>
    </w:p>
    <w:p w:rsidR="00183996" w:rsidRPr="00183996" w:rsidRDefault="00183996" w:rsidP="0018399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83996">
        <w:rPr>
          <w:color w:val="000000"/>
          <w:sz w:val="28"/>
          <w:szCs w:val="28"/>
        </w:rPr>
        <w:t xml:space="preserve">1.8. </w:t>
      </w:r>
      <w:hyperlink r:id="rId7" w:history="1">
        <w:r w:rsidRPr="00183996">
          <w:rPr>
            <w:color w:val="000000"/>
            <w:sz w:val="28"/>
            <w:szCs w:val="28"/>
          </w:rPr>
          <w:t xml:space="preserve">Приложение № </w:t>
        </w:r>
      </w:hyperlink>
      <w:r w:rsidRPr="00183996">
        <w:rPr>
          <w:color w:val="000000"/>
          <w:sz w:val="28"/>
          <w:szCs w:val="28"/>
        </w:rPr>
        <w:t xml:space="preserve">8 </w:t>
      </w:r>
      <w:r w:rsidR="00C31AF5">
        <w:rPr>
          <w:color w:val="000000"/>
          <w:sz w:val="28"/>
          <w:szCs w:val="28"/>
        </w:rPr>
        <w:t>«</w:t>
      </w:r>
      <w:r w:rsidRPr="00183996">
        <w:rPr>
          <w:sz w:val="28"/>
          <w:szCs w:val="28"/>
        </w:rPr>
        <w:t xml:space="preserve">Паспорт подпрограммы 3  </w:t>
      </w:r>
      <w:r w:rsidRPr="00183996">
        <w:rPr>
          <w:color w:val="000000"/>
          <w:sz w:val="28"/>
          <w:szCs w:val="28"/>
        </w:rPr>
        <w:t>«Развитие и поддержка малого и среднего предпринимательства в городе Бузулуке»</w:t>
      </w:r>
      <w:r w:rsidRPr="00183996">
        <w:rPr>
          <w:color w:val="000000"/>
          <w:sz w:val="28"/>
          <w:szCs w:val="28"/>
          <w:lang w:bidi="en-US"/>
        </w:rPr>
        <w:t xml:space="preserve"> изложить в новой редакции согласно приложению № 8</w:t>
      </w:r>
      <w:r w:rsidRPr="00183996">
        <w:rPr>
          <w:color w:val="000000"/>
          <w:sz w:val="28"/>
          <w:szCs w:val="28"/>
        </w:rPr>
        <w:t>.</w:t>
      </w:r>
    </w:p>
    <w:p w:rsidR="00183996" w:rsidRPr="00183996" w:rsidRDefault="00183996" w:rsidP="00183996">
      <w:pPr>
        <w:ind w:firstLine="851"/>
        <w:jc w:val="both"/>
        <w:rPr>
          <w:color w:val="000000"/>
          <w:sz w:val="28"/>
          <w:szCs w:val="28"/>
        </w:rPr>
      </w:pPr>
      <w:r w:rsidRPr="00183996">
        <w:rPr>
          <w:color w:val="000000"/>
          <w:sz w:val="28"/>
          <w:szCs w:val="28"/>
        </w:rPr>
        <w:t>2.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 - портале Бузулука БУЗУЛУК-ПРАВО.РФ.</w:t>
      </w:r>
    </w:p>
    <w:p w:rsidR="00183996" w:rsidRPr="00183996" w:rsidRDefault="00183996" w:rsidP="00183996">
      <w:pPr>
        <w:ind w:firstLine="851"/>
        <w:jc w:val="both"/>
        <w:rPr>
          <w:color w:val="000000"/>
          <w:sz w:val="28"/>
          <w:szCs w:val="28"/>
        </w:rPr>
      </w:pPr>
      <w:r w:rsidRPr="00183996">
        <w:rPr>
          <w:color w:val="000000"/>
          <w:sz w:val="28"/>
          <w:szCs w:val="28"/>
        </w:rPr>
        <w:t>3. Настоящее постановление подлежит  включению  в  областной  регистр муниципальных нормативных правовых актов.</w:t>
      </w:r>
    </w:p>
    <w:p w:rsidR="00183996" w:rsidRPr="00183996" w:rsidRDefault="00183996" w:rsidP="00183996">
      <w:pPr>
        <w:ind w:firstLine="851"/>
        <w:jc w:val="both"/>
        <w:rPr>
          <w:color w:val="000000"/>
          <w:sz w:val="28"/>
          <w:szCs w:val="28"/>
        </w:rPr>
      </w:pPr>
      <w:r w:rsidRPr="00183996">
        <w:rPr>
          <w:color w:val="000000"/>
          <w:sz w:val="28"/>
          <w:szCs w:val="28"/>
        </w:rPr>
        <w:t xml:space="preserve">4. </w:t>
      </w:r>
      <w:proofErr w:type="gramStart"/>
      <w:r w:rsidRPr="00183996">
        <w:rPr>
          <w:color w:val="000000"/>
          <w:sz w:val="28"/>
          <w:szCs w:val="28"/>
        </w:rPr>
        <w:t>Контроль за</w:t>
      </w:r>
      <w:proofErr w:type="gramEnd"/>
      <w:r w:rsidRPr="00183996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- начальника </w:t>
      </w:r>
      <w:r w:rsidR="008E313D">
        <w:rPr>
          <w:color w:val="000000"/>
          <w:sz w:val="28"/>
          <w:szCs w:val="28"/>
        </w:rPr>
        <w:t>у</w:t>
      </w:r>
      <w:r w:rsidRPr="00183996">
        <w:rPr>
          <w:color w:val="000000"/>
          <w:sz w:val="28"/>
          <w:szCs w:val="28"/>
        </w:rPr>
        <w:t xml:space="preserve">правления экономического развития и торговли </w:t>
      </w:r>
      <w:r w:rsidR="00C03794">
        <w:rPr>
          <w:color w:val="000000"/>
          <w:sz w:val="28"/>
          <w:szCs w:val="28"/>
        </w:rPr>
        <w:t>Уткина</w:t>
      </w:r>
      <w:r w:rsidR="008E313D">
        <w:rPr>
          <w:color w:val="000000"/>
          <w:sz w:val="28"/>
          <w:szCs w:val="28"/>
        </w:rPr>
        <w:t xml:space="preserve"> </w:t>
      </w:r>
      <w:r w:rsidR="00C03794">
        <w:rPr>
          <w:color w:val="000000"/>
          <w:sz w:val="28"/>
          <w:szCs w:val="28"/>
        </w:rPr>
        <w:t>А.Н</w:t>
      </w:r>
      <w:r w:rsidRPr="00183996">
        <w:rPr>
          <w:color w:val="000000"/>
          <w:sz w:val="28"/>
          <w:szCs w:val="28"/>
        </w:rPr>
        <w:t>.</w:t>
      </w:r>
    </w:p>
    <w:p w:rsidR="00183996" w:rsidRPr="00183996" w:rsidRDefault="00183996" w:rsidP="00183996">
      <w:pPr>
        <w:ind w:firstLine="851"/>
        <w:jc w:val="both"/>
        <w:rPr>
          <w:color w:val="000000"/>
          <w:sz w:val="28"/>
          <w:szCs w:val="28"/>
        </w:rPr>
      </w:pPr>
    </w:p>
    <w:p w:rsidR="00183996" w:rsidRPr="00183996" w:rsidRDefault="00183996" w:rsidP="00183996">
      <w:pPr>
        <w:ind w:firstLine="851"/>
        <w:jc w:val="both"/>
        <w:rPr>
          <w:color w:val="000000"/>
          <w:sz w:val="28"/>
          <w:szCs w:val="28"/>
        </w:rPr>
      </w:pPr>
    </w:p>
    <w:p w:rsidR="00183996" w:rsidRPr="00183996" w:rsidRDefault="00183996" w:rsidP="00183996">
      <w:pPr>
        <w:ind w:firstLine="851"/>
        <w:jc w:val="both"/>
        <w:rPr>
          <w:color w:val="000000"/>
          <w:sz w:val="28"/>
          <w:szCs w:val="28"/>
        </w:rPr>
      </w:pPr>
    </w:p>
    <w:p w:rsidR="00183996" w:rsidRPr="00183996" w:rsidRDefault="00183996" w:rsidP="00183996">
      <w:pPr>
        <w:ind w:firstLine="851"/>
        <w:jc w:val="both"/>
        <w:rPr>
          <w:color w:val="000000"/>
          <w:sz w:val="28"/>
          <w:szCs w:val="28"/>
        </w:rPr>
      </w:pPr>
    </w:p>
    <w:p w:rsidR="00EC6EE2" w:rsidRDefault="00EC6EE2" w:rsidP="00EC6E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</w:p>
    <w:p w:rsidR="00183996" w:rsidRPr="00183996" w:rsidRDefault="00EC6EE2" w:rsidP="00EC6E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                                                                    В.С. Песков</w:t>
      </w:r>
    </w:p>
    <w:p w:rsidR="00183996" w:rsidRPr="00183996" w:rsidRDefault="00183996" w:rsidP="00183996">
      <w:pPr>
        <w:tabs>
          <w:tab w:val="left" w:pos="0"/>
        </w:tabs>
        <w:ind w:firstLine="851"/>
        <w:jc w:val="both"/>
        <w:rPr>
          <w:bCs/>
          <w:iCs/>
          <w:color w:val="000000"/>
          <w:sz w:val="28"/>
          <w:szCs w:val="28"/>
          <w:lang w:bidi="en-US"/>
        </w:rPr>
      </w:pPr>
    </w:p>
    <w:p w:rsidR="00183996" w:rsidRPr="00183996" w:rsidRDefault="00183996" w:rsidP="00183996">
      <w:pPr>
        <w:tabs>
          <w:tab w:val="left" w:pos="0"/>
        </w:tabs>
        <w:ind w:firstLine="851"/>
        <w:jc w:val="both"/>
        <w:rPr>
          <w:bCs/>
          <w:iCs/>
          <w:color w:val="000000"/>
          <w:sz w:val="28"/>
          <w:szCs w:val="28"/>
          <w:lang w:bidi="en-US"/>
        </w:rPr>
      </w:pPr>
    </w:p>
    <w:p w:rsidR="00183996" w:rsidRPr="00183996" w:rsidRDefault="00183996" w:rsidP="00183996">
      <w:pPr>
        <w:tabs>
          <w:tab w:val="left" w:pos="0"/>
        </w:tabs>
        <w:ind w:firstLine="851"/>
        <w:jc w:val="both"/>
        <w:rPr>
          <w:bCs/>
          <w:iCs/>
          <w:color w:val="000000"/>
          <w:sz w:val="28"/>
          <w:szCs w:val="28"/>
          <w:lang w:bidi="en-US"/>
        </w:rPr>
      </w:pPr>
    </w:p>
    <w:p w:rsidR="00183996" w:rsidRPr="00183996" w:rsidRDefault="00183996" w:rsidP="00183996">
      <w:pPr>
        <w:tabs>
          <w:tab w:val="left" w:pos="0"/>
        </w:tabs>
        <w:ind w:firstLine="851"/>
        <w:jc w:val="both"/>
        <w:rPr>
          <w:bCs/>
          <w:iCs/>
          <w:color w:val="000000"/>
          <w:sz w:val="28"/>
          <w:szCs w:val="28"/>
          <w:lang w:bidi="en-US"/>
        </w:rPr>
      </w:pPr>
    </w:p>
    <w:p w:rsidR="00183996" w:rsidRPr="00183996" w:rsidRDefault="00183996" w:rsidP="00183996">
      <w:pPr>
        <w:tabs>
          <w:tab w:val="left" w:pos="0"/>
        </w:tabs>
        <w:ind w:firstLine="851"/>
        <w:jc w:val="both"/>
        <w:rPr>
          <w:bCs/>
          <w:iCs/>
          <w:color w:val="000000"/>
          <w:sz w:val="28"/>
          <w:szCs w:val="28"/>
          <w:lang w:bidi="en-US"/>
        </w:rPr>
      </w:pPr>
    </w:p>
    <w:p w:rsidR="00183996" w:rsidRPr="00183996" w:rsidRDefault="00183996" w:rsidP="00183996">
      <w:pPr>
        <w:tabs>
          <w:tab w:val="left" w:pos="0"/>
        </w:tabs>
        <w:ind w:firstLine="851"/>
        <w:jc w:val="both"/>
        <w:rPr>
          <w:bCs/>
          <w:iCs/>
          <w:color w:val="000000"/>
          <w:sz w:val="28"/>
          <w:szCs w:val="28"/>
          <w:lang w:bidi="en-US"/>
        </w:rPr>
      </w:pPr>
    </w:p>
    <w:p w:rsidR="00AD00FA" w:rsidRDefault="00183996" w:rsidP="00EC6EE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183996">
        <w:rPr>
          <w:bCs/>
          <w:iCs/>
          <w:color w:val="000000"/>
          <w:sz w:val="28"/>
          <w:szCs w:val="28"/>
          <w:lang w:bidi="en-US"/>
        </w:rPr>
        <w:t xml:space="preserve">Разослано: в дело, </w:t>
      </w:r>
      <w:r w:rsidR="00E3789C">
        <w:rPr>
          <w:bCs/>
          <w:iCs/>
          <w:color w:val="000000"/>
          <w:sz w:val="28"/>
          <w:szCs w:val="28"/>
          <w:lang w:bidi="en-US"/>
        </w:rPr>
        <w:t>А.Н. Уткин</w:t>
      </w:r>
      <w:r w:rsidR="008E313D">
        <w:rPr>
          <w:bCs/>
          <w:iCs/>
          <w:color w:val="000000"/>
          <w:sz w:val="28"/>
          <w:szCs w:val="28"/>
          <w:lang w:bidi="en-US"/>
        </w:rPr>
        <w:t>у</w:t>
      </w:r>
      <w:r w:rsidRPr="00183996">
        <w:rPr>
          <w:bCs/>
          <w:iCs/>
          <w:color w:val="000000"/>
          <w:sz w:val="28"/>
          <w:szCs w:val="28"/>
          <w:lang w:bidi="en-US"/>
        </w:rPr>
        <w:t>, Финансовому управлению администрации города Бузулука, правовому управлению администрации города Бузулука,</w:t>
      </w:r>
      <w:r w:rsidRPr="00183996">
        <w:rPr>
          <w:b/>
          <w:bCs/>
          <w:iCs/>
          <w:color w:val="000000"/>
          <w:sz w:val="28"/>
          <w:szCs w:val="28"/>
          <w:lang w:bidi="en-US"/>
        </w:rPr>
        <w:t xml:space="preserve"> </w:t>
      </w:r>
      <w:r w:rsidRPr="00183996">
        <w:rPr>
          <w:bCs/>
          <w:iCs/>
          <w:color w:val="000000"/>
          <w:sz w:val="28"/>
          <w:szCs w:val="28"/>
          <w:lang w:bidi="en-US"/>
        </w:rPr>
        <w:t xml:space="preserve">Управлению имущественных отношений администрации города Бузулука, Управлению жилищно - коммунального хозяйства и транспорта администрации города Бузулука, Управлению </w:t>
      </w:r>
      <w:proofErr w:type="spellStart"/>
      <w:r w:rsidRPr="00183996">
        <w:rPr>
          <w:bCs/>
          <w:iCs/>
          <w:color w:val="000000"/>
          <w:sz w:val="28"/>
          <w:szCs w:val="28"/>
          <w:lang w:bidi="en-US"/>
        </w:rPr>
        <w:t>градообразования</w:t>
      </w:r>
      <w:proofErr w:type="spellEnd"/>
      <w:r w:rsidRPr="00183996">
        <w:rPr>
          <w:bCs/>
          <w:iCs/>
          <w:color w:val="000000"/>
          <w:sz w:val="28"/>
          <w:szCs w:val="28"/>
          <w:lang w:bidi="en-US"/>
        </w:rPr>
        <w:t xml:space="preserve"> и капитального строительства города Бузулука, Управлению по культуре, спорту и молодежной политике администрации города Бузулука, управлению экономического развития и торговли администрации города Бузулука – 2 экз., Управлению по</w:t>
      </w:r>
      <w:proofErr w:type="gramEnd"/>
      <w:r w:rsidRPr="00183996">
        <w:rPr>
          <w:bCs/>
          <w:iCs/>
          <w:color w:val="000000"/>
          <w:sz w:val="28"/>
          <w:szCs w:val="28"/>
          <w:lang w:bidi="en-US"/>
        </w:rPr>
        <w:t xml:space="preserve"> информационной политике администрации города Бузулука, МАУ г. Бузулука «МФЦ»</w:t>
      </w:r>
      <w:r w:rsidRPr="00183996">
        <w:rPr>
          <w:iCs/>
          <w:color w:val="000000"/>
          <w:sz w:val="28"/>
          <w:szCs w:val="28"/>
          <w:lang w:bidi="en-US"/>
        </w:rPr>
        <w:t xml:space="preserve">, </w:t>
      </w:r>
      <w:r w:rsidRPr="00183996">
        <w:rPr>
          <w:bCs/>
          <w:iCs/>
          <w:color w:val="000000"/>
          <w:sz w:val="28"/>
          <w:szCs w:val="28"/>
          <w:lang w:bidi="en-US"/>
        </w:rPr>
        <w:t>ООО «</w:t>
      </w:r>
      <w:proofErr w:type="spellStart"/>
      <w:r w:rsidRPr="00183996">
        <w:rPr>
          <w:bCs/>
          <w:iCs/>
          <w:color w:val="000000"/>
          <w:sz w:val="28"/>
          <w:szCs w:val="28"/>
          <w:lang w:bidi="en-US"/>
        </w:rPr>
        <w:t>Информправо</w:t>
      </w:r>
      <w:proofErr w:type="spellEnd"/>
      <w:r w:rsidRPr="00183996">
        <w:rPr>
          <w:bCs/>
          <w:iCs/>
          <w:color w:val="000000"/>
          <w:sz w:val="28"/>
          <w:szCs w:val="28"/>
          <w:lang w:bidi="en-US"/>
        </w:rPr>
        <w:t xml:space="preserve"> плюс»</w:t>
      </w:r>
      <w:r w:rsidRPr="00183996">
        <w:rPr>
          <w:color w:val="000000"/>
          <w:sz w:val="28"/>
          <w:szCs w:val="28"/>
        </w:rPr>
        <w:t xml:space="preserve">, редакции газеты </w:t>
      </w:r>
    </w:p>
    <w:p w:rsidR="00DF7627" w:rsidRDefault="00183996" w:rsidP="00EC6EE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3996">
        <w:rPr>
          <w:color w:val="000000"/>
          <w:sz w:val="28"/>
          <w:szCs w:val="28"/>
        </w:rPr>
        <w:t>«Российская провинция»</w:t>
      </w:r>
    </w:p>
    <w:p w:rsidR="00AD00FA" w:rsidRDefault="00AD00FA" w:rsidP="00EC6EE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D00FA" w:rsidRDefault="00AD00FA" w:rsidP="00EC6EE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AAA" w:rsidRPr="0011624C" w:rsidRDefault="00353AAA" w:rsidP="00353AAA">
      <w:pPr>
        <w:ind w:left="5812"/>
      </w:pPr>
      <w:r w:rsidRPr="0011624C">
        <w:lastRenderedPageBreak/>
        <w:t>Приложение № 1 к постановлению</w:t>
      </w:r>
    </w:p>
    <w:p w:rsidR="00353AAA" w:rsidRPr="0011624C" w:rsidRDefault="00353AAA" w:rsidP="00353AAA">
      <w:pPr>
        <w:ind w:left="5812"/>
      </w:pPr>
      <w:r w:rsidRPr="0011624C">
        <w:t>администрации города Бузулука</w:t>
      </w:r>
    </w:p>
    <w:p w:rsidR="00353AAA" w:rsidRPr="0011624C" w:rsidRDefault="00353AAA" w:rsidP="00353AAA">
      <w:pPr>
        <w:ind w:left="5812"/>
      </w:pPr>
      <w:r w:rsidRPr="0011624C">
        <w:t>от</w:t>
      </w:r>
      <w:r w:rsidR="00AD00FA">
        <w:t xml:space="preserve"> 12.10.2020 </w:t>
      </w:r>
      <w:r w:rsidRPr="0011624C">
        <w:t>№</w:t>
      </w:r>
      <w:r w:rsidR="00AD00FA">
        <w:t xml:space="preserve"> </w:t>
      </w:r>
      <w:r w:rsidRPr="0011624C">
        <w:t xml:space="preserve">   </w:t>
      </w:r>
      <w:r w:rsidR="00AD00FA">
        <w:t>1786-п</w:t>
      </w:r>
      <w:r w:rsidRPr="0011624C">
        <w:t xml:space="preserve">        </w:t>
      </w:r>
    </w:p>
    <w:p w:rsidR="00353AAA" w:rsidRPr="0011624C" w:rsidRDefault="00353AAA" w:rsidP="00353AAA">
      <w:pPr>
        <w:ind w:firstLine="851"/>
        <w:jc w:val="center"/>
        <w:rPr>
          <w:color w:val="000000"/>
        </w:rPr>
      </w:pPr>
    </w:p>
    <w:p w:rsidR="00353AAA" w:rsidRPr="0011624C" w:rsidRDefault="00353AAA" w:rsidP="00353AAA">
      <w:pPr>
        <w:ind w:left="5103"/>
        <w:outlineLvl w:val="1"/>
        <w:rPr>
          <w:bCs/>
          <w:color w:val="26282F"/>
        </w:rPr>
      </w:pPr>
    </w:p>
    <w:p w:rsidR="00353AAA" w:rsidRPr="0011624C" w:rsidRDefault="00353AAA" w:rsidP="00353AAA">
      <w:pPr>
        <w:jc w:val="right"/>
      </w:pPr>
    </w:p>
    <w:p w:rsidR="00353AAA" w:rsidRPr="0011624C" w:rsidRDefault="00353AAA" w:rsidP="00353AAA">
      <w:pPr>
        <w:ind w:firstLine="851"/>
        <w:jc w:val="center"/>
        <w:rPr>
          <w:rFonts w:eastAsia="Calibri"/>
          <w:color w:val="000000"/>
          <w:lang w:eastAsia="en-US"/>
        </w:rPr>
      </w:pPr>
      <w:r w:rsidRPr="0011624C">
        <w:rPr>
          <w:rFonts w:eastAsia="Calibri"/>
          <w:color w:val="000000"/>
          <w:lang w:eastAsia="en-US"/>
        </w:rPr>
        <w:t>ПАСПОРТ</w:t>
      </w:r>
    </w:p>
    <w:p w:rsidR="00353AAA" w:rsidRPr="0011624C" w:rsidRDefault="00353AAA" w:rsidP="00353AAA">
      <w:pPr>
        <w:jc w:val="center"/>
        <w:rPr>
          <w:rFonts w:eastAsia="Calibri"/>
          <w:color w:val="000000"/>
          <w:lang w:eastAsia="en-US"/>
        </w:rPr>
      </w:pPr>
      <w:r w:rsidRPr="0011624C">
        <w:rPr>
          <w:rFonts w:eastAsia="Calibri"/>
          <w:color w:val="000000"/>
          <w:lang w:eastAsia="en-US"/>
        </w:rPr>
        <w:t xml:space="preserve">муниципальной программы </w:t>
      </w:r>
      <w:r w:rsidRPr="0011624C">
        <w:rPr>
          <w:color w:val="000000"/>
        </w:rPr>
        <w:t>«</w:t>
      </w:r>
      <w:r w:rsidRPr="0011624C">
        <w:rPr>
          <w:color w:val="000000"/>
          <w:lang w:bidi="en-US"/>
        </w:rPr>
        <w:t>Экономическое развитие города Бузулука</w:t>
      </w:r>
      <w:r w:rsidRPr="0011624C">
        <w:rPr>
          <w:rFonts w:eastAsia="Calibri"/>
          <w:color w:val="000000"/>
          <w:lang w:eastAsia="en-US"/>
        </w:rPr>
        <w:t>»</w:t>
      </w:r>
    </w:p>
    <w:p w:rsidR="00353AAA" w:rsidRPr="0011624C" w:rsidRDefault="00353AAA" w:rsidP="00353AAA">
      <w:pPr>
        <w:ind w:firstLine="851"/>
        <w:jc w:val="center"/>
        <w:rPr>
          <w:rFonts w:eastAsia="Calibri"/>
          <w:color w:val="000000"/>
          <w:lang w:eastAsia="en-US"/>
        </w:rPr>
      </w:pPr>
      <w:r w:rsidRPr="0011624C">
        <w:rPr>
          <w:rFonts w:eastAsia="Calibri"/>
          <w:color w:val="000000"/>
          <w:lang w:eastAsia="en-US"/>
        </w:rPr>
        <w:t>(далее – Программа, муниципальная программа)</w:t>
      </w:r>
    </w:p>
    <w:p w:rsidR="00353AAA" w:rsidRPr="0011624C" w:rsidRDefault="00353AAA" w:rsidP="00353AAA"/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353AAA" w:rsidRPr="0011624C" w:rsidTr="00747AED">
        <w:tc>
          <w:tcPr>
            <w:tcW w:w="2268" w:type="dxa"/>
          </w:tcPr>
          <w:p w:rsidR="00353AAA" w:rsidRPr="0011624C" w:rsidRDefault="00353AAA" w:rsidP="00747AED">
            <w:bookmarkStart w:id="0" w:name="sub_2000"/>
            <w:r w:rsidRPr="0011624C">
              <w:t>Ответственный исполнитель Программы</w:t>
            </w:r>
          </w:p>
        </w:tc>
        <w:tc>
          <w:tcPr>
            <w:tcW w:w="7370" w:type="dxa"/>
          </w:tcPr>
          <w:p w:rsidR="00353AAA" w:rsidRPr="0011624C" w:rsidRDefault="00353AAA" w:rsidP="00747AED">
            <w:r w:rsidRPr="0011624C">
              <w:t>Администрация города Бузулука в лице управления экономического развития и торговли администрации города Бузулука (далее по тексту УЭР и Т)</w:t>
            </w:r>
          </w:p>
        </w:tc>
      </w:tr>
      <w:tr w:rsidR="00353AAA" w:rsidRPr="0011624C" w:rsidTr="00747AED">
        <w:tc>
          <w:tcPr>
            <w:tcW w:w="2268" w:type="dxa"/>
          </w:tcPr>
          <w:p w:rsidR="00353AAA" w:rsidRPr="0011624C" w:rsidRDefault="00353AAA" w:rsidP="00747AED">
            <w:r w:rsidRPr="0011624C">
              <w:t>Соисполнители Программы</w:t>
            </w:r>
          </w:p>
        </w:tc>
        <w:tc>
          <w:tcPr>
            <w:tcW w:w="7370" w:type="dxa"/>
          </w:tcPr>
          <w:p w:rsidR="00353AAA" w:rsidRPr="0011624C" w:rsidRDefault="00353AAA" w:rsidP="00747AED">
            <w:pPr>
              <w:jc w:val="center"/>
            </w:pPr>
            <w:r w:rsidRPr="0011624C">
              <w:t>-</w:t>
            </w:r>
          </w:p>
        </w:tc>
      </w:tr>
      <w:tr w:rsidR="00353AAA" w:rsidRPr="0011624C" w:rsidTr="00747AED">
        <w:tc>
          <w:tcPr>
            <w:tcW w:w="2268" w:type="dxa"/>
          </w:tcPr>
          <w:p w:rsidR="00353AAA" w:rsidRPr="0011624C" w:rsidRDefault="00353AAA" w:rsidP="00747AED">
            <w:r w:rsidRPr="0011624C">
              <w:t>Участники Программы</w:t>
            </w:r>
          </w:p>
        </w:tc>
        <w:tc>
          <w:tcPr>
            <w:tcW w:w="7370" w:type="dxa"/>
          </w:tcPr>
          <w:p w:rsidR="00353AAA" w:rsidRPr="0011624C" w:rsidRDefault="00353AAA" w:rsidP="00747AED">
            <w:proofErr w:type="gramStart"/>
            <w:r w:rsidRPr="0011624C">
              <w:t xml:space="preserve">Управление имущественных отношений администрации города Бузулука (далее - УИО), Управление жилищно-коммунального хозяйства и транспорта администрации города Бузулука (далее - </w:t>
            </w:r>
            <w:proofErr w:type="spellStart"/>
            <w:r w:rsidRPr="0011624C">
              <w:t>УЖКХиТ</w:t>
            </w:r>
            <w:proofErr w:type="spellEnd"/>
            <w:r w:rsidRPr="0011624C">
              <w:t xml:space="preserve">), Управление </w:t>
            </w:r>
            <w:proofErr w:type="spellStart"/>
            <w:r w:rsidRPr="0011624C">
              <w:t>градообразования</w:t>
            </w:r>
            <w:proofErr w:type="spellEnd"/>
            <w:r w:rsidRPr="0011624C">
              <w:t xml:space="preserve"> и капитального строительства города Бузулука (далее - </w:t>
            </w:r>
            <w:proofErr w:type="spellStart"/>
            <w:r w:rsidRPr="0011624C">
              <w:t>УГиКС</w:t>
            </w:r>
            <w:proofErr w:type="spellEnd"/>
            <w:r w:rsidRPr="0011624C">
              <w:t xml:space="preserve">), </w:t>
            </w:r>
            <w:r w:rsidRPr="0011624C">
              <w:rPr>
                <w:bCs/>
                <w:iCs/>
                <w:color w:val="000000"/>
                <w:lang w:bidi="en-US"/>
              </w:rPr>
              <w:t>Управление по информационной политике администрации города Бузулука</w:t>
            </w:r>
            <w:r w:rsidRPr="0011624C">
              <w:t xml:space="preserve"> (далее - УИП), Управление по культуре, спорту и молодежной политике администрации города Бузулука (далее - </w:t>
            </w:r>
            <w:proofErr w:type="spellStart"/>
            <w:r w:rsidRPr="0011624C">
              <w:t>УКСиМП</w:t>
            </w:r>
            <w:proofErr w:type="spellEnd"/>
            <w:r w:rsidRPr="0011624C">
              <w:t xml:space="preserve">), </w:t>
            </w:r>
            <w:proofErr w:type="spellStart"/>
            <w:r w:rsidRPr="0011624C">
              <w:t>УЭРиТ</w:t>
            </w:r>
            <w:proofErr w:type="spellEnd"/>
            <w:r w:rsidRPr="0011624C">
              <w:t>, муниципальное автономное учреждение «Многофункциональный центр по предоставлению государственных и муниципальных услуг</w:t>
            </w:r>
            <w:proofErr w:type="gramEnd"/>
            <w:r w:rsidRPr="0011624C">
              <w:t xml:space="preserve"> на территории города Бузулука» (далее - МАУ МФЦ), Управление образования администрации города Бузулука (далее – УО), Финансовое управление администрации города Бузулука (дале</w:t>
            </w:r>
            <w:r>
              <w:t>е – Финансовое управление</w:t>
            </w:r>
            <w:r w:rsidRPr="0011624C">
              <w:t>).</w:t>
            </w:r>
          </w:p>
        </w:tc>
      </w:tr>
      <w:tr w:rsidR="00353AAA" w:rsidRPr="0011624C" w:rsidTr="00747AED">
        <w:tc>
          <w:tcPr>
            <w:tcW w:w="2268" w:type="dxa"/>
          </w:tcPr>
          <w:p w:rsidR="00353AAA" w:rsidRPr="0011624C" w:rsidRDefault="00353AAA" w:rsidP="00747AED">
            <w:r w:rsidRPr="0011624C">
              <w:t>Подпрограммы Программы</w:t>
            </w:r>
          </w:p>
        </w:tc>
        <w:tc>
          <w:tcPr>
            <w:tcW w:w="7370" w:type="dxa"/>
          </w:tcPr>
          <w:p w:rsidR="00353AAA" w:rsidRPr="0011624C" w:rsidRDefault="00353AAA" w:rsidP="00747AED">
            <w:r w:rsidRPr="0011624C">
              <w:t xml:space="preserve">Подпрограмма 1. «Организация деятельности по формированию благоприятного инвестиционного климата города Бузулука» (далее – Подпрограмма 1); </w:t>
            </w:r>
          </w:p>
          <w:p w:rsidR="00353AAA" w:rsidRPr="0011624C" w:rsidRDefault="00353AAA" w:rsidP="00747AED">
            <w:r w:rsidRPr="0011624C">
              <w:t>Подпрограмма 2. «Снижение административных барьеров, оптимизация и повышение качества предоставления государственных и муниципальных услуг на территории города Бузулука» (далее – Подпрограмма 2);</w:t>
            </w:r>
          </w:p>
          <w:p w:rsidR="00353AAA" w:rsidRPr="0011624C" w:rsidRDefault="00353AAA" w:rsidP="00747AED">
            <w:r w:rsidRPr="0011624C">
              <w:t>Подпрограмма 3. «Развитие и поддержка малого и среднего предпринимательства в городе Бузулуке» (далее – Подпрограмма 3).</w:t>
            </w:r>
          </w:p>
        </w:tc>
      </w:tr>
      <w:tr w:rsidR="00353AAA" w:rsidRPr="0011624C" w:rsidTr="0074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r w:rsidRPr="0011624C">
              <w:t>Приоритетные проекты (программы), реализуемые в рамках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r w:rsidRPr="0011624C">
              <w:t>«Малое и среднее предпринимательство и поддержка индивидуальной предпринимательской инициативы»</w:t>
            </w:r>
          </w:p>
          <w:p w:rsidR="00353AAA" w:rsidRPr="0011624C" w:rsidRDefault="00353AAA" w:rsidP="00747AED">
            <w:r w:rsidRPr="0011624C">
              <w:t>«Акселерация субъектов малого и среднего предпринимательства»; «Популяризация предпринимательства»; «Расширение доступа субъектов малого и среднего предпринимательства к финансовым ресурсам, в том числе к льготному финансированию»; «Улучшение условий ведения предпринимательской деятельности».</w:t>
            </w:r>
          </w:p>
        </w:tc>
      </w:tr>
      <w:tr w:rsidR="00353AAA" w:rsidRPr="0011624C" w:rsidTr="00747AED">
        <w:tc>
          <w:tcPr>
            <w:tcW w:w="2268" w:type="dxa"/>
          </w:tcPr>
          <w:p w:rsidR="00353AAA" w:rsidRPr="0011624C" w:rsidRDefault="00353AAA" w:rsidP="00747AED">
            <w:r w:rsidRPr="0011624C">
              <w:t>Цель Программы</w:t>
            </w:r>
          </w:p>
        </w:tc>
        <w:tc>
          <w:tcPr>
            <w:tcW w:w="7370" w:type="dxa"/>
          </w:tcPr>
          <w:p w:rsidR="00353AAA" w:rsidRPr="0011624C" w:rsidRDefault="00353AAA" w:rsidP="00747AED">
            <w:r w:rsidRPr="0011624C">
              <w:t>Создание условий для обеспечения устойчивого роста экономики и повышения эффективности муниципального управления.</w:t>
            </w:r>
          </w:p>
        </w:tc>
      </w:tr>
      <w:tr w:rsidR="00353AAA" w:rsidRPr="0011624C" w:rsidTr="00747AED">
        <w:tc>
          <w:tcPr>
            <w:tcW w:w="2268" w:type="dxa"/>
          </w:tcPr>
          <w:p w:rsidR="00353AAA" w:rsidRPr="0011624C" w:rsidRDefault="00353AAA" w:rsidP="00747AED">
            <w:r w:rsidRPr="0011624C">
              <w:lastRenderedPageBreak/>
              <w:t>Задачи Программы</w:t>
            </w:r>
          </w:p>
        </w:tc>
        <w:tc>
          <w:tcPr>
            <w:tcW w:w="7370" w:type="dxa"/>
          </w:tcPr>
          <w:p w:rsidR="00353AAA" w:rsidRPr="0011624C" w:rsidRDefault="00353AAA" w:rsidP="00747AED">
            <w:r w:rsidRPr="0011624C">
              <w:t>- формирование на территории муниципального образования город Бузулук Оренбургской области благоприятных условий для привлечения инвестиций;</w:t>
            </w:r>
          </w:p>
          <w:p w:rsidR="00353AAA" w:rsidRPr="0011624C" w:rsidRDefault="00353AAA" w:rsidP="00747AED">
            <w:r w:rsidRPr="0011624C">
              <w:t>- повышение доступности и качества предоставления государственных и муниципальных услуг на базе МФЦ;</w:t>
            </w:r>
          </w:p>
          <w:p w:rsidR="00353AAA" w:rsidRPr="0011624C" w:rsidRDefault="00353AAA" w:rsidP="00747AED">
            <w:r w:rsidRPr="0011624C">
              <w:t xml:space="preserve">- содействие продвижению малого и среднего предпринимательства на региональные и межрегиональные рынки, поддержка </w:t>
            </w:r>
            <w:proofErr w:type="spellStart"/>
            <w:r w:rsidRPr="0011624C">
              <w:t>выставочно</w:t>
            </w:r>
            <w:proofErr w:type="spellEnd"/>
            <w:r w:rsidRPr="0011624C">
              <w:t>-ярмарочной деятельности, участие в конкурсах;</w:t>
            </w:r>
          </w:p>
          <w:p w:rsidR="00353AAA" w:rsidRPr="0011624C" w:rsidRDefault="00353AAA" w:rsidP="00747AED">
            <w:pPr>
              <w:ind w:firstLine="142"/>
              <w:rPr>
                <w:rFonts w:eastAsia="Calibri"/>
                <w:lang w:eastAsia="en-US"/>
              </w:rPr>
            </w:pPr>
            <w:r w:rsidRPr="0011624C">
              <w:t xml:space="preserve">- </w:t>
            </w:r>
            <w:r w:rsidRPr="0011624C">
              <w:rPr>
                <w:rFonts w:eastAsia="Calibri"/>
                <w:lang w:eastAsia="en-US"/>
              </w:rPr>
              <w:t>организация осуществления регулирования тарифов  организаций, осуществляющих деятельность в сфере водоснабжения и водоотведения и в области обращения с твердыми коммунальными отходами</w:t>
            </w:r>
          </w:p>
          <w:p w:rsidR="00353AAA" w:rsidRPr="0011624C" w:rsidRDefault="00353AAA" w:rsidP="00747AED"/>
        </w:tc>
      </w:tr>
      <w:tr w:rsidR="00353AAA" w:rsidRPr="0011624C" w:rsidTr="00747AED">
        <w:tc>
          <w:tcPr>
            <w:tcW w:w="2268" w:type="dxa"/>
          </w:tcPr>
          <w:p w:rsidR="00353AAA" w:rsidRPr="0011624C" w:rsidRDefault="00353AAA" w:rsidP="00747AED">
            <w:r w:rsidRPr="0011624C">
              <w:t>Показатели (индикаторы)</w:t>
            </w:r>
          </w:p>
          <w:p w:rsidR="00353AAA" w:rsidRPr="0011624C" w:rsidRDefault="00353AAA" w:rsidP="00747AED">
            <w:r w:rsidRPr="0011624C">
              <w:t>Программы</w:t>
            </w:r>
          </w:p>
        </w:tc>
        <w:tc>
          <w:tcPr>
            <w:tcW w:w="7370" w:type="dxa"/>
          </w:tcPr>
          <w:p w:rsidR="00353AAA" w:rsidRPr="0011624C" w:rsidRDefault="00353AAA" w:rsidP="00747AED">
            <w:r w:rsidRPr="0011624C">
              <w:rPr>
                <w:rFonts w:eastAsia="Calibri"/>
                <w:color w:val="000000"/>
                <w:lang w:eastAsia="en-US"/>
              </w:rPr>
              <w:t>Сведения о показателях (индикаторах) муниципальной программы, подпрограмм муниципальной программы и их значениях представлены в приложении № 1 к Программе</w:t>
            </w:r>
          </w:p>
        </w:tc>
      </w:tr>
      <w:tr w:rsidR="00353AAA" w:rsidRPr="0011624C" w:rsidTr="00747AED">
        <w:tc>
          <w:tcPr>
            <w:tcW w:w="2268" w:type="dxa"/>
          </w:tcPr>
          <w:p w:rsidR="00353AAA" w:rsidRPr="0011624C" w:rsidRDefault="00353AAA" w:rsidP="00747AED">
            <w:r w:rsidRPr="0011624C">
              <w:t>Срок и этапы реализации Программы</w:t>
            </w:r>
          </w:p>
        </w:tc>
        <w:tc>
          <w:tcPr>
            <w:tcW w:w="7370" w:type="dxa"/>
          </w:tcPr>
          <w:p w:rsidR="00353AAA" w:rsidRPr="0011624C" w:rsidRDefault="00353AAA" w:rsidP="00747AED">
            <w:r w:rsidRPr="0011624C">
              <w:t>2020 - 2026 годы,</w:t>
            </w:r>
            <w:r w:rsidRPr="0011624C">
              <w:rPr>
                <w:rFonts w:eastAsia="Calibri"/>
                <w:color w:val="000000"/>
                <w:lang w:eastAsia="en-US"/>
              </w:rPr>
              <w:t xml:space="preserve"> этапы не выделяются</w:t>
            </w:r>
          </w:p>
        </w:tc>
      </w:tr>
      <w:tr w:rsidR="00353AAA" w:rsidRPr="0011624C" w:rsidTr="00747AED">
        <w:tc>
          <w:tcPr>
            <w:tcW w:w="2268" w:type="dxa"/>
          </w:tcPr>
          <w:p w:rsidR="00353AAA" w:rsidRPr="0011624C" w:rsidRDefault="00353AAA" w:rsidP="00747AED">
            <w:r w:rsidRPr="0011624C">
              <w:rPr>
                <w:color w:val="000000"/>
              </w:rPr>
              <w:t>Объем бюджетных ассигнований Программы</w:t>
            </w:r>
          </w:p>
        </w:tc>
        <w:tc>
          <w:tcPr>
            <w:tcW w:w="7370" w:type="dxa"/>
          </w:tcPr>
          <w:p w:rsidR="00353AAA" w:rsidRPr="0011624C" w:rsidRDefault="00353AAA" w:rsidP="00747AED">
            <w:r w:rsidRPr="0011624C">
              <w:t>107191,8 тыс. руб., в том числе по годам реализации:</w:t>
            </w:r>
          </w:p>
          <w:p w:rsidR="00353AAA" w:rsidRPr="0011624C" w:rsidRDefault="00353AAA" w:rsidP="00747AED">
            <w:r w:rsidRPr="0011624C">
              <w:t>2020 год – 16774,2 тыс. рублей.</w:t>
            </w:r>
          </w:p>
          <w:p w:rsidR="00353AAA" w:rsidRPr="0011624C" w:rsidRDefault="00353AAA" w:rsidP="00747AED">
            <w:r w:rsidRPr="0011624C">
              <w:t>2021 год – 14792,6 тыс. рублей.</w:t>
            </w:r>
          </w:p>
          <w:p w:rsidR="00353AAA" w:rsidRPr="0011624C" w:rsidRDefault="00353AAA" w:rsidP="00747AED">
            <w:r w:rsidRPr="0011624C">
              <w:t>2022 год – 14792,6 тыс. рублей.</w:t>
            </w:r>
          </w:p>
          <w:p w:rsidR="00353AAA" w:rsidRPr="0011624C" w:rsidRDefault="00353AAA" w:rsidP="00747AED">
            <w:r w:rsidRPr="0011624C">
              <w:t>2023 год – 15208,1 тыс. рублей.</w:t>
            </w:r>
          </w:p>
          <w:p w:rsidR="00353AAA" w:rsidRPr="0011624C" w:rsidRDefault="00353AAA" w:rsidP="00747AED">
            <w:r w:rsidRPr="0011624C">
              <w:t>2024 год – 15208,1 тыс. рублей.</w:t>
            </w:r>
          </w:p>
          <w:p w:rsidR="00353AAA" w:rsidRPr="0011624C" w:rsidRDefault="00353AAA" w:rsidP="00747AED">
            <w:r w:rsidRPr="0011624C">
              <w:t>2025 год – 15208,1 тыс. рублей.</w:t>
            </w:r>
          </w:p>
          <w:p w:rsidR="00353AAA" w:rsidRPr="0011624C" w:rsidRDefault="00353AAA" w:rsidP="00747AED">
            <w:r w:rsidRPr="0011624C">
              <w:t>2026 год – 15208,1 тыс. рублей.</w:t>
            </w:r>
          </w:p>
        </w:tc>
      </w:tr>
      <w:tr w:rsidR="00353AAA" w:rsidRPr="0011624C" w:rsidTr="00747AED">
        <w:tc>
          <w:tcPr>
            <w:tcW w:w="2268" w:type="dxa"/>
          </w:tcPr>
          <w:p w:rsidR="00353AAA" w:rsidRPr="0011624C" w:rsidRDefault="00353AAA" w:rsidP="00747AED">
            <w:r w:rsidRPr="0011624C">
              <w:t>Ожидаемые результаты реализации Программы</w:t>
            </w:r>
          </w:p>
        </w:tc>
        <w:tc>
          <w:tcPr>
            <w:tcW w:w="7370" w:type="dxa"/>
          </w:tcPr>
          <w:p w:rsidR="00353AAA" w:rsidRPr="0011624C" w:rsidRDefault="00353AAA" w:rsidP="00747AED">
            <w:r w:rsidRPr="0011624C">
              <w:t>- формирование на территории муниципального образования город Бузулук Оренбургской области благоприятных условий для привлечения инвестиций;</w:t>
            </w:r>
          </w:p>
          <w:p w:rsidR="00353AAA" w:rsidRPr="0011624C" w:rsidRDefault="00353AAA" w:rsidP="00747AED">
            <w:r w:rsidRPr="0011624C">
              <w:t>- обеспечение возможности получения государственных и муниципальных услуг по принципу «одного окна» по месту пребывания;</w:t>
            </w:r>
          </w:p>
          <w:p w:rsidR="00353AAA" w:rsidRPr="0011624C" w:rsidRDefault="00353AAA" w:rsidP="00747AED">
            <w:r w:rsidRPr="0011624C">
              <w:t>- выявление направлений, условий и форм поддержки по улучшению деятельности субъектов малого и среднего предпринимательства (далее - субъекты МСП);</w:t>
            </w:r>
          </w:p>
          <w:p w:rsidR="00353AAA" w:rsidRPr="0011624C" w:rsidRDefault="00353AAA" w:rsidP="00747AED">
            <w:r w:rsidRPr="0011624C">
              <w:rPr>
                <w:rFonts w:eastAsia="Calibri"/>
                <w:lang w:eastAsia="en-US"/>
              </w:rPr>
              <w:t>- установление тарифов на услуги организаций, осуществляющих деятельность в сфере водоснабжения и водоотведения и в области обращения с твердыми коммунальными отходами.</w:t>
            </w:r>
          </w:p>
        </w:tc>
      </w:tr>
    </w:tbl>
    <w:p w:rsidR="00353AAA" w:rsidRPr="0011624C" w:rsidRDefault="00353AAA" w:rsidP="00353AAA">
      <w:pPr>
        <w:ind w:firstLine="851"/>
        <w:jc w:val="center"/>
        <w:rPr>
          <w:rFonts w:eastAsia="Calibri"/>
          <w:color w:val="000000"/>
          <w:lang w:eastAsia="en-US"/>
        </w:rPr>
      </w:pPr>
    </w:p>
    <w:p w:rsidR="00353AAA" w:rsidRPr="0011624C" w:rsidRDefault="00353AAA" w:rsidP="00353AAA"/>
    <w:p w:rsidR="00353AAA" w:rsidRPr="0011624C" w:rsidRDefault="00353AAA" w:rsidP="00353AAA">
      <w:pPr>
        <w:sectPr w:rsidR="00353AAA" w:rsidRPr="0011624C" w:rsidSect="00EC1F02">
          <w:headerReference w:type="default" r:id="rId8"/>
          <w:footerReference w:type="default" r:id="rId9"/>
          <w:headerReference w:type="first" r:id="rId10"/>
          <w:pgSz w:w="11906" w:h="16840"/>
          <w:pgMar w:top="1134" w:right="680" w:bottom="1134" w:left="1644" w:header="340" w:footer="0" w:gutter="0"/>
          <w:pgNumType w:start="3"/>
          <w:cols w:space="720"/>
          <w:noEndnote/>
          <w:docGrid w:linePitch="326"/>
        </w:sectPr>
      </w:pPr>
    </w:p>
    <w:tbl>
      <w:tblPr>
        <w:tblW w:w="4833" w:type="dxa"/>
        <w:tblInd w:w="9747" w:type="dxa"/>
        <w:tblLook w:val="04A0" w:firstRow="1" w:lastRow="0" w:firstColumn="1" w:lastColumn="0" w:noHBand="0" w:noVBand="1"/>
      </w:tblPr>
      <w:tblGrid>
        <w:gridCol w:w="4833"/>
      </w:tblGrid>
      <w:tr w:rsidR="00353AAA" w:rsidRPr="0011624C" w:rsidTr="00747AED">
        <w:trPr>
          <w:trHeight w:val="772"/>
        </w:trPr>
        <w:tc>
          <w:tcPr>
            <w:tcW w:w="4833" w:type="dxa"/>
            <w:shd w:val="clear" w:color="auto" w:fill="auto"/>
          </w:tcPr>
          <w:bookmarkEnd w:id="0"/>
          <w:p w:rsidR="00353AAA" w:rsidRPr="0011624C" w:rsidRDefault="00353AAA" w:rsidP="00747AED">
            <w:pPr>
              <w:tabs>
                <w:tab w:val="left" w:pos="0"/>
              </w:tabs>
              <w:outlineLvl w:val="1"/>
            </w:pPr>
            <w:r w:rsidRPr="0011624C">
              <w:lastRenderedPageBreak/>
              <w:t>Приложение № 2 к постановлению</w:t>
            </w:r>
          </w:p>
          <w:p w:rsidR="00353AAA" w:rsidRPr="0011624C" w:rsidRDefault="00353AAA" w:rsidP="00747AED">
            <w:pPr>
              <w:tabs>
                <w:tab w:val="left" w:pos="0"/>
              </w:tabs>
              <w:outlineLvl w:val="1"/>
            </w:pPr>
            <w:r w:rsidRPr="0011624C">
              <w:t>администрации города Бузулука</w:t>
            </w:r>
          </w:p>
          <w:p w:rsidR="00353AAA" w:rsidRPr="0011624C" w:rsidRDefault="00353AAA" w:rsidP="00747AED">
            <w:pPr>
              <w:tabs>
                <w:tab w:val="left" w:pos="0"/>
              </w:tabs>
              <w:outlineLvl w:val="1"/>
            </w:pPr>
            <w:r w:rsidRPr="0011624C">
              <w:t>от</w:t>
            </w:r>
            <w:r w:rsidR="00AD00FA">
              <w:t xml:space="preserve"> 12.10.2020 </w:t>
            </w:r>
            <w:r w:rsidRPr="0011624C">
              <w:t>№</w:t>
            </w:r>
            <w:r w:rsidR="00AD00FA">
              <w:t xml:space="preserve"> 1786-п</w:t>
            </w:r>
            <w:r w:rsidRPr="0011624C">
              <w:t xml:space="preserve">             </w:t>
            </w:r>
          </w:p>
          <w:p w:rsidR="00353AAA" w:rsidRPr="0011624C" w:rsidRDefault="00353AAA" w:rsidP="00747AED">
            <w:pPr>
              <w:tabs>
                <w:tab w:val="left" w:pos="0"/>
              </w:tabs>
              <w:outlineLvl w:val="1"/>
            </w:pPr>
          </w:p>
        </w:tc>
      </w:tr>
    </w:tbl>
    <w:p w:rsidR="00353AAA" w:rsidRPr="0011624C" w:rsidRDefault="00353AAA" w:rsidP="00353AAA">
      <w:pPr>
        <w:ind w:left="10080" w:hanging="15"/>
      </w:pPr>
      <w:r w:rsidRPr="0011624C">
        <w:t xml:space="preserve">                                         </w:t>
      </w:r>
    </w:p>
    <w:p w:rsidR="00353AAA" w:rsidRPr="0011624C" w:rsidRDefault="00353AAA" w:rsidP="00353AAA">
      <w:pPr>
        <w:jc w:val="center"/>
      </w:pPr>
      <w:r w:rsidRPr="0011624C">
        <w:t>Сведения</w:t>
      </w:r>
    </w:p>
    <w:p w:rsidR="00353AAA" w:rsidRPr="0011624C" w:rsidRDefault="00353AAA" w:rsidP="00353AAA">
      <w:pPr>
        <w:jc w:val="center"/>
      </w:pPr>
      <w:r w:rsidRPr="0011624C">
        <w:t>о показателях (индикаторах) муниципальной программы,</w:t>
      </w:r>
    </w:p>
    <w:p w:rsidR="00353AAA" w:rsidRPr="0011624C" w:rsidRDefault="00353AAA" w:rsidP="00353AAA">
      <w:pPr>
        <w:jc w:val="center"/>
      </w:pPr>
      <w:r w:rsidRPr="0011624C">
        <w:t xml:space="preserve">подпрограмм муниципальной программы и их </w:t>
      </w:r>
      <w:proofErr w:type="gramStart"/>
      <w:r w:rsidRPr="0011624C">
        <w:t>значениях</w:t>
      </w:r>
      <w:proofErr w:type="gramEnd"/>
    </w:p>
    <w:p w:rsidR="00353AAA" w:rsidRPr="0011624C" w:rsidRDefault="00353AAA" w:rsidP="00353AAA">
      <w:pPr>
        <w:ind w:left="10080"/>
      </w:pPr>
    </w:p>
    <w:tbl>
      <w:tblPr>
        <w:tblW w:w="15452" w:type="dxa"/>
        <w:tblInd w:w="-78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38"/>
        <w:gridCol w:w="3832"/>
        <w:gridCol w:w="1844"/>
        <w:gridCol w:w="992"/>
        <w:gridCol w:w="1276"/>
        <w:gridCol w:w="992"/>
        <w:gridCol w:w="992"/>
        <w:gridCol w:w="993"/>
        <w:gridCol w:w="992"/>
        <w:gridCol w:w="992"/>
        <w:gridCol w:w="992"/>
        <w:gridCol w:w="993"/>
      </w:tblGrid>
      <w:tr w:rsidR="00353AAA" w:rsidRPr="0011624C" w:rsidTr="00747AED">
        <w:trPr>
          <w:trHeight w:val="43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11624C">
              <w:rPr>
                <w:rFonts w:eastAsia="Calibri"/>
                <w:lang w:eastAsia="en-US"/>
              </w:rPr>
              <w:t>п</w:t>
            </w:r>
            <w:proofErr w:type="gramEnd"/>
            <w:r w:rsidRPr="0011624C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 xml:space="preserve">Наименование </w:t>
            </w: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показателя</w:t>
            </w: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(индикатора)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Характеристика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 xml:space="preserve">Исходные показатели базового года 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Значение показателя (индикатора)</w:t>
            </w:r>
          </w:p>
        </w:tc>
      </w:tr>
      <w:tr w:rsidR="00353AAA" w:rsidRPr="0011624C" w:rsidTr="00747AED">
        <w:trPr>
          <w:trHeight w:val="1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2026 год</w:t>
            </w:r>
          </w:p>
        </w:tc>
      </w:tr>
      <w:tr w:rsidR="00353AAA" w:rsidRPr="0011624C" w:rsidTr="00747AED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12</w:t>
            </w:r>
          </w:p>
        </w:tc>
      </w:tr>
      <w:tr w:rsidR="00353AAA" w:rsidRPr="0011624C" w:rsidTr="00747AED">
        <w:trPr>
          <w:trHeight w:val="265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  <w:r w:rsidRPr="0011624C">
              <w:t xml:space="preserve">Муниципальная программа </w:t>
            </w:r>
          </w:p>
        </w:tc>
      </w:tr>
      <w:tr w:rsidR="00353AAA" w:rsidRPr="0011624C" w:rsidTr="00747AED">
        <w:trPr>
          <w:trHeight w:val="13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t>Количество инвестиционных проектов, реализуемых и планируемых к реализации предприятиями и организациями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  <w:r w:rsidRPr="0011624C">
              <w:t>3</w:t>
            </w:r>
          </w:p>
        </w:tc>
      </w:tr>
      <w:tr w:rsidR="00353AAA" w:rsidRPr="0011624C" w:rsidTr="00747AED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t>Уровень удовлетворенности граждан качеством предоставления муниципальных услуг на базе МФЦ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  <w:r w:rsidRPr="0011624C">
              <w:t>98</w:t>
            </w:r>
          </w:p>
        </w:tc>
      </w:tr>
      <w:tr w:rsidR="00353AAA" w:rsidRPr="0011624C" w:rsidTr="00747AED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r w:rsidRPr="0011624C">
              <w:t>Удельный вес доходов, полученных от субъектов малого и среднего предпринимательства в виде налогов на совокупный доход в налоговых доходах</w:t>
            </w:r>
          </w:p>
          <w:p w:rsidR="00353AAA" w:rsidRPr="0011624C" w:rsidRDefault="00353AAA" w:rsidP="00747AED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30,0</w:t>
            </w:r>
          </w:p>
        </w:tc>
      </w:tr>
      <w:tr w:rsidR="00353AAA" w:rsidRPr="0011624C" w:rsidTr="00747AED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color w:val="7030A0"/>
                <w:lang w:eastAsia="en-US"/>
              </w:rPr>
            </w:pPr>
            <w:r w:rsidRPr="0011624C">
              <w:rPr>
                <w:rFonts w:eastAsia="Calibri"/>
                <w:color w:val="7030A0"/>
                <w:lang w:eastAsia="en-US"/>
              </w:rPr>
              <w:t>4.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spacing w:after="200" w:line="276" w:lineRule="auto"/>
              <w:rPr>
                <w:color w:val="7030A0"/>
              </w:rPr>
            </w:pPr>
            <w:r w:rsidRPr="0011624C">
              <w:rPr>
                <w:rFonts w:eastAsia="Calibri"/>
                <w:bCs/>
                <w:lang w:eastAsia="en-US"/>
              </w:rPr>
              <w:t xml:space="preserve">Количество утвержденных тарифов на услуги организаций, </w:t>
            </w:r>
            <w:r w:rsidRPr="0011624C">
              <w:rPr>
                <w:rFonts w:eastAsia="Calibri"/>
                <w:lang w:eastAsia="en-US"/>
              </w:rPr>
              <w:t xml:space="preserve">осуществляющих деятельность в сфере водоснабжения и </w:t>
            </w:r>
            <w:r w:rsidRPr="0011624C">
              <w:rPr>
                <w:rFonts w:eastAsia="Calibri"/>
                <w:lang w:eastAsia="en-US"/>
              </w:rPr>
              <w:lastRenderedPageBreak/>
              <w:t>водоотведения и в области обращения с твердыми коммунальными отходами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lastRenderedPageBreak/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proofErr w:type="spellStart"/>
            <w:proofErr w:type="gramStart"/>
            <w:r w:rsidRPr="0011624C"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9</w:t>
            </w:r>
          </w:p>
        </w:tc>
      </w:tr>
      <w:tr w:rsidR="00353AAA" w:rsidRPr="0011624C" w:rsidTr="00747AED">
        <w:trPr>
          <w:trHeight w:val="454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  <w:r w:rsidRPr="0011624C">
              <w:lastRenderedPageBreak/>
              <w:t>Подпрограмма 1</w:t>
            </w:r>
          </w:p>
        </w:tc>
      </w:tr>
      <w:tr w:rsidR="00353AAA" w:rsidRPr="0011624C" w:rsidTr="00747AED">
        <w:trPr>
          <w:trHeight w:val="265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 1 «Инвестиционное позиционирование территории муниципального образования город Бузулук Оренбургской области»</w:t>
            </w:r>
          </w:p>
        </w:tc>
      </w:tr>
      <w:tr w:rsidR="00353AAA" w:rsidRPr="0011624C" w:rsidTr="00747AED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rPr>
                <w:color w:val="000000"/>
              </w:rPr>
            </w:pPr>
            <w:r w:rsidRPr="0011624C">
              <w:rPr>
                <w:color w:val="000000"/>
              </w:rPr>
              <w:t>Участие в ежегодном Евразийском экономическом форуме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color w:val="000000"/>
              </w:rPr>
            </w:pPr>
            <w:r w:rsidRPr="0011624C">
              <w:rPr>
                <w:color w:val="00000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color w:val="000000"/>
              </w:rPr>
            </w:pPr>
            <w:r w:rsidRPr="0011624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color w:val="000000"/>
              </w:rPr>
            </w:pPr>
            <w:r w:rsidRPr="0011624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color w:val="000000"/>
              </w:rPr>
            </w:pPr>
            <w:r w:rsidRPr="0011624C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color w:val="000000"/>
              </w:rPr>
            </w:pPr>
            <w:r w:rsidRPr="0011624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color w:val="000000"/>
              </w:rPr>
            </w:pPr>
            <w:r w:rsidRPr="0011624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color w:val="000000"/>
              </w:rPr>
            </w:pPr>
            <w:r w:rsidRPr="0011624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color w:val="000000"/>
              </w:rPr>
            </w:pPr>
            <w:r w:rsidRPr="0011624C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color w:val="000000"/>
              </w:rPr>
            </w:pPr>
            <w:r w:rsidRPr="0011624C">
              <w:rPr>
                <w:color w:val="000000"/>
              </w:rPr>
              <w:t>1</w:t>
            </w:r>
          </w:p>
        </w:tc>
      </w:tr>
      <w:tr w:rsidR="00353AAA" w:rsidRPr="0011624C" w:rsidTr="00747AED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rPr>
                <w:color w:val="000000"/>
              </w:rPr>
            </w:pPr>
            <w:r w:rsidRPr="0011624C">
              <w:rPr>
                <w:color w:val="000000"/>
              </w:rPr>
              <w:t xml:space="preserve">Подготовка инвестиционного послания главы города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color w:val="000000"/>
              </w:rPr>
            </w:pPr>
            <w:r w:rsidRPr="0011624C">
              <w:rPr>
                <w:color w:val="00000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color w:val="000000"/>
              </w:rPr>
            </w:pPr>
            <w:r w:rsidRPr="0011624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color w:val="000000"/>
              </w:rPr>
            </w:pPr>
            <w:r w:rsidRPr="0011624C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color w:val="000000"/>
              </w:rPr>
            </w:pPr>
            <w:r w:rsidRPr="0011624C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color w:val="000000"/>
              </w:rPr>
            </w:pPr>
            <w:r w:rsidRPr="0011624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color w:val="000000"/>
              </w:rPr>
            </w:pPr>
            <w:r w:rsidRPr="0011624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color w:val="000000"/>
              </w:rPr>
            </w:pPr>
            <w:r w:rsidRPr="0011624C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color w:val="000000"/>
              </w:rPr>
            </w:pPr>
            <w:r w:rsidRPr="0011624C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color w:val="000000"/>
              </w:rPr>
            </w:pPr>
            <w:r w:rsidRPr="0011624C">
              <w:rPr>
                <w:color w:val="000000"/>
              </w:rPr>
              <w:t>1</w:t>
            </w:r>
          </w:p>
        </w:tc>
      </w:tr>
      <w:tr w:rsidR="00353AAA" w:rsidRPr="0011624C" w:rsidTr="00747AED">
        <w:trPr>
          <w:trHeight w:val="392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  <w:r w:rsidRPr="0011624C">
              <w:t>Подпрограмма 2</w:t>
            </w:r>
          </w:p>
        </w:tc>
      </w:tr>
      <w:tr w:rsidR="00353AAA" w:rsidRPr="0011624C" w:rsidTr="00747AED">
        <w:trPr>
          <w:trHeight w:val="265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 1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  <w:r w:rsidRPr="0011624C">
              <w:rPr>
                <w:color w:val="000000"/>
              </w:rPr>
              <w:t>»</w:t>
            </w:r>
          </w:p>
        </w:tc>
      </w:tr>
      <w:tr w:rsidR="00353AAA" w:rsidRPr="0011624C" w:rsidTr="00747AED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(муниципальных) услуг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100</w:t>
            </w:r>
          </w:p>
        </w:tc>
      </w:tr>
      <w:tr w:rsidR="00353AAA" w:rsidRPr="0011624C" w:rsidTr="00747AED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>Среднее время ожидания в очереди при обращении заявителя для получения государственных (муниципальных) услуг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15</w:t>
            </w:r>
          </w:p>
        </w:tc>
      </w:tr>
      <w:tr w:rsidR="00353AAA" w:rsidRPr="0011624C" w:rsidTr="00747AED">
        <w:trPr>
          <w:trHeight w:val="2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>Количество обращений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93226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77576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81455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85528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89804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94294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99009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103959</w:t>
            </w:r>
          </w:p>
        </w:tc>
      </w:tr>
      <w:tr w:rsidR="00353AAA" w:rsidRPr="0011624C" w:rsidTr="00747AED">
        <w:trPr>
          <w:trHeight w:val="265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  <w:r w:rsidRPr="0011624C">
              <w:t>Подпрограмма 3</w:t>
            </w:r>
          </w:p>
        </w:tc>
      </w:tr>
      <w:tr w:rsidR="00353AAA" w:rsidRPr="0011624C" w:rsidTr="00747AED">
        <w:trPr>
          <w:trHeight w:val="375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 1 «Совершенствование механизмов регулирования деятельности субъектов МСП и информационной поддержки»</w:t>
            </w:r>
          </w:p>
        </w:tc>
      </w:tr>
      <w:tr w:rsidR="00353AAA" w:rsidRPr="0011624C" w:rsidTr="00747AED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 xml:space="preserve">Доля </w:t>
            </w:r>
            <w:proofErr w:type="gramStart"/>
            <w:r w:rsidRPr="0011624C">
              <w:t>занятых</w:t>
            </w:r>
            <w:proofErr w:type="gramEnd"/>
            <w:r w:rsidRPr="0011624C">
              <w:t xml:space="preserve"> в малом и среднем бизнесе в общей среднесписочной численности занятых в </w:t>
            </w:r>
            <w:r w:rsidRPr="0011624C">
              <w:lastRenderedPageBreak/>
              <w:t>муниципальном образовании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lastRenderedPageBreak/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30,6</w:t>
            </w:r>
          </w:p>
        </w:tc>
      </w:tr>
      <w:tr w:rsidR="00353AAA" w:rsidRPr="0011624C" w:rsidTr="00747AED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>Удельный вес доходов, полученных от субъектов малого и среднего предпринимательства в виде налогов на совокупный доход в налоговых доходах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30,0</w:t>
            </w:r>
          </w:p>
        </w:tc>
      </w:tr>
      <w:tr w:rsidR="00353AAA" w:rsidRPr="0011624C" w:rsidTr="00747AED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>Количество проведенных семинаров, совещаний, конференций, форумов, круглых столов, конкурсов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  <w:p w:rsidR="00353AAA" w:rsidRPr="0011624C" w:rsidRDefault="00353AAA" w:rsidP="00747AED">
            <w:pPr>
              <w:jc w:val="center"/>
            </w:pPr>
          </w:p>
        </w:tc>
      </w:tr>
      <w:tr w:rsidR="00353AAA" w:rsidRPr="0011624C" w:rsidTr="00747AED">
        <w:trPr>
          <w:trHeight w:val="123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>Количество публикаций на официальном сайте администрации города Бузулука по популяризации социального предпринимательства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4</w:t>
            </w:r>
          </w:p>
        </w:tc>
      </w:tr>
      <w:tr w:rsidR="00353AAA" w:rsidRPr="0011624C" w:rsidTr="00747AED">
        <w:trPr>
          <w:trHeight w:val="125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>Количество лекционных занятий по популяризации идей социального предпринимательства в учебных заведениях города Бузулука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</w:tr>
      <w:tr w:rsidR="00353AAA" w:rsidRPr="0011624C" w:rsidTr="00747AED">
        <w:trPr>
          <w:trHeight w:val="503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  <w:r w:rsidRPr="0011624C">
              <w:t>Реализация мероприятий регионального проекта «Акселерация субъектов малого и среднего предпринимательства»</w:t>
            </w:r>
          </w:p>
        </w:tc>
      </w:tr>
      <w:tr w:rsidR="00353AAA" w:rsidRPr="0011624C" w:rsidTr="00747AED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 xml:space="preserve">Количество субъектов МСП и </w:t>
            </w:r>
            <w:proofErr w:type="spellStart"/>
            <w:r w:rsidRPr="0011624C">
              <w:t>самозанятых</w:t>
            </w:r>
            <w:proofErr w:type="spellEnd"/>
            <w:r w:rsidRPr="0011624C">
              <w:t xml:space="preserve"> граждан, получивших поддержку в рамках федерального проекта, нарастающим итогом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  <w:r w:rsidRPr="0011624C">
              <w:t>-</w:t>
            </w:r>
          </w:p>
        </w:tc>
      </w:tr>
      <w:tr w:rsidR="00353AAA" w:rsidRPr="0011624C" w:rsidTr="00747AED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>Количество субъектов МСП, охваченных услугами Центра "Мой бизнес"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  <w:r w:rsidRPr="0011624C">
              <w:t>-</w:t>
            </w:r>
          </w:p>
          <w:p w:rsidR="00353AAA" w:rsidRPr="0011624C" w:rsidRDefault="00353AAA" w:rsidP="00747A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  <w:r w:rsidRPr="0011624C">
              <w:t>-</w:t>
            </w:r>
          </w:p>
        </w:tc>
      </w:tr>
      <w:tr w:rsidR="00353AAA" w:rsidRPr="0011624C" w:rsidTr="00747AED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>Количество субъектов МСП, выведенных на экспорт при поддержке центра координации поддержки экспортно ориентированных субъектов МСП, нарастающим итогом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-</w:t>
            </w:r>
          </w:p>
          <w:p w:rsidR="00353AAA" w:rsidRPr="0011624C" w:rsidRDefault="00353AAA" w:rsidP="00747A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  <w:r w:rsidRPr="0011624C">
              <w:t>-</w:t>
            </w:r>
          </w:p>
          <w:p w:rsidR="00353AAA" w:rsidRPr="0011624C" w:rsidRDefault="00353AAA" w:rsidP="00747AED">
            <w:pPr>
              <w:jc w:val="center"/>
            </w:pPr>
          </w:p>
        </w:tc>
      </w:tr>
      <w:tr w:rsidR="00353AAA" w:rsidRPr="0011624C" w:rsidTr="00747AED">
        <w:trPr>
          <w:trHeight w:val="265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  <w:r w:rsidRPr="0011624C">
              <w:lastRenderedPageBreak/>
              <w:t>Реализация мероприятий регионального проекта «Популяризация предпринимательства»</w:t>
            </w:r>
          </w:p>
        </w:tc>
      </w:tr>
      <w:tr w:rsidR="00353AAA" w:rsidRPr="0011624C" w:rsidTr="00747AED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>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проекте, нарастающим итогом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-</w:t>
            </w:r>
          </w:p>
          <w:p w:rsidR="00353AAA" w:rsidRPr="0011624C" w:rsidRDefault="00353AAA" w:rsidP="00747A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  <w:r w:rsidRPr="0011624C">
              <w:t>-</w:t>
            </w:r>
          </w:p>
        </w:tc>
      </w:tr>
      <w:tr w:rsidR="00353AAA" w:rsidRPr="0011624C" w:rsidTr="00747AED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10</w:t>
            </w: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>Количество вновь созданных субъектов МСП участниками проекта, нарастающим итогом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  <w:r w:rsidRPr="0011624C">
              <w:t>-</w:t>
            </w:r>
          </w:p>
        </w:tc>
      </w:tr>
      <w:tr w:rsidR="00353AAA" w:rsidRPr="0011624C" w:rsidTr="00747AED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 xml:space="preserve">Количество </w:t>
            </w:r>
            <w:proofErr w:type="gramStart"/>
            <w:r w:rsidRPr="0011624C">
              <w:t>обученных</w:t>
            </w:r>
            <w:proofErr w:type="gramEnd"/>
            <w:r w:rsidRPr="0011624C">
              <w:t xml:space="preserve"> основам ведения бизнеса, финансовой грамотности и иным навыкам предпринимательской деятельности, нарастающим итогом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  <w:r w:rsidRPr="0011624C">
              <w:t>-</w:t>
            </w:r>
          </w:p>
        </w:tc>
      </w:tr>
      <w:tr w:rsidR="00353AAA" w:rsidRPr="0011624C" w:rsidTr="00747AED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>Количество физических лиц - участников федерального проекта, нарастающим итогом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  <w:r w:rsidRPr="0011624C">
              <w:t>-</w:t>
            </w:r>
          </w:p>
        </w:tc>
      </w:tr>
      <w:tr w:rsidR="00353AAA" w:rsidRPr="0011624C" w:rsidTr="00747AED">
        <w:trPr>
          <w:trHeight w:val="640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  <w:r w:rsidRPr="0011624C">
              <w:t xml:space="preserve">Реализация мероприятий регионального проекта «Расширение доступа субъектов малого и среднего предпринимательства </w:t>
            </w:r>
          </w:p>
          <w:p w:rsidR="00353AAA" w:rsidRPr="0011624C" w:rsidRDefault="00353AAA" w:rsidP="00747AED">
            <w:pPr>
              <w:jc w:val="center"/>
            </w:pPr>
            <w:r w:rsidRPr="0011624C">
              <w:t>к финансовым ресурсам, в том числе к льготному финансированию»</w:t>
            </w:r>
          </w:p>
        </w:tc>
      </w:tr>
      <w:tr w:rsidR="00353AAA" w:rsidRPr="0011624C" w:rsidTr="00747AED">
        <w:trPr>
          <w:trHeight w:val="68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 xml:space="preserve">Количество </w:t>
            </w:r>
            <w:proofErr w:type="gramStart"/>
            <w:r w:rsidRPr="0011624C">
              <w:t>выданных</w:t>
            </w:r>
            <w:proofErr w:type="gramEnd"/>
            <w:r w:rsidRPr="0011624C">
              <w:t xml:space="preserve"> </w:t>
            </w:r>
            <w:proofErr w:type="spellStart"/>
            <w:r w:rsidRPr="0011624C">
              <w:t>микрозаймов</w:t>
            </w:r>
            <w:proofErr w:type="spellEnd"/>
            <w:r w:rsidRPr="0011624C">
              <w:t xml:space="preserve"> субъектам МСП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  <w:r w:rsidRPr="0011624C">
              <w:t>-</w:t>
            </w:r>
          </w:p>
        </w:tc>
      </w:tr>
      <w:tr w:rsidR="00353AAA" w:rsidRPr="0011624C" w:rsidTr="00747AED">
        <w:trPr>
          <w:trHeight w:val="434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  <w:r w:rsidRPr="0011624C">
              <w:t>Реализация мероприятий регионального проекта «Улучшение условий ведения предпринимательской деятельности»</w:t>
            </w:r>
          </w:p>
        </w:tc>
      </w:tr>
      <w:tr w:rsidR="00353AAA" w:rsidRPr="0011624C" w:rsidTr="00747AED">
        <w:trPr>
          <w:trHeight w:val="128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 xml:space="preserve">Количество </w:t>
            </w:r>
            <w:proofErr w:type="spellStart"/>
            <w:r w:rsidRPr="0011624C">
              <w:t>самозанятых</w:t>
            </w:r>
            <w:proofErr w:type="spellEnd"/>
            <w:r w:rsidRPr="0011624C"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11624C">
              <w:t>самозанятых</w:t>
            </w:r>
            <w:proofErr w:type="spellEnd"/>
            <w:r w:rsidRPr="0011624C"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  <w:rPr>
                <w:sz w:val="16"/>
                <w:szCs w:val="16"/>
              </w:rPr>
            </w:pPr>
          </w:p>
          <w:p w:rsidR="00353AAA" w:rsidRPr="0011624C" w:rsidRDefault="00353AAA" w:rsidP="00747AED">
            <w:pPr>
              <w:jc w:val="center"/>
            </w:pPr>
            <w:r w:rsidRPr="0011624C">
              <w:t>-</w:t>
            </w:r>
          </w:p>
          <w:p w:rsidR="00353AAA" w:rsidRPr="0011624C" w:rsidRDefault="00353AAA" w:rsidP="00747AED">
            <w:pPr>
              <w:jc w:val="center"/>
            </w:pPr>
          </w:p>
        </w:tc>
      </w:tr>
      <w:tr w:rsidR="00353AAA" w:rsidRPr="0011624C" w:rsidTr="00747AED">
        <w:trPr>
          <w:trHeight w:val="416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 2 «Поддержка приоритетных направлений развития субъектов МСП»</w:t>
            </w:r>
          </w:p>
        </w:tc>
      </w:tr>
      <w:tr w:rsidR="00353AAA" w:rsidRPr="0011624C" w:rsidTr="00747AED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>Число субъектов МСП, которым предоставляется право в виде имущественной поддержки</w:t>
            </w:r>
          </w:p>
          <w:p w:rsidR="00353AAA" w:rsidRPr="0011624C" w:rsidRDefault="00353AAA" w:rsidP="00747AED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lastRenderedPageBreak/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  <w:r w:rsidRPr="0011624C">
              <w:t>3</w:t>
            </w:r>
          </w:p>
        </w:tc>
      </w:tr>
      <w:tr w:rsidR="00353AAA" w:rsidRPr="0011624C" w:rsidTr="00747AED">
        <w:trPr>
          <w:trHeight w:val="100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 xml:space="preserve">Предоставление налоговой льготы по земельному налогу </w:t>
            </w:r>
            <w:proofErr w:type="gramStart"/>
            <w:r w:rsidRPr="0011624C">
              <w:t>налогоплательщикам</w:t>
            </w:r>
            <w:proofErr w:type="gramEnd"/>
            <w:r w:rsidRPr="0011624C">
              <w:t xml:space="preserve"> реализующим приоритетные инвестиционные проекты.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Да- 1</w:t>
            </w:r>
          </w:p>
          <w:p w:rsidR="00353AAA" w:rsidRPr="0011624C" w:rsidRDefault="00353AAA" w:rsidP="00747AED">
            <w:pPr>
              <w:jc w:val="center"/>
            </w:pPr>
            <w:r w:rsidRPr="0011624C"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</w:tr>
      <w:tr w:rsidR="00353AAA" w:rsidRPr="0011624C" w:rsidTr="00747AED">
        <w:trPr>
          <w:trHeight w:val="100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>Проведение ежегодного открытого городского конкурса «Предприниматель года»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</w:tr>
      <w:tr w:rsidR="00353AAA" w:rsidRPr="0011624C" w:rsidTr="00747AED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>Количество объектов в перечне муниципального имущества, предназначенного для предоставления на долгосрочной основе (в том числе на льготных условиях) субъектам малого и среднего предпринимательства</w:t>
            </w:r>
          </w:p>
          <w:p w:rsidR="00353AAA" w:rsidRPr="0011624C" w:rsidRDefault="00353AAA" w:rsidP="00747AED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10</w:t>
            </w:r>
          </w:p>
        </w:tc>
      </w:tr>
      <w:tr w:rsidR="00353AAA" w:rsidRPr="0011624C" w:rsidTr="00747AED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муниципального имущества, в общем количестве объектов недвижимого имущества, включенных в указанные перечни (далее – Перечень)</w:t>
            </w:r>
          </w:p>
          <w:p w:rsidR="00353AAA" w:rsidRPr="0011624C" w:rsidRDefault="00353AAA" w:rsidP="00747AED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60</w:t>
            </w:r>
          </w:p>
        </w:tc>
      </w:tr>
      <w:tr w:rsidR="00353AAA" w:rsidRPr="0011624C" w:rsidTr="00747AED">
        <w:trPr>
          <w:trHeight w:val="241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>Размещение на официальном сайте администрации города Бузулука актуализированных сведений об объектах имущества, включенных в Перечень, в целях последующего использования такого имущества МСП и реестр МСП – получателей имущественной поддержки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Да- 1</w:t>
            </w:r>
          </w:p>
          <w:p w:rsidR="00353AAA" w:rsidRPr="0011624C" w:rsidRDefault="00353AAA" w:rsidP="00747AED">
            <w:pPr>
              <w:jc w:val="center"/>
            </w:pPr>
            <w:r w:rsidRPr="0011624C">
              <w:t>Нет-0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</w:tr>
      <w:tr w:rsidR="00353AAA" w:rsidRPr="0011624C" w:rsidTr="00747AED">
        <w:trPr>
          <w:trHeight w:val="327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 3 «Организация выставок товаров местных производителей, ярмарок»</w:t>
            </w:r>
          </w:p>
        </w:tc>
      </w:tr>
      <w:tr w:rsidR="00353AAA" w:rsidRPr="0011624C" w:rsidTr="00747AED">
        <w:trPr>
          <w:trHeight w:val="2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>Количество выставок товаров местных товаропроизводителей, ярмарок «выходного дня»</w:t>
            </w:r>
          </w:p>
          <w:p w:rsidR="00353AAA" w:rsidRPr="0011624C" w:rsidRDefault="00353AAA" w:rsidP="00747AED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</w:tr>
      <w:tr w:rsidR="00353AAA" w:rsidRPr="0011624C" w:rsidTr="00747AED">
        <w:trPr>
          <w:trHeight w:val="329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 4 «</w:t>
            </w:r>
            <w:r w:rsidRPr="0011624C">
              <w:rPr>
                <w:color w:val="000000"/>
              </w:rPr>
              <w:t>Поддержка социально ориентированных некоммерческих организаций»</w:t>
            </w:r>
          </w:p>
        </w:tc>
      </w:tr>
      <w:tr w:rsidR="00353AAA" w:rsidRPr="0011624C" w:rsidTr="00747AED">
        <w:trPr>
          <w:trHeight w:val="146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r w:rsidRPr="0011624C">
              <w:t>Количество социально ориентированных некоммерческих организаций, которым предоставляется право в виде имущественной поддержки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</w:p>
          <w:p w:rsidR="00353AAA" w:rsidRPr="0011624C" w:rsidRDefault="00353AAA" w:rsidP="00747AED">
            <w:pPr>
              <w:jc w:val="center"/>
            </w:pPr>
            <w:r w:rsidRPr="0011624C">
              <w:t>1</w:t>
            </w:r>
          </w:p>
        </w:tc>
      </w:tr>
    </w:tbl>
    <w:p w:rsidR="00353AAA" w:rsidRPr="0011624C" w:rsidRDefault="00353AAA" w:rsidP="00353AAA">
      <w:pPr>
        <w:ind w:left="10080"/>
      </w:pPr>
    </w:p>
    <w:p w:rsidR="00353AAA" w:rsidRPr="0011624C" w:rsidRDefault="00353AAA" w:rsidP="00353AAA">
      <w:pPr>
        <w:ind w:left="10080"/>
      </w:pPr>
    </w:p>
    <w:p w:rsidR="00353AAA" w:rsidRPr="0011624C" w:rsidRDefault="00353AAA" w:rsidP="00353AAA">
      <w:pPr>
        <w:ind w:left="10080"/>
      </w:pPr>
    </w:p>
    <w:p w:rsidR="00353AAA" w:rsidRPr="0011624C" w:rsidRDefault="00353AAA" w:rsidP="00353AAA">
      <w:pPr>
        <w:ind w:left="10080"/>
      </w:pPr>
    </w:p>
    <w:p w:rsidR="00353AAA" w:rsidRPr="0011624C" w:rsidRDefault="00353AAA" w:rsidP="00353AAA">
      <w:pPr>
        <w:ind w:left="10080"/>
      </w:pPr>
    </w:p>
    <w:p w:rsidR="00353AAA" w:rsidRPr="0011624C" w:rsidRDefault="00353AAA" w:rsidP="00353AAA">
      <w:pPr>
        <w:ind w:left="10080"/>
      </w:pPr>
    </w:p>
    <w:p w:rsidR="00353AAA" w:rsidRPr="0011624C" w:rsidRDefault="00353AAA" w:rsidP="00353AAA">
      <w:pPr>
        <w:ind w:left="10080"/>
      </w:pPr>
    </w:p>
    <w:p w:rsidR="00353AAA" w:rsidRPr="0011624C" w:rsidRDefault="00353AAA" w:rsidP="00353AAA">
      <w:pPr>
        <w:ind w:left="10080"/>
      </w:pPr>
    </w:p>
    <w:p w:rsidR="00353AAA" w:rsidRPr="0011624C" w:rsidRDefault="00353AAA" w:rsidP="00353AAA">
      <w:pPr>
        <w:ind w:left="10080"/>
      </w:pPr>
    </w:p>
    <w:p w:rsidR="00353AAA" w:rsidRPr="0011624C" w:rsidRDefault="00353AAA" w:rsidP="00353AAA">
      <w:pPr>
        <w:ind w:left="10080"/>
      </w:pPr>
    </w:p>
    <w:p w:rsidR="00353AAA" w:rsidRPr="0011624C" w:rsidRDefault="00353AAA" w:rsidP="00353AAA">
      <w:pPr>
        <w:ind w:left="10080"/>
      </w:pPr>
    </w:p>
    <w:p w:rsidR="00353AAA" w:rsidRPr="0011624C" w:rsidRDefault="00353AAA" w:rsidP="00353AAA">
      <w:pPr>
        <w:ind w:left="10080"/>
      </w:pPr>
    </w:p>
    <w:p w:rsidR="00353AAA" w:rsidRPr="0011624C" w:rsidRDefault="00353AAA" w:rsidP="00353AAA">
      <w:pPr>
        <w:ind w:left="10080"/>
      </w:pPr>
    </w:p>
    <w:p w:rsidR="00353AAA" w:rsidRPr="0011624C" w:rsidRDefault="00353AAA" w:rsidP="00353AAA">
      <w:pPr>
        <w:ind w:left="10080"/>
      </w:pPr>
    </w:p>
    <w:tbl>
      <w:tblPr>
        <w:tblW w:w="4779" w:type="dxa"/>
        <w:tblInd w:w="9747" w:type="dxa"/>
        <w:tblLook w:val="04A0" w:firstRow="1" w:lastRow="0" w:firstColumn="1" w:lastColumn="0" w:noHBand="0" w:noVBand="1"/>
      </w:tblPr>
      <w:tblGrid>
        <w:gridCol w:w="422"/>
        <w:gridCol w:w="4357"/>
      </w:tblGrid>
      <w:tr w:rsidR="00353AAA" w:rsidRPr="0011624C" w:rsidTr="00747AED">
        <w:trPr>
          <w:trHeight w:val="235"/>
        </w:trPr>
        <w:tc>
          <w:tcPr>
            <w:tcW w:w="4779" w:type="dxa"/>
            <w:gridSpan w:val="2"/>
            <w:shd w:val="clear" w:color="auto" w:fill="auto"/>
          </w:tcPr>
          <w:p w:rsidR="00353AAA" w:rsidRPr="0011624C" w:rsidRDefault="00353AAA" w:rsidP="00747AED">
            <w:pPr>
              <w:tabs>
                <w:tab w:val="left" w:pos="0"/>
              </w:tabs>
              <w:outlineLvl w:val="1"/>
            </w:pPr>
            <w:r w:rsidRPr="0011624C">
              <w:lastRenderedPageBreak/>
              <w:t>Приложение № 3 к муниципальной программе «Экономическое развитие города Бузулука»</w:t>
            </w:r>
          </w:p>
        </w:tc>
      </w:tr>
      <w:tr w:rsidR="00353AAA" w:rsidRPr="0011624C" w:rsidTr="00747AED">
        <w:trPr>
          <w:gridBefore w:val="1"/>
          <w:wBefore w:w="422" w:type="dxa"/>
          <w:trHeight w:val="275"/>
        </w:trPr>
        <w:tc>
          <w:tcPr>
            <w:tcW w:w="4357" w:type="dxa"/>
            <w:shd w:val="clear" w:color="auto" w:fill="auto"/>
          </w:tcPr>
          <w:p w:rsidR="00353AAA" w:rsidRPr="0011624C" w:rsidRDefault="00353AAA" w:rsidP="00747AED"/>
        </w:tc>
      </w:tr>
    </w:tbl>
    <w:p w:rsidR="00353AAA" w:rsidRDefault="00353AAA" w:rsidP="00353AAA">
      <w:pPr>
        <w:jc w:val="center"/>
      </w:pPr>
      <w:r w:rsidRPr="0011624C">
        <w:t>Перечень основных мероприятий муниципальной программы</w:t>
      </w:r>
    </w:p>
    <w:p w:rsidR="00353AAA" w:rsidRPr="0011624C" w:rsidRDefault="00353AAA" w:rsidP="00353AAA">
      <w:pPr>
        <w:jc w:val="center"/>
      </w:pPr>
    </w:p>
    <w:tbl>
      <w:tblPr>
        <w:tblW w:w="15168" w:type="dxa"/>
        <w:tblInd w:w="-78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2268"/>
        <w:gridCol w:w="4111"/>
        <w:gridCol w:w="3827"/>
      </w:tblGrid>
      <w:tr w:rsidR="00353AAA" w:rsidRPr="00CA2BE7" w:rsidTr="00747AED">
        <w:trPr>
          <w:cantSplit/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 xml:space="preserve">№ </w:t>
            </w:r>
            <w:proofErr w:type="gramStart"/>
            <w:r w:rsidRPr="00CA2BE7">
              <w:rPr>
                <w:sz w:val="23"/>
                <w:szCs w:val="23"/>
              </w:rPr>
              <w:t>п</w:t>
            </w:r>
            <w:proofErr w:type="gramEnd"/>
            <w:r w:rsidRPr="00CA2BE7">
              <w:rPr>
                <w:sz w:val="23"/>
                <w:szCs w:val="23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Номер и наименование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Ожидаемый конечный результат (краткое описание)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Связь с показателями (индикаторами) муниципальной программы (подпрограмм)</w:t>
            </w:r>
            <w:r w:rsidRPr="00CA2BE7">
              <w:rPr>
                <w:sz w:val="23"/>
                <w:szCs w:val="23"/>
                <w:vertAlign w:val="superscript"/>
              </w:rPr>
              <w:t>*</w:t>
            </w:r>
          </w:p>
        </w:tc>
      </w:tr>
      <w:tr w:rsidR="00353AAA" w:rsidRPr="00CA2BE7" w:rsidTr="00747AED">
        <w:trPr>
          <w:cantSplit/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5</w:t>
            </w:r>
          </w:p>
        </w:tc>
      </w:tr>
      <w:tr w:rsidR="00353AAA" w:rsidRPr="00CA2BE7" w:rsidTr="00747AED">
        <w:trPr>
          <w:cantSplit/>
          <w:trHeight w:val="37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Подпрограмма 1</w:t>
            </w:r>
          </w:p>
        </w:tc>
      </w:tr>
      <w:tr w:rsidR="00353AAA" w:rsidRPr="00CA2BE7" w:rsidTr="00747AED">
        <w:trPr>
          <w:cantSplit/>
          <w:trHeight w:val="2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rFonts w:eastAsia="Calibri"/>
                <w:sz w:val="23"/>
                <w:szCs w:val="23"/>
                <w:lang w:eastAsia="en-US"/>
              </w:rPr>
              <w:t xml:space="preserve">Основное мероприятие 1 </w:t>
            </w:r>
            <w:r w:rsidRPr="00CA2BE7">
              <w:rPr>
                <w:sz w:val="23"/>
                <w:szCs w:val="23"/>
              </w:rPr>
              <w:t>«Инвестиционное позиционирование территории муниципального образования город Бузулук Оренбургской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 xml:space="preserve">Администрация города Бузулука (УЭР и Т), </w:t>
            </w:r>
            <w:proofErr w:type="spellStart"/>
            <w:r w:rsidRPr="00CA2BE7">
              <w:rPr>
                <w:sz w:val="23"/>
                <w:szCs w:val="23"/>
              </w:rPr>
              <w:t>УГиКС</w:t>
            </w:r>
            <w:proofErr w:type="spellEnd"/>
            <w:r w:rsidRPr="00CA2BE7">
              <w:rPr>
                <w:sz w:val="23"/>
                <w:szCs w:val="23"/>
              </w:rPr>
              <w:t xml:space="preserve">, УИП, </w:t>
            </w:r>
            <w:proofErr w:type="spellStart"/>
            <w:r w:rsidRPr="00CA2BE7">
              <w:rPr>
                <w:sz w:val="23"/>
                <w:szCs w:val="23"/>
              </w:rPr>
              <w:t>УКСиМП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улучшение инвестиционной привлекательности города;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распространение информации об инвестиционной привлекательности города Бузулука;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повышение инвестиционно привлекательного имиджа города;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 xml:space="preserve">- подготовка </w:t>
            </w:r>
            <w:r w:rsidRPr="00CA2BE7">
              <w:rPr>
                <w:color w:val="000000"/>
                <w:sz w:val="23"/>
                <w:szCs w:val="23"/>
              </w:rPr>
              <w:t>инвестиционного послания главы города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участие в ежегодном Евразийском экономическом форуме;</w:t>
            </w:r>
          </w:p>
          <w:p w:rsidR="00353AAA" w:rsidRPr="00CA2BE7" w:rsidRDefault="00353AAA" w:rsidP="00747AED">
            <w:pPr>
              <w:rPr>
                <w:color w:val="000000"/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 xml:space="preserve">- подготовка </w:t>
            </w:r>
            <w:r w:rsidRPr="00CA2BE7">
              <w:rPr>
                <w:color w:val="000000"/>
                <w:sz w:val="23"/>
                <w:szCs w:val="23"/>
              </w:rPr>
              <w:t>инвестиционного послания главы города.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</w:tc>
      </w:tr>
      <w:tr w:rsidR="00353AAA" w:rsidRPr="00CA2BE7" w:rsidTr="00747AED">
        <w:trPr>
          <w:cantSplit/>
          <w:trHeight w:val="272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Подпрограмма 2</w:t>
            </w:r>
          </w:p>
        </w:tc>
      </w:tr>
      <w:tr w:rsidR="00353AAA" w:rsidRPr="00CA2BE7" w:rsidTr="00747AED">
        <w:trPr>
          <w:cantSplit/>
          <w:trHeight w:val="3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rFonts w:eastAsia="Calibri"/>
                <w:sz w:val="23"/>
                <w:szCs w:val="23"/>
                <w:lang w:eastAsia="en-US"/>
              </w:rPr>
              <w:t>Основное мероприятие 1 «</w:t>
            </w:r>
            <w:r w:rsidRPr="00CA2BE7">
              <w:rPr>
                <w:sz w:val="23"/>
                <w:szCs w:val="23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  <w:r w:rsidRPr="00CA2BE7">
              <w:rPr>
                <w:color w:val="000000"/>
                <w:sz w:val="23"/>
                <w:szCs w:val="23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Администрация города Бузулука, (МАУ города Бузулука «МФЦ»)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повышение доступности и качества предоставления государственных и муниципальных услуг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(муниципальных) услуг;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среднее время ожидания в очереди при обращении заявителя для получения государственных (муниципальных) услуг;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количество обращений.</w:t>
            </w:r>
          </w:p>
        </w:tc>
      </w:tr>
    </w:tbl>
    <w:p w:rsidR="00353AAA" w:rsidRPr="00CA2BE7" w:rsidRDefault="00353AAA" w:rsidP="00353AAA">
      <w:pPr>
        <w:jc w:val="center"/>
        <w:rPr>
          <w:sz w:val="23"/>
          <w:szCs w:val="23"/>
        </w:rPr>
        <w:sectPr w:rsidR="00353AAA" w:rsidRPr="00CA2BE7" w:rsidSect="00EC1F02">
          <w:headerReference w:type="default" r:id="rId11"/>
          <w:pgSz w:w="16840" w:h="11906" w:orient="landscape"/>
          <w:pgMar w:top="1134" w:right="680" w:bottom="1134" w:left="1644" w:header="482" w:footer="0" w:gutter="0"/>
          <w:cols w:space="720"/>
          <w:noEndnote/>
          <w:docGrid w:linePitch="326"/>
        </w:sectPr>
      </w:pPr>
    </w:p>
    <w:tbl>
      <w:tblPr>
        <w:tblW w:w="15059" w:type="dxa"/>
        <w:tblInd w:w="-53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111"/>
        <w:gridCol w:w="2268"/>
        <w:gridCol w:w="4111"/>
        <w:gridCol w:w="3969"/>
      </w:tblGrid>
      <w:tr w:rsidR="00353AAA" w:rsidRPr="00CA2BE7" w:rsidTr="00747AED">
        <w:trPr>
          <w:cantSplit/>
          <w:trHeight w:val="286"/>
        </w:trPr>
        <w:tc>
          <w:tcPr>
            <w:tcW w:w="1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lastRenderedPageBreak/>
              <w:t>Подпрограмма 3</w:t>
            </w:r>
          </w:p>
        </w:tc>
      </w:tr>
      <w:tr w:rsidR="00353AAA" w:rsidRPr="00CA2BE7" w:rsidTr="00747AED">
        <w:trPr>
          <w:cantSplit/>
          <w:trHeight w:val="75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rFonts w:eastAsia="Calibri"/>
                <w:sz w:val="23"/>
                <w:szCs w:val="23"/>
                <w:lang w:eastAsia="en-US"/>
              </w:rPr>
              <w:t>Основное мероприятие 1 «</w:t>
            </w:r>
            <w:r w:rsidRPr="00CA2BE7">
              <w:rPr>
                <w:sz w:val="23"/>
                <w:szCs w:val="23"/>
              </w:rPr>
              <w:t xml:space="preserve">Совершенствование механизмов регулирования деятельности субъектов МСП и информационной поддержки» 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 xml:space="preserve">Администрация города Бузулука (УЭР и Т), УИП, УИО, УЖКХ, </w:t>
            </w:r>
            <w:proofErr w:type="spellStart"/>
            <w:r w:rsidRPr="00CA2BE7">
              <w:rPr>
                <w:sz w:val="23"/>
                <w:szCs w:val="23"/>
              </w:rPr>
              <w:t>УГиКС</w:t>
            </w:r>
            <w:proofErr w:type="spellEnd"/>
            <w:r w:rsidRPr="00CA2BE7">
              <w:rPr>
                <w:sz w:val="23"/>
                <w:szCs w:val="23"/>
              </w:rPr>
              <w:t>, УО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обеспечение повышения уровня информированности субъектов МСП во всех направлениях ведения бизнеса. Повышение общественного статуса предпринимательской деятельности;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наличие систематизированных сведений о субъектах МСП;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создание единого информационного пространства в сфере торговли, внесение в торговый реестр всех хозяйствующих субъектов, расположенных на территории города.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информирование субъектов МСП об изменениях нормативно-правовых актов, регламентирующих их деятельность;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повышение профессиональных знаний, совершенствование деловых качеств субъектов МСП;</w:t>
            </w:r>
          </w:p>
          <w:p w:rsidR="00353AAA" w:rsidRPr="00CA2BE7" w:rsidRDefault="00353AAA" w:rsidP="00747AED">
            <w:pPr>
              <w:rPr>
                <w:color w:val="000000"/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о</w:t>
            </w:r>
            <w:r w:rsidRPr="00CA2BE7">
              <w:rPr>
                <w:color w:val="000000"/>
                <w:sz w:val="23"/>
                <w:szCs w:val="23"/>
              </w:rPr>
              <w:t>беспечение развития социального предпринимательства на территории города Бузулука и создание позитивного и привлекательного образа социального предпринимателя в общественном сознании;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color w:val="000000"/>
                <w:sz w:val="23"/>
                <w:szCs w:val="23"/>
              </w:rPr>
              <w:t>- повышение финансовой грамотности в сфере социального предпринимательства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 xml:space="preserve">- доля </w:t>
            </w:r>
            <w:proofErr w:type="gramStart"/>
            <w:r w:rsidRPr="00CA2BE7">
              <w:rPr>
                <w:sz w:val="23"/>
                <w:szCs w:val="23"/>
              </w:rPr>
              <w:t>занятых</w:t>
            </w:r>
            <w:proofErr w:type="gramEnd"/>
            <w:r w:rsidRPr="00CA2BE7">
              <w:rPr>
                <w:sz w:val="23"/>
                <w:szCs w:val="23"/>
              </w:rPr>
              <w:t xml:space="preserve"> в малом и среднем бизнесе в общей среднесписочной численности занятых в муниципальном образовании;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 xml:space="preserve">- удельный вес доходов, полученных от субъектов малого и среднего предпринимательства в виде налогов на совокупный доход в налоговых доходах; 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количество проведенных семинаров, совещаний, конференций, форумов, круглых столов, конкурсов;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количество публикаций на официальном сайте администрации города Бузулука по популяризации социального предпринимательства;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количество лекционных занятий по популяризации идей социального предпринимательства в учебных заведениях города Бузулука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</w:tc>
      </w:tr>
      <w:tr w:rsidR="00353AAA" w:rsidRPr="00CA2BE7" w:rsidTr="00747AED">
        <w:trPr>
          <w:cantSplit/>
          <w:trHeight w:val="19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CA2BE7">
              <w:rPr>
                <w:sz w:val="23"/>
                <w:szCs w:val="23"/>
              </w:rPr>
              <w:t>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Администрация города Бузулука (УЭР и Т)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 xml:space="preserve">- привлечение и участие субъектов МСП и </w:t>
            </w:r>
            <w:proofErr w:type="spellStart"/>
            <w:r w:rsidRPr="00CA2BE7">
              <w:rPr>
                <w:sz w:val="23"/>
                <w:szCs w:val="23"/>
              </w:rPr>
              <w:t>самозанятых</w:t>
            </w:r>
            <w:proofErr w:type="spellEnd"/>
            <w:r w:rsidRPr="00CA2BE7">
              <w:rPr>
                <w:sz w:val="23"/>
                <w:szCs w:val="23"/>
              </w:rPr>
              <w:t xml:space="preserve"> граждан в мероприятиях, проводимых Центром поддержки предпринимательства Оренбургской области;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привлечение и участие субъектов МСП в образовательных программах, в региональных программах поддержки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 xml:space="preserve">- количество субъектов МСП и </w:t>
            </w:r>
            <w:proofErr w:type="spellStart"/>
            <w:r w:rsidRPr="00CA2BE7">
              <w:rPr>
                <w:sz w:val="23"/>
                <w:szCs w:val="23"/>
              </w:rPr>
              <w:t>самозанятых</w:t>
            </w:r>
            <w:proofErr w:type="spellEnd"/>
            <w:r w:rsidRPr="00CA2BE7">
              <w:rPr>
                <w:sz w:val="23"/>
                <w:szCs w:val="23"/>
              </w:rPr>
              <w:t xml:space="preserve"> граждан, получивших поддержку в рамках федерального проекта;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количество субъектов МСП, охваченных услугами Центра "Мой бизнес";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количество субъектов МСП, выведенных на экспорт при поддержке центра координации поддержки экспортно-ориентированных субъектов МСП</w:t>
            </w:r>
          </w:p>
        </w:tc>
      </w:tr>
      <w:tr w:rsidR="00353AAA" w:rsidRPr="00CA2BE7" w:rsidTr="00747AED">
        <w:trPr>
          <w:cantSplit/>
          <w:trHeight w:val="41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CA2BE7">
              <w:rPr>
                <w:sz w:val="23"/>
                <w:szCs w:val="23"/>
              </w:rPr>
              <w:t>Реализация мероприятий регионального проекта «Популяризация предпринимательства»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Администрация города Бузулука (УЭР и Т)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количество вновь созданных субъектов МСП участниками проекта;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 xml:space="preserve">- количество </w:t>
            </w:r>
            <w:proofErr w:type="gramStart"/>
            <w:r w:rsidRPr="00CA2BE7">
              <w:rPr>
                <w:sz w:val="23"/>
                <w:szCs w:val="23"/>
              </w:rPr>
              <w:t>обученных</w:t>
            </w:r>
            <w:proofErr w:type="gramEnd"/>
            <w:r w:rsidRPr="00CA2BE7">
              <w:rPr>
                <w:sz w:val="23"/>
                <w:szCs w:val="23"/>
              </w:rPr>
              <w:t xml:space="preserve"> основам ведения бизнеса, финансовой грамотности и иным навыкам предпринимательской деятельности;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количество физических лиц - участников федерального проекта</w:t>
            </w:r>
          </w:p>
        </w:tc>
      </w:tr>
      <w:tr w:rsidR="00353AAA" w:rsidRPr="00CA2BE7" w:rsidTr="00747AED">
        <w:trPr>
          <w:cantSplit/>
          <w:trHeight w:val="16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 xml:space="preserve">Реализация мероприятий регионального проекта «Расширение доступа субъектов малого и среднего предпринимательства 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к финансовым ресурсам, в том числе к льготному финансированию»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Администрация города Бузулука (УЭР и Т)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 xml:space="preserve">- количество </w:t>
            </w:r>
            <w:proofErr w:type="gramStart"/>
            <w:r w:rsidRPr="00CA2BE7">
              <w:rPr>
                <w:sz w:val="23"/>
                <w:szCs w:val="23"/>
              </w:rPr>
              <w:t>выданных</w:t>
            </w:r>
            <w:proofErr w:type="gramEnd"/>
            <w:r w:rsidRPr="00CA2BE7">
              <w:rPr>
                <w:sz w:val="23"/>
                <w:szCs w:val="23"/>
              </w:rPr>
              <w:t xml:space="preserve"> </w:t>
            </w:r>
            <w:proofErr w:type="spellStart"/>
            <w:r w:rsidRPr="00CA2BE7">
              <w:rPr>
                <w:sz w:val="23"/>
                <w:szCs w:val="23"/>
              </w:rPr>
              <w:t>микрозаймов</w:t>
            </w:r>
            <w:proofErr w:type="spellEnd"/>
            <w:r w:rsidRPr="00CA2BE7">
              <w:rPr>
                <w:sz w:val="23"/>
                <w:szCs w:val="23"/>
              </w:rPr>
              <w:t xml:space="preserve"> субъектам МСП</w:t>
            </w:r>
          </w:p>
          <w:p w:rsidR="00353AAA" w:rsidRPr="00CA2BE7" w:rsidRDefault="00353AAA" w:rsidP="00747AED">
            <w:pPr>
              <w:rPr>
                <w:sz w:val="23"/>
                <w:szCs w:val="23"/>
                <w:highlight w:val="yellow"/>
              </w:rPr>
            </w:pPr>
          </w:p>
        </w:tc>
      </w:tr>
      <w:tr w:rsidR="00353AAA" w:rsidRPr="00CA2BE7" w:rsidTr="00747AED">
        <w:trPr>
          <w:cantSplit/>
          <w:trHeight w:val="112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Реализация мероприятий регионального проекта «Улучшение условий ведения предпринимательской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Администрация города Бузулука (УЭР и 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 xml:space="preserve">- количество </w:t>
            </w:r>
            <w:proofErr w:type="spellStart"/>
            <w:r w:rsidRPr="00CA2BE7">
              <w:rPr>
                <w:sz w:val="23"/>
                <w:szCs w:val="23"/>
              </w:rPr>
              <w:t>самозанятых</w:t>
            </w:r>
            <w:proofErr w:type="spellEnd"/>
            <w:r w:rsidRPr="00CA2BE7">
              <w:rPr>
                <w:sz w:val="23"/>
                <w:szCs w:val="23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CA2BE7">
              <w:rPr>
                <w:sz w:val="23"/>
                <w:szCs w:val="23"/>
              </w:rPr>
              <w:t>самозанятых</w:t>
            </w:r>
            <w:proofErr w:type="spellEnd"/>
          </w:p>
        </w:tc>
      </w:tr>
      <w:tr w:rsidR="00353AAA" w:rsidRPr="00CA2BE7" w:rsidTr="00747AED">
        <w:trPr>
          <w:cantSplit/>
          <w:trHeight w:val="841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rFonts w:eastAsia="Calibri"/>
                <w:sz w:val="23"/>
                <w:szCs w:val="23"/>
                <w:lang w:eastAsia="en-US"/>
              </w:rPr>
              <w:t>Основное мероприятие 2 «</w:t>
            </w:r>
            <w:r w:rsidRPr="00CA2BE7">
              <w:rPr>
                <w:sz w:val="23"/>
                <w:szCs w:val="23"/>
              </w:rPr>
              <w:t>Поддержка приоритетных направлений развития субъектов МСП»</w:t>
            </w:r>
          </w:p>
          <w:p w:rsidR="00353AAA" w:rsidRPr="00CA2BE7" w:rsidRDefault="00353AAA" w:rsidP="00747AED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Администрация города Бузулука (УЭР и Т), УИО, ФУ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предоставление льгот по арендной плате субъектам МСП;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 xml:space="preserve">- возможность предоставления налоговой льготы по земельному налогу </w:t>
            </w:r>
            <w:proofErr w:type="gramStart"/>
            <w:r w:rsidRPr="00CA2BE7">
              <w:rPr>
                <w:sz w:val="23"/>
                <w:szCs w:val="23"/>
              </w:rPr>
              <w:t>налогоплательщикам</w:t>
            </w:r>
            <w:proofErr w:type="gramEnd"/>
            <w:r w:rsidRPr="00CA2BE7">
              <w:rPr>
                <w:sz w:val="23"/>
                <w:szCs w:val="23"/>
              </w:rPr>
              <w:t xml:space="preserve"> реализующим приоритетные инвестиционные проекты;</w:t>
            </w:r>
          </w:p>
          <w:p w:rsidR="00353AAA" w:rsidRPr="00CA2BE7" w:rsidRDefault="00353AAA" w:rsidP="00747AED">
            <w:pPr>
              <w:rPr>
                <w:color w:val="000000"/>
                <w:sz w:val="23"/>
                <w:szCs w:val="23"/>
              </w:rPr>
            </w:pPr>
            <w:r w:rsidRPr="00CA2BE7">
              <w:rPr>
                <w:color w:val="000000"/>
                <w:sz w:val="23"/>
                <w:szCs w:val="23"/>
              </w:rPr>
              <w:t>- увеличение либо недопущение сокращения количества муниципального имущества в перечне имущества, предназначенного для предоставления субъектам малого и среднего предпринимательства (далее – Перечень);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увеличение количества имущества, предоставляемого субъектам малого и среднего предпринимательства в долгосрочное владение (пользование) на основании договоров из Перечня;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расширение состава имущества, включаемого в Перечень;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упрощение и повышение прозрачности процедур предоставления имущества во владение (пользование);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создание благоприятной среды для развития объектов общественного питания на территории города Бузулука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число субъектов МСП, которым предоставляется право в виде имущественной поддержки;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 xml:space="preserve">- предоставление налоговой льготы по земельному налогу </w:t>
            </w:r>
            <w:proofErr w:type="gramStart"/>
            <w:r w:rsidRPr="00CA2BE7">
              <w:rPr>
                <w:sz w:val="23"/>
                <w:szCs w:val="23"/>
              </w:rPr>
              <w:t>налогоплательщикам</w:t>
            </w:r>
            <w:proofErr w:type="gramEnd"/>
            <w:r w:rsidRPr="00CA2BE7">
              <w:rPr>
                <w:sz w:val="23"/>
                <w:szCs w:val="23"/>
              </w:rPr>
              <w:t xml:space="preserve"> реализующим приоритетные инвестиционные проекты;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проведение ежегодного открытого городского конкурса «Предприниматель года»;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количество объектов в перечне муниципального имущества, предназначенного для предоставления на долгосрочной основе (в том числе на льготных условиях) субъектам малого и среднего предпринимательства;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Перечень;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размещение на официальном сайте администрации города Бузулука актуализированных сведений об объектах</w:t>
            </w:r>
          </w:p>
        </w:tc>
      </w:tr>
      <w:tr w:rsidR="00353AAA" w:rsidRPr="00CA2BE7" w:rsidTr="00747AED">
        <w:trPr>
          <w:cantSplit/>
          <w:trHeight w:val="174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 xml:space="preserve">- стимулирование деятельности субъектов малого и среднего предпринимательства города Бузулука. Повышение общественной значимости предпринимательской деятельности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имущества, включенных в Перечень, в целях последующего использования такого имущества МСП и реестр МСП – получателей имущественной поддержки</w:t>
            </w:r>
          </w:p>
        </w:tc>
      </w:tr>
      <w:tr w:rsidR="00353AAA" w:rsidRPr="00CA2BE7" w:rsidTr="00747AED">
        <w:trPr>
          <w:cantSplit/>
          <w:trHeight w:val="127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CA2BE7">
              <w:rPr>
                <w:rFonts w:eastAsia="Calibri"/>
                <w:sz w:val="23"/>
                <w:szCs w:val="23"/>
                <w:lang w:eastAsia="en-US"/>
              </w:rPr>
              <w:t>Основное мероприятие 3 «</w:t>
            </w:r>
            <w:r w:rsidRPr="00CA2BE7">
              <w:rPr>
                <w:sz w:val="23"/>
                <w:szCs w:val="23"/>
              </w:rPr>
              <w:t>Организация выставок товаров местных производителей, ярмарок»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A2BE7">
              <w:rPr>
                <w:sz w:val="23"/>
                <w:szCs w:val="23"/>
              </w:rPr>
              <w:t>Администрация города Бузулука (УЭР и 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повышение качества и конкурентоспособности продукции местных товаропроизводителей, обеспечения населения товарами по более низким ценам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количество выставок товаров местных товаропроизводителей, ярмарок «выходного дня»</w:t>
            </w:r>
          </w:p>
        </w:tc>
      </w:tr>
      <w:tr w:rsidR="00353AAA" w:rsidRPr="00CA2BE7" w:rsidTr="00747AED">
        <w:trPr>
          <w:cantSplit/>
          <w:trHeight w:val="1679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CA2BE7">
              <w:rPr>
                <w:rFonts w:eastAsia="Calibri"/>
                <w:sz w:val="23"/>
                <w:szCs w:val="23"/>
                <w:lang w:eastAsia="en-US"/>
              </w:rPr>
              <w:t>Основное мероприятие 4 «</w:t>
            </w:r>
            <w:r w:rsidRPr="00CA2BE7">
              <w:rPr>
                <w:color w:val="000000"/>
                <w:sz w:val="23"/>
                <w:szCs w:val="23"/>
              </w:rPr>
              <w:t>Поддержка социально ориентированных некоммерческих организаций»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A2BE7">
              <w:rPr>
                <w:sz w:val="23"/>
                <w:szCs w:val="23"/>
              </w:rPr>
              <w:t>УИО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 xml:space="preserve">- передача во владение и (или) в пользование муниципального имущества: 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 xml:space="preserve">- на льготных условиях в виде снижения суммы арендной платы (в соответствии с решением городского Совета депутатов) </w:t>
            </w:r>
          </w:p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в размере 50% в сфере осуществления в соответствии с учредительными документами видов деятельности, установленных статьей 31.1. ФЗ «О некоммерческих организациях»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- количество социально ориентированных некоммерческих организаций, которым предоставляется право в виде имущественной поддержки</w:t>
            </w:r>
          </w:p>
        </w:tc>
      </w:tr>
      <w:tr w:rsidR="00353AAA" w:rsidRPr="00CA2BE7" w:rsidTr="00747AED">
        <w:trPr>
          <w:cantSplit/>
          <w:trHeight w:val="18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sz w:val="23"/>
                <w:szCs w:val="23"/>
              </w:rPr>
            </w:pPr>
            <w:r w:rsidRPr="00CA2BE7">
              <w:rPr>
                <w:sz w:val="23"/>
                <w:szCs w:val="23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CA2BE7">
              <w:rPr>
                <w:rFonts w:eastAsia="Calibri"/>
                <w:sz w:val="23"/>
                <w:szCs w:val="23"/>
                <w:lang w:eastAsia="en-US"/>
              </w:rPr>
              <w:t>Отдельное мероприятие 1 «</w:t>
            </w:r>
            <w:r w:rsidRPr="00CA2BE7">
              <w:rPr>
                <w:sz w:val="23"/>
                <w:szCs w:val="23"/>
              </w:rPr>
              <w:t>Тарифное регулирование»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A2BE7">
              <w:rPr>
                <w:sz w:val="23"/>
                <w:szCs w:val="23"/>
              </w:rPr>
              <w:t>Администрация города Бузулука (УЭР и 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sz w:val="23"/>
                <w:szCs w:val="23"/>
              </w:rPr>
            </w:pPr>
            <w:r w:rsidRPr="00CA2BE7">
              <w:rPr>
                <w:rFonts w:eastAsia="Calibri"/>
                <w:sz w:val="23"/>
                <w:szCs w:val="23"/>
                <w:lang w:eastAsia="en-US"/>
              </w:rPr>
              <w:t>- установление тарифов на услуги организаций, осуществляющих деятельность в сфере водоснабжения и водоотведения и в области обращения с твердыми коммунальными отходами на территории города Бузулука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CA2BE7" w:rsidRDefault="00353AAA" w:rsidP="00747AED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CA2BE7">
              <w:rPr>
                <w:rFonts w:eastAsia="Calibri"/>
                <w:bCs/>
                <w:sz w:val="23"/>
                <w:szCs w:val="23"/>
                <w:lang w:eastAsia="en-US"/>
              </w:rPr>
              <w:t xml:space="preserve">- количество утвержденных тарифов на услуги организаций, </w:t>
            </w:r>
            <w:r w:rsidRPr="00CA2BE7">
              <w:rPr>
                <w:rFonts w:eastAsia="Calibri"/>
                <w:sz w:val="23"/>
                <w:szCs w:val="23"/>
                <w:lang w:eastAsia="en-US"/>
              </w:rPr>
              <w:t>осуществляющих деятельность в сфере водоснабжения и водоотведения и в области обращения с твердыми коммунальными отходами</w:t>
            </w:r>
          </w:p>
        </w:tc>
      </w:tr>
    </w:tbl>
    <w:p w:rsidR="00353AAA" w:rsidRPr="00CA2BE7" w:rsidRDefault="00353AAA" w:rsidP="00353AAA">
      <w:pPr>
        <w:rPr>
          <w:sz w:val="23"/>
          <w:szCs w:val="23"/>
        </w:rPr>
        <w:sectPr w:rsidR="00353AAA" w:rsidRPr="00CA2BE7" w:rsidSect="00C566D7">
          <w:pgSz w:w="16840" w:h="11906" w:orient="landscape"/>
          <w:pgMar w:top="1134" w:right="680" w:bottom="1134" w:left="1644" w:header="482" w:footer="0" w:gutter="0"/>
          <w:cols w:space="720"/>
          <w:noEndnote/>
          <w:docGrid w:linePitch="326"/>
        </w:sectPr>
      </w:pPr>
    </w:p>
    <w:tbl>
      <w:tblPr>
        <w:tblW w:w="0" w:type="auto"/>
        <w:tblInd w:w="9606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353AAA" w:rsidRPr="0011624C" w:rsidTr="00747AED">
        <w:trPr>
          <w:trHeight w:val="373"/>
        </w:trPr>
        <w:tc>
          <w:tcPr>
            <w:tcW w:w="5103" w:type="dxa"/>
            <w:shd w:val="clear" w:color="auto" w:fill="auto"/>
          </w:tcPr>
          <w:p w:rsidR="00353AAA" w:rsidRPr="0011624C" w:rsidRDefault="00353AAA" w:rsidP="00747AED">
            <w:pPr>
              <w:tabs>
                <w:tab w:val="left" w:pos="0"/>
              </w:tabs>
              <w:outlineLvl w:val="1"/>
            </w:pPr>
            <w:bookmarkStart w:id="1" w:name="Par158"/>
            <w:bookmarkEnd w:id="1"/>
            <w:r w:rsidRPr="0011624C">
              <w:lastRenderedPageBreak/>
              <w:t>Приложение № 4 к постановлению</w:t>
            </w:r>
          </w:p>
          <w:p w:rsidR="00353AAA" w:rsidRPr="0011624C" w:rsidRDefault="00353AAA" w:rsidP="00747AED">
            <w:pPr>
              <w:tabs>
                <w:tab w:val="left" w:pos="0"/>
              </w:tabs>
              <w:outlineLvl w:val="1"/>
            </w:pPr>
            <w:r w:rsidRPr="0011624C">
              <w:t>администрации города Бузулука</w:t>
            </w:r>
          </w:p>
          <w:p w:rsidR="00353AAA" w:rsidRPr="0011624C" w:rsidRDefault="00353AAA" w:rsidP="00747AED">
            <w:pPr>
              <w:tabs>
                <w:tab w:val="left" w:pos="0"/>
              </w:tabs>
              <w:outlineLvl w:val="1"/>
            </w:pPr>
            <w:r w:rsidRPr="0011624C">
              <w:t>от</w:t>
            </w:r>
            <w:r w:rsidR="00AD00FA">
              <w:t xml:space="preserve"> 12.10. 2020 </w:t>
            </w:r>
            <w:r w:rsidRPr="0011624C">
              <w:t>№</w:t>
            </w:r>
            <w:r w:rsidR="00AD00FA">
              <w:t xml:space="preserve"> 1786-п</w:t>
            </w:r>
            <w:r w:rsidRPr="0011624C">
              <w:t xml:space="preserve">             </w:t>
            </w:r>
          </w:p>
          <w:p w:rsidR="00353AAA" w:rsidRPr="0011624C" w:rsidRDefault="00353AAA" w:rsidP="00747AED">
            <w:pPr>
              <w:tabs>
                <w:tab w:val="left" w:pos="0"/>
              </w:tabs>
            </w:pPr>
          </w:p>
        </w:tc>
      </w:tr>
    </w:tbl>
    <w:p w:rsidR="00353AAA" w:rsidRPr="0011624C" w:rsidRDefault="00353AAA" w:rsidP="00353AAA">
      <w:pPr>
        <w:jc w:val="center"/>
      </w:pPr>
      <w:r w:rsidRPr="0011624C">
        <w:t>Ресурсное обеспечение</w:t>
      </w:r>
    </w:p>
    <w:p w:rsidR="00353AAA" w:rsidRPr="0011624C" w:rsidRDefault="00353AAA" w:rsidP="00353AAA">
      <w:pPr>
        <w:jc w:val="center"/>
      </w:pPr>
      <w:r w:rsidRPr="0011624C">
        <w:t>реализации муниципальной программы</w:t>
      </w:r>
    </w:p>
    <w:p w:rsidR="00353AAA" w:rsidRPr="0011624C" w:rsidRDefault="00353AAA" w:rsidP="00353AAA">
      <w:pPr>
        <w:ind w:left="11520" w:firstLine="1080"/>
      </w:pPr>
      <w:r w:rsidRPr="0011624C">
        <w:t xml:space="preserve">       (тыс. рублей)</w:t>
      </w:r>
    </w:p>
    <w:tbl>
      <w:tblPr>
        <w:tblW w:w="16160" w:type="dxa"/>
        <w:tblInd w:w="-121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2268"/>
        <w:gridCol w:w="1843"/>
        <w:gridCol w:w="850"/>
        <w:gridCol w:w="709"/>
        <w:gridCol w:w="1417"/>
        <w:gridCol w:w="993"/>
        <w:gridCol w:w="992"/>
        <w:gridCol w:w="142"/>
        <w:gridCol w:w="850"/>
        <w:gridCol w:w="992"/>
        <w:gridCol w:w="993"/>
        <w:gridCol w:w="992"/>
        <w:gridCol w:w="567"/>
        <w:gridCol w:w="425"/>
      </w:tblGrid>
      <w:tr w:rsidR="00353AAA" w:rsidRPr="00034B81" w:rsidTr="00747AED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034B81">
              <w:rPr>
                <w:rFonts w:eastAsia="Calibri"/>
                <w:lang w:eastAsia="en-US"/>
              </w:rPr>
              <w:t>п</w:t>
            </w:r>
            <w:proofErr w:type="gramEnd"/>
            <w:r w:rsidRPr="00034B81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Объем бюджетных ассигнований</w:t>
            </w:r>
          </w:p>
        </w:tc>
      </w:tr>
      <w:tr w:rsidR="00353AAA" w:rsidRPr="00034B81" w:rsidTr="00747AED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34B81">
              <w:rPr>
                <w:rFonts w:eastAsia="Calibri"/>
                <w:lang w:eastAsia="en-US"/>
              </w:rPr>
              <w:t>Рз</w:t>
            </w:r>
            <w:proofErr w:type="spellEnd"/>
            <w:r w:rsidRPr="00034B81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034B81">
              <w:rPr>
                <w:rFonts w:eastAsia="Calibri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 xml:space="preserve">2020 </w:t>
            </w: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 xml:space="preserve">2021 </w:t>
            </w: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 xml:space="preserve">2022 </w:t>
            </w: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 xml:space="preserve">2023 </w:t>
            </w: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 xml:space="preserve">2024 </w:t>
            </w: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 xml:space="preserve">2025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2026 год</w:t>
            </w:r>
          </w:p>
        </w:tc>
      </w:tr>
      <w:tr w:rsidR="00353AAA" w:rsidRPr="00034B81" w:rsidTr="00747AED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</w:t>
            </w:r>
          </w:p>
        </w:tc>
      </w:tr>
      <w:tr w:rsidR="00353AAA" w:rsidRPr="00034B81" w:rsidTr="00747AED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  <w:proofErr w:type="spellStart"/>
            <w:r w:rsidRPr="00034B81">
              <w:rPr>
                <w:rFonts w:eastAsia="Calibri"/>
                <w:lang w:eastAsia="en-US"/>
              </w:rPr>
              <w:t>Муниципаль</w:t>
            </w:r>
            <w:proofErr w:type="spellEnd"/>
            <w:r w:rsidRPr="00034B81">
              <w:rPr>
                <w:rFonts w:eastAsia="Calibri"/>
                <w:lang w:eastAsia="en-US"/>
              </w:rPr>
              <w:t>-</w:t>
            </w:r>
          </w:p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  <w:proofErr w:type="spellStart"/>
            <w:r w:rsidRPr="00034B81">
              <w:rPr>
                <w:rFonts w:eastAsia="Calibri"/>
                <w:lang w:eastAsia="en-US"/>
              </w:rPr>
              <w:t>ная</w:t>
            </w:r>
            <w:proofErr w:type="spellEnd"/>
            <w:r w:rsidRPr="00034B81">
              <w:rPr>
                <w:rFonts w:eastAsia="Calibri"/>
                <w:lang w:eastAsia="en-US"/>
              </w:rPr>
              <w:t xml:space="preserve">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r w:rsidRPr="00034B81">
              <w:rPr>
                <w:rFonts w:eastAsia="Calibri"/>
                <w:lang w:eastAsia="en-US"/>
              </w:rPr>
              <w:t>«</w:t>
            </w:r>
            <w:r w:rsidRPr="00034B81">
              <w:t>Экономическое развитие</w:t>
            </w:r>
          </w:p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  <w:r w:rsidRPr="00034B81">
              <w:t>города Бузулука</w:t>
            </w:r>
            <w:r w:rsidRPr="00034B8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16774,2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14792,6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14792,6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15208,1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15208,1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15208,1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15208,1</w:t>
            </w:r>
          </w:p>
        </w:tc>
      </w:tr>
      <w:tr w:rsidR="00353AAA" w:rsidRPr="00034B81" w:rsidTr="00747AED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ind w:right="-57"/>
              <w:jc w:val="center"/>
              <w:rPr>
                <w:rFonts w:eastAsia="Calibri"/>
                <w:lang w:eastAsia="en-US"/>
              </w:rPr>
            </w:pPr>
            <w:r w:rsidRPr="00034B81">
              <w:t>Администрация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t>1700000000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16774,2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14792,6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14792,6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15208,1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15208,1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15208,1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15208,1</w:t>
            </w:r>
          </w:p>
        </w:tc>
      </w:tr>
      <w:tr w:rsidR="00353AAA" w:rsidRPr="00034B81" w:rsidTr="00747AED">
        <w:trPr>
          <w:trHeight w:val="6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 xml:space="preserve">Отдельное мероприятие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r w:rsidRPr="00034B81">
              <w:t>«Тарифное регулирование»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t>Администрация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t>1700100000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88,2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84,6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84,6</w:t>
            </w:r>
          </w:p>
        </w:tc>
      </w:tr>
      <w:tr w:rsidR="00353AAA" w:rsidRPr="00034B81" w:rsidTr="00747AED">
        <w:trPr>
          <w:trHeight w:val="33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r w:rsidRPr="00034B81"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  <w:p w:rsidR="00353AAA" w:rsidRPr="00034B81" w:rsidRDefault="00353AAA" w:rsidP="00747AE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</w:pPr>
            <w:r w:rsidRPr="00034B81">
              <w:t>1700180420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88,2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84,6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84,6</w:t>
            </w:r>
          </w:p>
        </w:tc>
      </w:tr>
      <w:tr w:rsidR="00353AAA" w:rsidRPr="00034B81" w:rsidTr="00747AED">
        <w:trPr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lastRenderedPageBreak/>
              <w:t>3.</w:t>
            </w: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r w:rsidRPr="00034B81">
              <w:t>«</w:t>
            </w:r>
            <w:hyperlink w:anchor="P282" w:history="1">
              <w:r w:rsidRPr="00034B81">
                <w:t>Организация</w:t>
              </w:r>
            </w:hyperlink>
            <w:r w:rsidRPr="00034B81">
              <w:t xml:space="preserve"> деятельности по формированию благоприятного инвестиционного климата города Бузулука»</w:t>
            </w:r>
          </w:p>
          <w:p w:rsidR="00353AAA" w:rsidRPr="00034B81" w:rsidRDefault="00353AAA" w:rsidP="00747A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</w:pPr>
            <w:r w:rsidRPr="00034B81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277518" w:rsidRDefault="00353AAA" w:rsidP="00747A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7518">
              <w:rPr>
                <w:rFonts w:eastAsia="Calibr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34B81">
              <w:rPr>
                <w:rFonts w:eastAsia="Calibri"/>
                <w:lang w:eastAsia="en-US"/>
              </w:rPr>
              <w:t>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</w:pPr>
            <w:r w:rsidRPr="00034B8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2568,0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ind w:hanging="62"/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350,0</w:t>
            </w:r>
          </w:p>
        </w:tc>
      </w:tr>
      <w:tr w:rsidR="00353AAA" w:rsidRPr="00034B81" w:rsidTr="00747AED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t>Администрация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t>1710000000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2568,0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350,0</w:t>
            </w:r>
          </w:p>
        </w:tc>
      </w:tr>
      <w:tr w:rsidR="00353AAA" w:rsidRPr="00034B81" w:rsidTr="00747AED">
        <w:trPr>
          <w:cantSplit/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Основное мероприятие 1</w:t>
            </w:r>
          </w:p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«</w:t>
            </w:r>
            <w:r w:rsidRPr="00034B81">
              <w:t>Инвестиционное позиционирование территории муниципального образования город Бузулук</w:t>
            </w:r>
            <w:r w:rsidRPr="00034B81">
              <w:rPr>
                <w:rFonts w:eastAsia="Calibri"/>
                <w:lang w:eastAsia="en-US"/>
              </w:rPr>
              <w:t>»</w:t>
            </w:r>
          </w:p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t>Администрация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val="en-US" w:eastAsia="en-US"/>
              </w:rPr>
            </w:pPr>
            <w:r w:rsidRPr="00034B81">
              <w:rPr>
                <w:rFonts w:eastAsia="Calibri"/>
                <w:lang w:val="en-US"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val="en-US" w:eastAsia="en-US"/>
              </w:rPr>
            </w:pPr>
            <w:r w:rsidRPr="00034B81">
              <w:t>1710200000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2568,0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350,0</w:t>
            </w:r>
          </w:p>
        </w:tc>
      </w:tr>
      <w:tr w:rsidR="00353AAA" w:rsidRPr="00034B81" w:rsidTr="00747AED">
        <w:trPr>
          <w:cantSplit/>
          <w:trHeight w:val="34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r w:rsidRPr="00034B81">
              <w:t xml:space="preserve">Организация и участие в выставках, форумах, презентациях для улучшения инвестиционной привлекательности муниципального образования город Бузулук </w:t>
            </w:r>
          </w:p>
          <w:p w:rsidR="00353AAA" w:rsidRPr="00034B81" w:rsidRDefault="00353AAA" w:rsidP="00747AED"/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2.35pt;margin-top:-82.85pt;width:90.95pt;height:.05pt;z-index:251663360;mso-position-horizontal-relative:text;mso-position-vertical-relative:text" o:connectortype="straight"/>
              </w:pict>
            </w:r>
            <w:r w:rsidRPr="00034B81">
              <w:t>Администрация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 xml:space="preserve">122 </w:t>
            </w: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val="en-US" w:eastAsia="en-US"/>
              </w:rPr>
            </w:pPr>
            <w:r w:rsidRPr="00034B81">
              <w:t>1710220500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2568,0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350,0</w:t>
            </w:r>
          </w:p>
        </w:tc>
      </w:tr>
      <w:tr w:rsidR="00353AAA" w:rsidRPr="00034B81" w:rsidTr="00747AED">
        <w:trPr>
          <w:cantSplit/>
          <w:trHeight w:val="8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pict>
                <v:shape id="_x0000_s1032" type="#_x0000_t32" style="position:absolute;left:0;text-align:left;margin-left:-4.1pt;margin-top:43.45pt;width:221.3pt;height:0;z-index:251662336;mso-position-horizontal-relative:text;mso-position-vertical-relative:text" o:connectortype="straight"/>
              </w:pict>
            </w:r>
            <w:r w:rsidRPr="00034B8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r w:rsidRPr="00034B81">
              <w:t xml:space="preserve">«Снижение административных барьеров, </w:t>
            </w:r>
            <w:r w:rsidRPr="00034B81">
              <w:lastRenderedPageBreak/>
              <w:t>оптимизация</w:t>
            </w:r>
          </w:p>
          <w:p w:rsidR="00353AAA" w:rsidRPr="00034B81" w:rsidRDefault="00353AAA" w:rsidP="00747AED">
            <w:r w:rsidRPr="00034B81">
              <w:t xml:space="preserve">и повышение качества предоставления </w:t>
            </w:r>
            <w:proofErr w:type="gramStart"/>
            <w:r w:rsidRPr="00034B81">
              <w:t>государственных</w:t>
            </w:r>
            <w:proofErr w:type="gramEnd"/>
          </w:p>
          <w:p w:rsidR="00353AAA" w:rsidRPr="00034B81" w:rsidRDefault="00353AAA" w:rsidP="00747AED">
            <w:r w:rsidRPr="00034B81">
              <w:t>и муниципальных услуг на территории города Бузулука»</w:t>
            </w:r>
          </w:p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14087,2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14240,0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14600,0</w:t>
            </w:r>
          </w:p>
        </w:tc>
      </w:tr>
      <w:tr w:rsidR="00353AAA" w:rsidRPr="00034B81" w:rsidTr="00747AED">
        <w:trPr>
          <w:cantSplit/>
          <w:trHeight w:val="1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t>Администрация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  <w:r w:rsidRPr="00034B81">
              <w:t>1720000000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14087,2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14240,0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14600,0</w:t>
            </w:r>
          </w:p>
        </w:tc>
      </w:tr>
      <w:tr w:rsidR="00353AAA" w:rsidRPr="00034B81" w:rsidTr="00747AED">
        <w:trPr>
          <w:cantSplit/>
          <w:trHeight w:val="153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val="en-US" w:eastAsia="en-US"/>
              </w:rPr>
            </w:pPr>
          </w:p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 xml:space="preserve">Основное </w:t>
            </w:r>
          </w:p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мероприятие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r w:rsidRPr="00034B81">
              <w:t>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t>Администрация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  <w:r w:rsidRPr="00034B81">
              <w:t>1720100000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14087,2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14240,0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14600,0</w:t>
            </w:r>
          </w:p>
        </w:tc>
      </w:tr>
      <w:tr w:rsidR="00353AAA" w:rsidRPr="00034B81" w:rsidTr="00747AED">
        <w:trPr>
          <w:cantSplit/>
          <w:trHeight w:val="1531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r w:rsidRPr="00034B81">
              <w:t>Финансовое обеспечение выполнения муниципального задания на оказание государственных и муниципальных услуг в МФЦ</w:t>
            </w:r>
          </w:p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t>Администрация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  <w:r w:rsidRPr="00034B81">
              <w:t>1720120140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14087,2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14240,0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14600,0</w:t>
            </w:r>
          </w:p>
        </w:tc>
      </w:tr>
      <w:tr w:rsidR="00353AAA" w:rsidRPr="00034B81" w:rsidTr="00747AED">
        <w:trPr>
          <w:cantSplit/>
          <w:trHeight w:val="5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5.</w:t>
            </w:r>
          </w:p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Подпрограмма 3</w:t>
            </w:r>
          </w:p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Default="00353AAA" w:rsidP="00747AED">
            <w:r w:rsidRPr="00034B81">
              <w:lastRenderedPageBreak/>
              <w:t>«Развитие и поддержка ма</w:t>
            </w:r>
            <w:r>
              <w:t xml:space="preserve">лого и </w:t>
            </w:r>
            <w:r>
              <w:lastRenderedPageBreak/>
              <w:t>среднего предприниматель</w:t>
            </w:r>
          </w:p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  <w:proofErr w:type="spellStart"/>
            <w:r>
              <w:t>с</w:t>
            </w:r>
            <w:r w:rsidRPr="00034B81">
              <w:t>тва</w:t>
            </w:r>
            <w:proofErr w:type="spellEnd"/>
            <w:r w:rsidRPr="00034B81">
              <w:t xml:space="preserve"> в городе Бузулуке»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114,4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173,5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173,5</w:t>
            </w:r>
          </w:p>
        </w:tc>
      </w:tr>
      <w:tr w:rsidR="00353AAA" w:rsidRPr="00034B81" w:rsidTr="00747AED">
        <w:trPr>
          <w:cantSplit/>
          <w:trHeight w:val="8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t>Администрация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t>1730000000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114,4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173,5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173,5</w:t>
            </w:r>
          </w:p>
        </w:tc>
      </w:tr>
      <w:tr w:rsidR="00353AAA" w:rsidRPr="00034B81" w:rsidTr="00747AED">
        <w:trPr>
          <w:cantSplit/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 xml:space="preserve">Основное </w:t>
            </w:r>
          </w:p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мероприятие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  <w:r w:rsidRPr="00034B81">
              <w:t>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t>Администрация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t>1730100000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84,4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keepNext/>
              <w:tabs>
                <w:tab w:val="left" w:pos="3844"/>
              </w:tabs>
              <w:jc w:val="center"/>
            </w:pPr>
            <w:r w:rsidRPr="00034B81">
              <w:rPr>
                <w:rFonts w:eastAsia="Calibri"/>
                <w:lang w:eastAsia="en-US"/>
              </w:rPr>
              <w:t>133,5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keepNext/>
              <w:tabs>
                <w:tab w:val="left" w:pos="3844"/>
              </w:tabs>
              <w:jc w:val="center"/>
            </w:pPr>
            <w:r w:rsidRPr="00034B81">
              <w:rPr>
                <w:rFonts w:eastAsia="Calibri"/>
                <w:lang w:eastAsia="en-US"/>
              </w:rPr>
              <w:t>133,5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keepNext/>
              <w:tabs>
                <w:tab w:val="left" w:pos="3844"/>
              </w:tabs>
              <w:jc w:val="center"/>
            </w:pPr>
            <w:r w:rsidRPr="00034B81">
              <w:rPr>
                <w:rFonts w:eastAsia="Calibri"/>
                <w:lang w:eastAsia="en-US"/>
              </w:rPr>
              <w:t>133,5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keepNext/>
              <w:tabs>
                <w:tab w:val="left" w:pos="3844"/>
              </w:tabs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keepNext/>
              <w:tabs>
                <w:tab w:val="left" w:pos="3844"/>
              </w:tabs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keepNext/>
              <w:tabs>
                <w:tab w:val="left" w:pos="3844"/>
              </w:tabs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keepNext/>
              <w:tabs>
                <w:tab w:val="left" w:pos="3844"/>
              </w:tabs>
              <w:jc w:val="center"/>
            </w:pPr>
            <w:r w:rsidRPr="00034B81">
              <w:rPr>
                <w:rFonts w:eastAsia="Calibri"/>
                <w:lang w:eastAsia="en-US"/>
              </w:rPr>
              <w:t>133,5</w:t>
            </w:r>
          </w:p>
        </w:tc>
      </w:tr>
      <w:tr w:rsidR="00353AAA" w:rsidRPr="00034B81" w:rsidTr="00747AED">
        <w:trPr>
          <w:cantSplit/>
          <w:trHeight w:val="5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r w:rsidRPr="00034B81">
              <w:t>Осуществление переданных полномочий по формированию  торгового реестра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t>Администрация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t>1730180952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33,5</w:t>
            </w:r>
          </w:p>
        </w:tc>
      </w:tr>
      <w:tr w:rsidR="00353AAA" w:rsidRPr="00034B81" w:rsidTr="00747AED">
        <w:trPr>
          <w:cantSplit/>
          <w:trHeight w:val="16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r w:rsidRPr="00034B81">
              <w:t>Организация и проведение семинаров совещаний, конференций, форумов, круглых столов, конкурсов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t>Администрация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t>1730120480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100,0</w:t>
            </w:r>
          </w:p>
        </w:tc>
      </w:tr>
      <w:tr w:rsidR="00353AAA" w:rsidRPr="00034B81" w:rsidTr="00747AED">
        <w:trPr>
          <w:cantSplit/>
          <w:trHeight w:val="5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1" type="#_x0000_t32" style="position:absolute;margin-left:-3.25pt;margin-top:.6pt;width:92.4pt;height:0;flip:x;z-index:251661312;mso-position-horizontal-relative:text;mso-position-vertical-relative:text" o:connectortype="straight"/>
              </w:pict>
            </w:r>
          </w:p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 xml:space="preserve">Основное </w:t>
            </w:r>
          </w:p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мероприятие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r w:rsidRPr="00034B81">
              <w:t>«Организация выставок товаров местных производителей, ярмарок»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t>Администрация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t>1730300000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40,0</w:t>
            </w:r>
          </w:p>
        </w:tc>
      </w:tr>
      <w:tr w:rsidR="00353AAA" w:rsidRPr="00034B81" w:rsidTr="00747AED">
        <w:trPr>
          <w:cantSplit/>
          <w:trHeight w:val="5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034B81" w:rsidRDefault="00353AAA" w:rsidP="00747AED">
            <w:r w:rsidRPr="00034B81"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t>Администрация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t>1730320490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-</w:t>
            </w:r>
          </w:p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034B81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034B81">
              <w:rPr>
                <w:rFonts w:eastAsia="Calibri"/>
                <w:lang w:eastAsia="en-US"/>
              </w:rPr>
              <w:t>40,0</w:t>
            </w:r>
          </w:p>
        </w:tc>
      </w:tr>
      <w:tr w:rsidR="00353AAA" w:rsidRPr="00034B81" w:rsidTr="00747A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0"/>
          <w:gridAfter w:val="1"/>
          <w:wBefore w:w="11341" w:type="dxa"/>
          <w:wAfter w:w="425" w:type="dxa"/>
        </w:trPr>
        <w:tc>
          <w:tcPr>
            <w:tcW w:w="4394" w:type="dxa"/>
            <w:gridSpan w:val="5"/>
            <w:shd w:val="clear" w:color="auto" w:fill="auto"/>
          </w:tcPr>
          <w:p w:rsidR="00353AAA" w:rsidRPr="00034B81" w:rsidRDefault="00353AAA" w:rsidP="00747AED">
            <w:pPr>
              <w:outlineLvl w:val="1"/>
            </w:pPr>
            <w:r w:rsidRPr="00034B81">
              <w:lastRenderedPageBreak/>
              <w:t>Приложение № 5 к постановлению</w:t>
            </w:r>
          </w:p>
          <w:p w:rsidR="00353AAA" w:rsidRPr="00034B81" w:rsidRDefault="00353AAA" w:rsidP="00747AED">
            <w:pPr>
              <w:outlineLvl w:val="1"/>
            </w:pPr>
            <w:r w:rsidRPr="00034B81">
              <w:t>администрации города Бузулука</w:t>
            </w:r>
          </w:p>
          <w:p w:rsidR="00353AAA" w:rsidRPr="00034B81" w:rsidRDefault="00353AAA" w:rsidP="00747AED">
            <w:pPr>
              <w:outlineLvl w:val="1"/>
            </w:pPr>
            <w:r w:rsidRPr="00034B81">
              <w:t>от</w:t>
            </w:r>
            <w:r w:rsidR="00AD00FA">
              <w:t xml:space="preserve"> 12.10.2020 </w:t>
            </w:r>
            <w:r w:rsidRPr="00034B81">
              <w:t>№</w:t>
            </w:r>
            <w:r w:rsidR="00AD00FA">
              <w:t>1786-п</w:t>
            </w:r>
            <w:r w:rsidRPr="00034B81">
              <w:t xml:space="preserve">       </w:t>
            </w:r>
          </w:p>
          <w:p w:rsidR="00353AAA" w:rsidRPr="00034B81" w:rsidRDefault="00353AAA" w:rsidP="00747AED"/>
        </w:tc>
      </w:tr>
    </w:tbl>
    <w:p w:rsidR="00353AAA" w:rsidRPr="0011624C" w:rsidRDefault="00353AAA" w:rsidP="00353AAA">
      <w:pPr>
        <w:jc w:val="center"/>
      </w:pPr>
      <w:r w:rsidRPr="0011624C">
        <w:t>Ресурсное обеспечение</w:t>
      </w:r>
    </w:p>
    <w:p w:rsidR="00353AAA" w:rsidRPr="0011624C" w:rsidRDefault="00353AAA" w:rsidP="00353AAA">
      <w:pPr>
        <w:jc w:val="center"/>
      </w:pPr>
      <w:r w:rsidRPr="0011624C">
        <w:t xml:space="preserve">реализации муниципальной программы с разбивкой по источникам финансирования  </w:t>
      </w:r>
    </w:p>
    <w:p w:rsidR="00353AAA" w:rsidRPr="0011624C" w:rsidRDefault="00353AAA" w:rsidP="00353AAA">
      <w:pPr>
        <w:ind w:left="10800" w:firstLine="1800"/>
      </w:pPr>
      <w:r w:rsidRPr="0011624C">
        <w:t>(тыс. рублей)</w:t>
      </w:r>
    </w:p>
    <w:tbl>
      <w:tblPr>
        <w:tblW w:w="15951" w:type="dxa"/>
        <w:tblInd w:w="-11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985"/>
        <w:gridCol w:w="4111"/>
        <w:gridCol w:w="2410"/>
        <w:gridCol w:w="992"/>
        <w:gridCol w:w="992"/>
        <w:gridCol w:w="992"/>
        <w:gridCol w:w="993"/>
        <w:gridCol w:w="992"/>
        <w:gridCol w:w="992"/>
        <w:gridCol w:w="992"/>
      </w:tblGrid>
      <w:tr w:rsidR="00353AAA" w:rsidRPr="0011624C" w:rsidTr="00747AED">
        <w:trPr>
          <w:trHeight w:val="311"/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№</w:t>
            </w: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11624C">
              <w:rPr>
                <w:rFonts w:eastAsia="Calibri"/>
                <w:lang w:eastAsia="en-US"/>
              </w:rPr>
              <w:t>п</w:t>
            </w:r>
            <w:proofErr w:type="gramEnd"/>
            <w:r w:rsidRPr="0011624C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Оценка расходов</w:t>
            </w:r>
          </w:p>
        </w:tc>
      </w:tr>
      <w:tr w:rsidR="00353AAA" w:rsidRPr="0011624C" w:rsidTr="00747AED">
        <w:trPr>
          <w:trHeight w:val="144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 xml:space="preserve">2022 </w:t>
            </w: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2023</w:t>
            </w: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2024</w:t>
            </w: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 xml:space="preserve">2025 </w:t>
            </w: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 xml:space="preserve">2026 </w:t>
            </w: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год</w:t>
            </w:r>
          </w:p>
        </w:tc>
      </w:tr>
      <w:tr w:rsidR="00353AAA" w:rsidRPr="0011624C" w:rsidTr="00747AED">
        <w:trPr>
          <w:trHeight w:val="194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9</w:t>
            </w:r>
          </w:p>
        </w:tc>
      </w:tr>
      <w:tr w:rsidR="00353AAA" w:rsidRPr="0011624C" w:rsidTr="00747AED">
        <w:trPr>
          <w:trHeight w:val="311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</w:t>
            </w:r>
          </w:p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Муниципальная программа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r w:rsidRPr="0011624C">
              <w:rPr>
                <w:rFonts w:eastAsia="Calibri"/>
                <w:lang w:eastAsia="en-US"/>
              </w:rPr>
              <w:t>«</w:t>
            </w:r>
            <w:r w:rsidRPr="0011624C">
              <w:t>Экономическое развитие</w:t>
            </w:r>
          </w:p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t>города Бузулука</w:t>
            </w:r>
            <w:r w:rsidRPr="0011624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16774,2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14792,6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14792,6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15208,1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15208,1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15208,1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15208,1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val="en-US" w:eastAsia="en-US"/>
              </w:rPr>
            </w:pPr>
            <w:r w:rsidRPr="0011624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118,1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16655,2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15090,0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15090,0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15090,0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15090,0</w:t>
            </w:r>
          </w:p>
        </w:tc>
      </w:tr>
      <w:tr w:rsidR="00353AAA" w:rsidRPr="0011624C" w:rsidTr="00747AED">
        <w:trPr>
          <w:trHeight w:val="311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Отдельное</w:t>
            </w:r>
          </w:p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t>«Тарифное регулирование»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84,6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val="en-US" w:eastAsia="en-US"/>
              </w:rPr>
            </w:pPr>
            <w:r w:rsidRPr="0011624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84,6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Подпрограмма 1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t>«</w:t>
            </w:r>
            <w:hyperlink w:anchor="P282" w:history="1">
              <w:r w:rsidRPr="0011624C">
                <w:t>Организация</w:t>
              </w:r>
            </w:hyperlink>
            <w:r w:rsidRPr="0011624C">
              <w:t xml:space="preserve"> деятельности по формированию благоприятного инвестиционного климата города Бузулука»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2568,0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350,0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val="en-US" w:eastAsia="en-US"/>
              </w:rPr>
            </w:pPr>
            <w:r w:rsidRPr="0011624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2568,0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350,0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Основное мероприятие 1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«</w:t>
            </w:r>
            <w:r w:rsidRPr="0011624C">
              <w:t>Инвестиционное позиционирование территории муниципального образования город Бузулук</w:t>
            </w:r>
            <w:r w:rsidRPr="0011624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2568,0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350,0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val="en-US" w:eastAsia="en-US"/>
              </w:rPr>
            </w:pPr>
            <w:r w:rsidRPr="0011624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2568,0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350,0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Подпрограмма 2</w:t>
            </w:r>
          </w:p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r w:rsidRPr="0011624C">
              <w:t>«Снижение административных барьеров, оптимизация</w:t>
            </w:r>
          </w:p>
          <w:p w:rsidR="00353AAA" w:rsidRPr="0011624C" w:rsidRDefault="00353AAA" w:rsidP="00747AED">
            <w:r w:rsidRPr="0011624C">
              <w:t xml:space="preserve">и повышение качества предоставления </w:t>
            </w:r>
            <w:proofErr w:type="gramStart"/>
            <w:r w:rsidRPr="0011624C">
              <w:t>государственных</w:t>
            </w:r>
            <w:proofErr w:type="gramEnd"/>
          </w:p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t>и муниципальных услуг на территории города Бузулука»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14087,2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14600,0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val="en-US" w:eastAsia="en-US"/>
              </w:rPr>
            </w:pPr>
            <w:r w:rsidRPr="0011624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</w:tr>
      <w:tr w:rsidR="00353AAA" w:rsidRPr="0011624C" w:rsidTr="00747AED">
        <w:trPr>
          <w:trHeight w:val="92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14087,2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14600,0</w:t>
            </w:r>
          </w:p>
        </w:tc>
      </w:tr>
      <w:tr w:rsidR="00353AAA" w:rsidRPr="0011624C" w:rsidTr="00747AED">
        <w:trPr>
          <w:trHeight w:val="35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Основное мероприятие 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t>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14087,2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14600,0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val="en-US" w:eastAsia="en-US"/>
              </w:rPr>
            </w:pPr>
            <w:r w:rsidRPr="0011624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14087,2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14600,0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Подпрограмма 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t>«Развитие и поддержка малого и среднего предпринимательства в городе Бузулуке»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173,5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val="en-US" w:eastAsia="en-US"/>
              </w:rPr>
            </w:pPr>
            <w:r w:rsidRPr="0011624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33,5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140,0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Основное мероприятие 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t>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133,5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val="en-US" w:eastAsia="en-US"/>
              </w:rPr>
            </w:pPr>
            <w:r w:rsidRPr="0011624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33,5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100,0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Основное мероприятие 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t>«Организация выставок товаров местных производителей, ярмарок»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40,0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val="en-US" w:eastAsia="en-US"/>
              </w:rPr>
            </w:pPr>
            <w:r w:rsidRPr="0011624C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AAA" w:rsidRPr="0011624C" w:rsidRDefault="00353AAA" w:rsidP="00747AE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</w:tr>
      <w:tr w:rsidR="00353AAA" w:rsidRPr="0011624C" w:rsidTr="00747AED">
        <w:trPr>
          <w:trHeight w:val="14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AA" w:rsidRPr="0011624C" w:rsidRDefault="00353AAA" w:rsidP="00747AED">
            <w:pPr>
              <w:jc w:val="center"/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40,0</w:t>
            </w:r>
          </w:p>
        </w:tc>
      </w:tr>
    </w:tbl>
    <w:p w:rsidR="00353AAA" w:rsidRPr="0011624C" w:rsidRDefault="00353AAA" w:rsidP="00353AAA"/>
    <w:p w:rsidR="00353AAA" w:rsidRPr="0011624C" w:rsidRDefault="00353AAA" w:rsidP="00353AAA"/>
    <w:p w:rsidR="00353AAA" w:rsidRPr="0011624C" w:rsidRDefault="00353AAA" w:rsidP="00353AAA"/>
    <w:p w:rsidR="00353AAA" w:rsidRPr="0011624C" w:rsidRDefault="00353AAA" w:rsidP="00353AAA"/>
    <w:p w:rsidR="00353AAA" w:rsidRPr="0011624C" w:rsidRDefault="00353AAA" w:rsidP="00353AAA"/>
    <w:p w:rsidR="00353AAA" w:rsidRPr="0011624C" w:rsidRDefault="00353AAA" w:rsidP="00353AAA"/>
    <w:p w:rsidR="00353AAA" w:rsidRPr="0011624C" w:rsidRDefault="00353AAA" w:rsidP="00353AAA"/>
    <w:p w:rsidR="00353AAA" w:rsidRPr="0011624C" w:rsidRDefault="00353AAA" w:rsidP="00353AAA"/>
    <w:p w:rsidR="00353AAA" w:rsidRPr="0011624C" w:rsidRDefault="00353AAA" w:rsidP="00353AAA"/>
    <w:p w:rsidR="00353AAA" w:rsidRPr="0011624C" w:rsidRDefault="00353AAA" w:rsidP="00353AAA"/>
    <w:p w:rsidR="00353AAA" w:rsidRPr="0011624C" w:rsidRDefault="00353AAA" w:rsidP="00353AAA">
      <w:pPr>
        <w:ind w:left="11520"/>
      </w:pPr>
    </w:p>
    <w:p w:rsidR="00353AAA" w:rsidRPr="0011624C" w:rsidRDefault="00353AAA" w:rsidP="00353AAA">
      <w:pPr>
        <w:ind w:left="11520"/>
      </w:pPr>
    </w:p>
    <w:p w:rsidR="00353AAA" w:rsidRPr="0011624C" w:rsidRDefault="00353AAA" w:rsidP="00353AAA">
      <w:pPr>
        <w:ind w:left="11520"/>
        <w:sectPr w:rsidR="00353AAA" w:rsidRPr="0011624C" w:rsidSect="00C566D7">
          <w:pgSz w:w="16840" w:h="11906" w:orient="landscape"/>
          <w:pgMar w:top="1134" w:right="680" w:bottom="1134" w:left="1644" w:header="482" w:footer="0" w:gutter="0"/>
          <w:cols w:space="720"/>
          <w:noEndnote/>
          <w:docGrid w:linePitch="326"/>
        </w:sectPr>
      </w:pPr>
    </w:p>
    <w:p w:rsidR="00353AAA" w:rsidRPr="0011624C" w:rsidRDefault="00353AAA" w:rsidP="00353AAA">
      <w:pPr>
        <w:ind w:left="11520"/>
      </w:pPr>
    </w:p>
    <w:p w:rsidR="00353AAA" w:rsidRPr="0011624C" w:rsidRDefault="00353AAA" w:rsidP="00353AAA">
      <w:pPr>
        <w:ind w:left="5954"/>
      </w:pPr>
      <w:r w:rsidRPr="0011624C">
        <w:t>Приложение № 6 к постановлению</w:t>
      </w:r>
    </w:p>
    <w:p w:rsidR="00353AAA" w:rsidRPr="0011624C" w:rsidRDefault="00353AAA" w:rsidP="00353AAA">
      <w:pPr>
        <w:ind w:left="5954"/>
      </w:pPr>
      <w:r w:rsidRPr="0011624C">
        <w:t>администрации города Бузулука</w:t>
      </w:r>
    </w:p>
    <w:p w:rsidR="00353AAA" w:rsidRPr="0011624C" w:rsidRDefault="00353AAA" w:rsidP="00353AAA">
      <w:pPr>
        <w:ind w:left="5954"/>
      </w:pPr>
      <w:r w:rsidRPr="0011624C">
        <w:t>от</w:t>
      </w:r>
      <w:r w:rsidR="00AD00FA">
        <w:t xml:space="preserve"> 12.10.2020 </w:t>
      </w:r>
      <w:r w:rsidRPr="0011624C">
        <w:t>№</w:t>
      </w:r>
      <w:r w:rsidR="00AD00FA">
        <w:t xml:space="preserve"> 1786-п</w:t>
      </w:r>
      <w:r w:rsidRPr="0011624C">
        <w:t xml:space="preserve">             </w:t>
      </w:r>
    </w:p>
    <w:p w:rsidR="00353AAA" w:rsidRPr="0011624C" w:rsidRDefault="00353AAA" w:rsidP="00353AAA">
      <w:pPr>
        <w:jc w:val="right"/>
        <w:rPr>
          <w:rFonts w:eastAsia="Calibri"/>
          <w:color w:val="000000"/>
          <w:lang w:eastAsia="en-US"/>
        </w:rPr>
      </w:pPr>
    </w:p>
    <w:p w:rsidR="00353AAA" w:rsidRPr="0011624C" w:rsidRDefault="00353AAA" w:rsidP="00353AAA">
      <w:pPr>
        <w:jc w:val="center"/>
        <w:rPr>
          <w:rFonts w:eastAsia="Calibri"/>
          <w:lang w:eastAsia="en-US"/>
        </w:rPr>
      </w:pPr>
    </w:p>
    <w:p w:rsidR="00353AAA" w:rsidRPr="0011624C" w:rsidRDefault="00353AAA" w:rsidP="00353AAA">
      <w:pPr>
        <w:jc w:val="center"/>
        <w:rPr>
          <w:rFonts w:eastAsia="Calibri"/>
          <w:lang w:eastAsia="en-US"/>
        </w:rPr>
      </w:pPr>
    </w:p>
    <w:p w:rsidR="00353AAA" w:rsidRPr="0011624C" w:rsidRDefault="00353AAA" w:rsidP="00353AAA">
      <w:pPr>
        <w:jc w:val="center"/>
        <w:rPr>
          <w:rFonts w:eastAsia="Calibri"/>
          <w:lang w:eastAsia="en-US"/>
        </w:rPr>
      </w:pPr>
    </w:p>
    <w:p w:rsidR="00353AAA" w:rsidRPr="0011624C" w:rsidRDefault="00353AAA" w:rsidP="00353AAA">
      <w:pPr>
        <w:jc w:val="center"/>
        <w:rPr>
          <w:rFonts w:eastAsia="Calibri"/>
          <w:lang w:eastAsia="en-US"/>
        </w:rPr>
      </w:pPr>
      <w:r w:rsidRPr="0011624C">
        <w:rPr>
          <w:rFonts w:eastAsia="Calibri"/>
          <w:lang w:eastAsia="en-US"/>
        </w:rPr>
        <w:t>Паспорт</w:t>
      </w:r>
    </w:p>
    <w:p w:rsidR="00353AAA" w:rsidRPr="0011624C" w:rsidRDefault="00353AAA" w:rsidP="00353AAA">
      <w:pPr>
        <w:jc w:val="center"/>
        <w:rPr>
          <w:rFonts w:eastAsia="Calibri"/>
          <w:lang w:eastAsia="en-US"/>
        </w:rPr>
      </w:pPr>
      <w:r w:rsidRPr="0011624C">
        <w:rPr>
          <w:rFonts w:eastAsia="Calibri"/>
          <w:lang w:eastAsia="en-US"/>
        </w:rPr>
        <w:t>подпрограммы 1</w:t>
      </w:r>
    </w:p>
    <w:p w:rsidR="00353AAA" w:rsidRPr="0011624C" w:rsidRDefault="00353AAA" w:rsidP="00353AAA">
      <w:pPr>
        <w:jc w:val="center"/>
        <w:rPr>
          <w:rFonts w:eastAsia="Calibri"/>
          <w:lang w:eastAsia="en-US"/>
        </w:rPr>
      </w:pPr>
      <w:r w:rsidRPr="0011624C">
        <w:rPr>
          <w:rFonts w:eastAsia="Calibri"/>
          <w:lang w:eastAsia="en-US"/>
        </w:rPr>
        <w:t>«</w:t>
      </w:r>
      <w:hyperlink w:anchor="P282" w:history="1">
        <w:r w:rsidRPr="0011624C">
          <w:rPr>
            <w:rFonts w:eastAsia="Calibri"/>
            <w:lang w:eastAsia="en-US"/>
          </w:rPr>
          <w:t>Организация</w:t>
        </w:r>
      </w:hyperlink>
      <w:r w:rsidRPr="0011624C">
        <w:rPr>
          <w:rFonts w:eastAsia="Calibri"/>
          <w:lang w:eastAsia="en-US"/>
        </w:rPr>
        <w:t xml:space="preserve"> деятельности по формированию благоприятного инвестиционного климата города Бузулука»</w:t>
      </w:r>
    </w:p>
    <w:p w:rsidR="00353AAA" w:rsidRPr="0011624C" w:rsidRDefault="00353AAA" w:rsidP="00353AAA">
      <w:pPr>
        <w:spacing w:after="200" w:line="276" w:lineRule="auto"/>
        <w:jc w:val="center"/>
      </w:pPr>
      <w:r w:rsidRPr="0011624C">
        <w:rPr>
          <w:rFonts w:eastAsia="Calibri"/>
          <w:lang w:eastAsia="en-US"/>
        </w:rPr>
        <w:t xml:space="preserve"> (далее – подпрограмма 1)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353AAA" w:rsidRPr="0011624C" w:rsidTr="00747AED">
        <w:trPr>
          <w:trHeight w:val="136"/>
        </w:trPr>
        <w:tc>
          <w:tcPr>
            <w:tcW w:w="2943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04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Администрация города Бузулука (</w:t>
            </w:r>
            <w:proofErr w:type="spellStart"/>
            <w:r w:rsidRPr="0011624C">
              <w:rPr>
                <w:rFonts w:eastAsia="Calibri"/>
                <w:color w:val="000000"/>
                <w:lang w:eastAsia="en-US"/>
              </w:rPr>
              <w:t>УЭРиТ</w:t>
            </w:r>
            <w:proofErr w:type="spellEnd"/>
            <w:r w:rsidRPr="0011624C">
              <w:rPr>
                <w:rFonts w:eastAsia="Calibri"/>
                <w:color w:val="000000"/>
                <w:lang w:eastAsia="en-US"/>
              </w:rPr>
              <w:t>)</w:t>
            </w:r>
          </w:p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353AAA" w:rsidRPr="0011624C" w:rsidTr="00747AED">
        <w:trPr>
          <w:trHeight w:val="136"/>
        </w:trPr>
        <w:tc>
          <w:tcPr>
            <w:tcW w:w="2943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Соисполнители подпрограммы</w:t>
            </w:r>
          </w:p>
        </w:tc>
        <w:tc>
          <w:tcPr>
            <w:tcW w:w="6804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353AAA" w:rsidRPr="0011624C" w:rsidTr="00747AED">
        <w:trPr>
          <w:trHeight w:val="136"/>
        </w:trPr>
        <w:tc>
          <w:tcPr>
            <w:tcW w:w="2943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Участники подпрограммы</w:t>
            </w:r>
          </w:p>
        </w:tc>
        <w:tc>
          <w:tcPr>
            <w:tcW w:w="6804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 xml:space="preserve">УИП, УКС и МП, </w:t>
            </w:r>
            <w:proofErr w:type="spellStart"/>
            <w:r w:rsidRPr="0011624C">
              <w:rPr>
                <w:rFonts w:eastAsia="Calibri"/>
                <w:lang w:eastAsia="en-US"/>
              </w:rPr>
              <w:t>УГиКС</w:t>
            </w:r>
            <w:proofErr w:type="spellEnd"/>
          </w:p>
        </w:tc>
      </w:tr>
      <w:tr w:rsidR="00353AAA" w:rsidRPr="0011624C" w:rsidTr="00747AED">
        <w:trPr>
          <w:trHeight w:val="697"/>
        </w:trPr>
        <w:tc>
          <w:tcPr>
            <w:tcW w:w="2943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Приоритетные проекты (подпрограммы), реализуемые в рамках подпрограммы</w:t>
            </w:r>
          </w:p>
        </w:tc>
        <w:tc>
          <w:tcPr>
            <w:tcW w:w="6804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  <w:r w:rsidRPr="0011624C">
              <w:t xml:space="preserve"> </w:t>
            </w:r>
          </w:p>
        </w:tc>
      </w:tr>
      <w:tr w:rsidR="00353AAA" w:rsidRPr="0011624C" w:rsidTr="00747AED">
        <w:trPr>
          <w:trHeight w:val="697"/>
        </w:trPr>
        <w:tc>
          <w:tcPr>
            <w:tcW w:w="2943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Цель подпрограммы</w:t>
            </w:r>
          </w:p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t>Формирование на территории муниципального образования город Бузулук Оренбургской области благоприятных условий для развития инвестиционной активности</w:t>
            </w:r>
          </w:p>
        </w:tc>
      </w:tr>
      <w:tr w:rsidR="00353AAA" w:rsidRPr="0011624C" w:rsidTr="00747AED">
        <w:trPr>
          <w:trHeight w:val="1234"/>
        </w:trPr>
        <w:tc>
          <w:tcPr>
            <w:tcW w:w="2943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Задачи подпрограммы</w:t>
            </w:r>
          </w:p>
        </w:tc>
        <w:tc>
          <w:tcPr>
            <w:tcW w:w="6804" w:type="dxa"/>
            <w:shd w:val="clear" w:color="auto" w:fill="auto"/>
          </w:tcPr>
          <w:p w:rsidR="00353AAA" w:rsidRPr="0011624C" w:rsidRDefault="00353AAA" w:rsidP="00747AED">
            <w:r w:rsidRPr="0011624C">
              <w:t>- инвестиционное позиционирование территории муниципального образования город Бузулук Оренбургской области;</w:t>
            </w:r>
          </w:p>
          <w:p w:rsidR="00353AAA" w:rsidRPr="0011624C" w:rsidRDefault="00353AAA" w:rsidP="00747AED">
            <w:r w:rsidRPr="0011624C">
              <w:t>-формирование благоприятного инвестиционного климата в городе Бузулуке;</w:t>
            </w:r>
          </w:p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t>- поддержание инвестиционно привлекательного имиджа города Бузулука</w:t>
            </w:r>
          </w:p>
        </w:tc>
      </w:tr>
      <w:tr w:rsidR="00353AAA" w:rsidRPr="0011624C" w:rsidTr="00747AED">
        <w:trPr>
          <w:trHeight w:val="383"/>
        </w:trPr>
        <w:tc>
          <w:tcPr>
            <w:tcW w:w="2943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Показатели (индикаторы) подпрограммы</w:t>
            </w:r>
          </w:p>
        </w:tc>
        <w:tc>
          <w:tcPr>
            <w:tcW w:w="6804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 xml:space="preserve">Основные целевые индикаторы подпрограммы приведены в приложении № 1 к Программе </w:t>
            </w:r>
          </w:p>
        </w:tc>
      </w:tr>
      <w:tr w:rsidR="00353AAA" w:rsidRPr="0011624C" w:rsidTr="00747AED">
        <w:trPr>
          <w:trHeight w:val="389"/>
        </w:trPr>
        <w:tc>
          <w:tcPr>
            <w:tcW w:w="2943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Срок и этапы реализации подпрограммы</w:t>
            </w:r>
          </w:p>
        </w:tc>
        <w:tc>
          <w:tcPr>
            <w:tcW w:w="6804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2020 - 2026 годы</w:t>
            </w:r>
            <w:r w:rsidRPr="0011624C">
              <w:rPr>
                <w:rFonts w:eastAsia="Calibri"/>
                <w:color w:val="000000"/>
                <w:lang w:eastAsia="en-US"/>
              </w:rPr>
              <w:t>, этапы не выделяются</w:t>
            </w:r>
          </w:p>
        </w:tc>
      </w:tr>
      <w:tr w:rsidR="00353AAA" w:rsidRPr="0011624C" w:rsidTr="00747AED">
        <w:trPr>
          <w:trHeight w:val="136"/>
        </w:trPr>
        <w:tc>
          <w:tcPr>
            <w:tcW w:w="2943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Объем бюджетных ассигнований подпрограммы</w:t>
            </w:r>
          </w:p>
        </w:tc>
        <w:tc>
          <w:tcPr>
            <w:tcW w:w="6804" w:type="dxa"/>
            <w:shd w:val="clear" w:color="auto" w:fill="auto"/>
          </w:tcPr>
          <w:p w:rsidR="00353AAA" w:rsidRPr="0011624C" w:rsidRDefault="00353AAA" w:rsidP="00747AED">
            <w:r w:rsidRPr="0011624C">
              <w:t>4668,0 тыс. рублей, в том числе по годам реализации:</w:t>
            </w:r>
          </w:p>
          <w:p w:rsidR="00353AAA" w:rsidRPr="0011624C" w:rsidRDefault="00353AAA" w:rsidP="00747AED">
            <w:r w:rsidRPr="0011624C">
              <w:t>2020 год - 2568,0 тыс. рублей;</w:t>
            </w:r>
          </w:p>
          <w:p w:rsidR="00353AAA" w:rsidRPr="0011624C" w:rsidRDefault="00353AAA" w:rsidP="00747AED">
            <w:r w:rsidRPr="0011624C">
              <w:t>2021 год - 350,0 тыс. рублей;</w:t>
            </w:r>
          </w:p>
          <w:p w:rsidR="00353AAA" w:rsidRPr="0011624C" w:rsidRDefault="00353AAA" w:rsidP="00747AED">
            <w:r w:rsidRPr="0011624C">
              <w:t>2022 год – 350,0 тыс. рублей;</w:t>
            </w:r>
          </w:p>
          <w:p w:rsidR="00353AAA" w:rsidRPr="0011624C" w:rsidRDefault="00353AAA" w:rsidP="00747AED">
            <w:r w:rsidRPr="0011624C">
              <w:t>2023 год - 350,0 тыс. рублей;</w:t>
            </w:r>
          </w:p>
          <w:p w:rsidR="00353AAA" w:rsidRPr="0011624C" w:rsidRDefault="00353AAA" w:rsidP="00747AED">
            <w:r w:rsidRPr="0011624C">
              <w:t>2024 год - 350,0 тыс. рублей;</w:t>
            </w:r>
          </w:p>
          <w:p w:rsidR="00353AAA" w:rsidRPr="0011624C" w:rsidRDefault="00353AAA" w:rsidP="00747AED">
            <w:r w:rsidRPr="0011624C">
              <w:t>2025 год - 350,0 тыс. рублей;</w:t>
            </w:r>
          </w:p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t>2026 год - 350,0 тыс. рублей</w:t>
            </w:r>
          </w:p>
        </w:tc>
      </w:tr>
      <w:tr w:rsidR="00353AAA" w:rsidRPr="0011624C" w:rsidTr="00747AED">
        <w:trPr>
          <w:trHeight w:val="136"/>
        </w:trPr>
        <w:tc>
          <w:tcPr>
            <w:tcW w:w="2943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Ожидаемые результаты реализации подпрограммы</w:t>
            </w:r>
          </w:p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353AAA" w:rsidRPr="0011624C" w:rsidRDefault="00353AAA" w:rsidP="00747AED">
            <w:r w:rsidRPr="0011624C">
              <w:t>- улучшение инвестиционной привлекательности города;</w:t>
            </w:r>
          </w:p>
          <w:p w:rsidR="00353AAA" w:rsidRPr="0011624C" w:rsidRDefault="00353AAA" w:rsidP="00747AED">
            <w:r w:rsidRPr="0011624C">
              <w:t>-распространение информации об инвестиционной привлекательности города Бузулука;</w:t>
            </w:r>
          </w:p>
          <w:p w:rsidR="00353AAA" w:rsidRPr="0011624C" w:rsidRDefault="00353AAA" w:rsidP="00747AED">
            <w:pPr>
              <w:rPr>
                <w:rFonts w:eastAsia="Calibri"/>
              </w:rPr>
            </w:pPr>
            <w:r w:rsidRPr="0011624C">
              <w:t>- повышение инвестиционно привлекательного имиджа города</w:t>
            </w:r>
          </w:p>
        </w:tc>
      </w:tr>
    </w:tbl>
    <w:p w:rsidR="00353AAA" w:rsidRPr="0011624C" w:rsidRDefault="00353AAA" w:rsidP="00353AAA">
      <w:pPr>
        <w:ind w:left="6379"/>
      </w:pPr>
    </w:p>
    <w:p w:rsidR="00353AAA" w:rsidRPr="0011624C" w:rsidRDefault="00353AAA" w:rsidP="00353AAA">
      <w:pPr>
        <w:ind w:left="5954"/>
      </w:pPr>
      <w:r w:rsidRPr="0011624C">
        <w:t>Приложение № 7 к постановлению</w:t>
      </w:r>
    </w:p>
    <w:p w:rsidR="00353AAA" w:rsidRPr="0011624C" w:rsidRDefault="00353AAA" w:rsidP="00353AAA">
      <w:pPr>
        <w:ind w:left="5954"/>
      </w:pPr>
      <w:r w:rsidRPr="0011624C">
        <w:t>администрации города Бузулука</w:t>
      </w:r>
    </w:p>
    <w:p w:rsidR="00353AAA" w:rsidRPr="0011624C" w:rsidRDefault="00AD00FA" w:rsidP="00353AAA">
      <w:pPr>
        <w:ind w:left="5954"/>
      </w:pPr>
      <w:r>
        <w:t xml:space="preserve">от 12.10.2020 </w:t>
      </w:r>
      <w:r w:rsidR="00353AAA" w:rsidRPr="0011624C">
        <w:t>№</w:t>
      </w:r>
      <w:r>
        <w:t xml:space="preserve"> 1786-п</w:t>
      </w:r>
      <w:r w:rsidR="00353AAA" w:rsidRPr="0011624C">
        <w:t xml:space="preserve">          </w:t>
      </w:r>
    </w:p>
    <w:p w:rsidR="00353AAA" w:rsidRPr="0011624C" w:rsidRDefault="00353AAA" w:rsidP="00353AAA">
      <w:pPr>
        <w:ind w:left="6663"/>
        <w:rPr>
          <w:rFonts w:eastAsia="Calibri"/>
          <w:color w:val="000000"/>
          <w:lang w:eastAsia="en-US"/>
        </w:rPr>
      </w:pPr>
      <w:r w:rsidRPr="0011624C">
        <w:rPr>
          <w:rFonts w:eastAsia="Calibri"/>
          <w:color w:val="000000"/>
          <w:lang w:eastAsia="en-US"/>
        </w:rPr>
        <w:t xml:space="preserve">            </w:t>
      </w:r>
    </w:p>
    <w:p w:rsidR="00353AAA" w:rsidRPr="0011624C" w:rsidRDefault="00353AAA" w:rsidP="00353AAA">
      <w:pPr>
        <w:jc w:val="center"/>
        <w:rPr>
          <w:rFonts w:eastAsia="Calibri"/>
          <w:lang w:eastAsia="en-US"/>
        </w:rPr>
      </w:pPr>
    </w:p>
    <w:p w:rsidR="00353AAA" w:rsidRPr="0011624C" w:rsidRDefault="00353AAA" w:rsidP="00353AAA">
      <w:pPr>
        <w:jc w:val="center"/>
        <w:rPr>
          <w:rFonts w:eastAsia="Calibri"/>
          <w:lang w:eastAsia="en-US"/>
        </w:rPr>
      </w:pPr>
    </w:p>
    <w:p w:rsidR="00353AAA" w:rsidRPr="0011624C" w:rsidRDefault="00353AAA" w:rsidP="00353AAA">
      <w:pPr>
        <w:jc w:val="center"/>
        <w:rPr>
          <w:rFonts w:eastAsia="Calibri"/>
          <w:lang w:eastAsia="en-US"/>
        </w:rPr>
      </w:pPr>
    </w:p>
    <w:p w:rsidR="00353AAA" w:rsidRPr="0011624C" w:rsidRDefault="00353AAA" w:rsidP="00353AAA">
      <w:pPr>
        <w:jc w:val="center"/>
        <w:rPr>
          <w:rFonts w:eastAsia="Calibri"/>
          <w:lang w:eastAsia="en-US"/>
        </w:rPr>
      </w:pPr>
      <w:r w:rsidRPr="0011624C">
        <w:rPr>
          <w:rFonts w:eastAsia="Calibri"/>
          <w:lang w:eastAsia="en-US"/>
        </w:rPr>
        <w:t>Паспорт</w:t>
      </w:r>
    </w:p>
    <w:p w:rsidR="00353AAA" w:rsidRPr="0011624C" w:rsidRDefault="00353AAA" w:rsidP="00353AAA">
      <w:pPr>
        <w:jc w:val="center"/>
        <w:rPr>
          <w:rFonts w:eastAsia="Calibri"/>
          <w:lang w:eastAsia="en-US"/>
        </w:rPr>
      </w:pPr>
      <w:r w:rsidRPr="0011624C">
        <w:rPr>
          <w:rFonts w:eastAsia="Calibri"/>
          <w:lang w:eastAsia="en-US"/>
        </w:rPr>
        <w:t>подпрограммы 2</w:t>
      </w:r>
    </w:p>
    <w:p w:rsidR="00353AAA" w:rsidRPr="0011624C" w:rsidRDefault="00353AAA" w:rsidP="00353AAA">
      <w:pPr>
        <w:jc w:val="center"/>
      </w:pPr>
      <w:r w:rsidRPr="0011624C">
        <w:rPr>
          <w:rFonts w:eastAsia="Calibri"/>
          <w:lang w:eastAsia="en-US"/>
        </w:rPr>
        <w:t>«Снижение административных барьеров, оптимизация и повышение качества предоставления государственных и муниципальных услуг на территории города Бузулука»</w:t>
      </w:r>
    </w:p>
    <w:p w:rsidR="00353AAA" w:rsidRPr="0011624C" w:rsidRDefault="00353AAA" w:rsidP="00353AAA">
      <w:pPr>
        <w:spacing w:after="200" w:line="276" w:lineRule="auto"/>
        <w:jc w:val="center"/>
        <w:rPr>
          <w:rFonts w:eastAsia="Calibri"/>
          <w:lang w:eastAsia="en-US"/>
        </w:rPr>
      </w:pPr>
      <w:r w:rsidRPr="0011624C">
        <w:rPr>
          <w:rFonts w:eastAsia="Calibri"/>
          <w:lang w:eastAsia="en-US"/>
        </w:rPr>
        <w:t>(далее – подпрограмма 2)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353AAA" w:rsidRPr="0011624C" w:rsidTr="00747AED">
        <w:trPr>
          <w:trHeight w:val="136"/>
        </w:trPr>
        <w:tc>
          <w:tcPr>
            <w:tcW w:w="2802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45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t>Администрация города Бузулука</w:t>
            </w:r>
          </w:p>
        </w:tc>
      </w:tr>
      <w:tr w:rsidR="00353AAA" w:rsidRPr="0011624C" w:rsidTr="00747AED">
        <w:trPr>
          <w:trHeight w:val="136"/>
        </w:trPr>
        <w:tc>
          <w:tcPr>
            <w:tcW w:w="2802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Соисполнители подпрограммы</w:t>
            </w:r>
          </w:p>
        </w:tc>
        <w:tc>
          <w:tcPr>
            <w:tcW w:w="6945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353AAA" w:rsidRPr="0011624C" w:rsidTr="00747AED">
        <w:trPr>
          <w:trHeight w:val="136"/>
        </w:trPr>
        <w:tc>
          <w:tcPr>
            <w:tcW w:w="2802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Участники подпрограммы</w:t>
            </w:r>
          </w:p>
        </w:tc>
        <w:tc>
          <w:tcPr>
            <w:tcW w:w="6945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МАУ города Бузулука «МФЦ»</w:t>
            </w:r>
          </w:p>
        </w:tc>
      </w:tr>
      <w:tr w:rsidR="00353AAA" w:rsidRPr="0011624C" w:rsidTr="00747AED">
        <w:trPr>
          <w:trHeight w:val="697"/>
        </w:trPr>
        <w:tc>
          <w:tcPr>
            <w:tcW w:w="2802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Приоритетные проекты (подпрограммы), реализуемые в рамках подпрограммы</w:t>
            </w:r>
          </w:p>
        </w:tc>
        <w:tc>
          <w:tcPr>
            <w:tcW w:w="6945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-</w:t>
            </w:r>
          </w:p>
        </w:tc>
      </w:tr>
      <w:tr w:rsidR="00353AAA" w:rsidRPr="0011624C" w:rsidTr="00747AED">
        <w:trPr>
          <w:trHeight w:val="697"/>
        </w:trPr>
        <w:tc>
          <w:tcPr>
            <w:tcW w:w="2802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Цель подпрограммы</w:t>
            </w:r>
          </w:p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945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П</w:t>
            </w:r>
            <w:r w:rsidRPr="0011624C">
              <w:t>овышение доступности и качества предоставления государственных и муниципальных услуг</w:t>
            </w:r>
          </w:p>
        </w:tc>
      </w:tr>
      <w:tr w:rsidR="00353AAA" w:rsidRPr="0011624C" w:rsidTr="00747AED">
        <w:trPr>
          <w:trHeight w:val="1234"/>
        </w:trPr>
        <w:tc>
          <w:tcPr>
            <w:tcW w:w="2802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Задачи подпрограммы</w:t>
            </w:r>
          </w:p>
        </w:tc>
        <w:tc>
          <w:tcPr>
            <w:tcW w:w="6945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t>Организация предоставления государственных и муниципальных услуг по принципу «одного окна» по месту пребывания заявителя</w:t>
            </w:r>
          </w:p>
        </w:tc>
      </w:tr>
      <w:tr w:rsidR="00353AAA" w:rsidRPr="0011624C" w:rsidTr="00747AED">
        <w:trPr>
          <w:trHeight w:val="383"/>
        </w:trPr>
        <w:tc>
          <w:tcPr>
            <w:tcW w:w="2802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Показатели (индикаторы) подпрограммы</w:t>
            </w:r>
          </w:p>
        </w:tc>
        <w:tc>
          <w:tcPr>
            <w:tcW w:w="6945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Основные целевые индикаторы подпрограммы приведены в приложении № 1 к Программе.</w:t>
            </w:r>
          </w:p>
        </w:tc>
      </w:tr>
      <w:tr w:rsidR="00353AAA" w:rsidRPr="0011624C" w:rsidTr="00747AED">
        <w:trPr>
          <w:trHeight w:val="389"/>
        </w:trPr>
        <w:tc>
          <w:tcPr>
            <w:tcW w:w="2802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Срок и этапы реализации подпрограммы</w:t>
            </w:r>
          </w:p>
        </w:tc>
        <w:tc>
          <w:tcPr>
            <w:tcW w:w="6945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2020 - 2026 годы</w:t>
            </w:r>
            <w:r w:rsidRPr="0011624C">
              <w:rPr>
                <w:rFonts w:eastAsia="Calibri"/>
                <w:color w:val="000000"/>
                <w:lang w:eastAsia="en-US"/>
              </w:rPr>
              <w:t>, этапы не выделяются</w:t>
            </w:r>
          </w:p>
        </w:tc>
      </w:tr>
      <w:tr w:rsidR="00353AAA" w:rsidRPr="0011624C" w:rsidTr="00747AED">
        <w:trPr>
          <w:trHeight w:val="136"/>
        </w:trPr>
        <w:tc>
          <w:tcPr>
            <w:tcW w:w="2802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Объем бюджетных ассигнований подпрограммы</w:t>
            </w:r>
          </w:p>
        </w:tc>
        <w:tc>
          <w:tcPr>
            <w:tcW w:w="6945" w:type="dxa"/>
            <w:shd w:val="clear" w:color="auto" w:fill="auto"/>
          </w:tcPr>
          <w:p w:rsidR="00353AAA" w:rsidRPr="0011624C" w:rsidRDefault="00353AAA" w:rsidP="00747AED">
            <w:pPr>
              <w:rPr>
                <w:color w:val="000000"/>
              </w:rPr>
            </w:pPr>
            <w:r w:rsidRPr="0011624C">
              <w:rPr>
                <w:color w:val="000000"/>
              </w:rPr>
              <w:t xml:space="preserve">100967,2 тыс. рублей, </w:t>
            </w:r>
            <w:r w:rsidRPr="0011624C">
              <w:t>в том числе по годам реализации:</w:t>
            </w:r>
          </w:p>
          <w:p w:rsidR="00353AAA" w:rsidRPr="0011624C" w:rsidRDefault="00353AAA" w:rsidP="00747AED">
            <w:pPr>
              <w:rPr>
                <w:color w:val="000000"/>
              </w:rPr>
            </w:pPr>
            <w:r w:rsidRPr="0011624C">
              <w:rPr>
                <w:color w:val="000000"/>
              </w:rPr>
              <w:t>2020 год – 14087,2 тыс. рублей</w:t>
            </w:r>
          </w:p>
          <w:p w:rsidR="00353AAA" w:rsidRPr="0011624C" w:rsidRDefault="00353AAA" w:rsidP="00747AED">
            <w:pPr>
              <w:rPr>
                <w:color w:val="000000"/>
              </w:rPr>
            </w:pPr>
            <w:r w:rsidRPr="0011624C">
              <w:rPr>
                <w:color w:val="000000"/>
              </w:rPr>
              <w:t>2021 год – 14240,0 тыс. рублей</w:t>
            </w:r>
          </w:p>
          <w:p w:rsidR="00353AAA" w:rsidRPr="0011624C" w:rsidRDefault="00353AAA" w:rsidP="00747AED">
            <w:pPr>
              <w:rPr>
                <w:color w:val="000000"/>
              </w:rPr>
            </w:pPr>
            <w:r w:rsidRPr="0011624C">
              <w:rPr>
                <w:color w:val="000000"/>
              </w:rPr>
              <w:t>2022 год – 14240,0</w:t>
            </w:r>
            <w:r w:rsidRPr="0011624C">
              <w:t xml:space="preserve"> </w:t>
            </w:r>
            <w:r w:rsidRPr="0011624C">
              <w:rPr>
                <w:color w:val="000000"/>
              </w:rPr>
              <w:t>тыс. рублей</w:t>
            </w:r>
          </w:p>
          <w:p w:rsidR="00353AAA" w:rsidRPr="0011624C" w:rsidRDefault="00353AAA" w:rsidP="00747AED">
            <w:pPr>
              <w:rPr>
                <w:color w:val="000000"/>
              </w:rPr>
            </w:pPr>
            <w:r w:rsidRPr="0011624C">
              <w:rPr>
                <w:color w:val="000000"/>
              </w:rPr>
              <w:t>2023 год – 14600,0</w:t>
            </w:r>
            <w:r w:rsidRPr="0011624C">
              <w:t xml:space="preserve"> </w:t>
            </w:r>
            <w:r w:rsidRPr="0011624C">
              <w:rPr>
                <w:color w:val="000000"/>
              </w:rPr>
              <w:t>тыс. рублей</w:t>
            </w:r>
          </w:p>
          <w:p w:rsidR="00353AAA" w:rsidRPr="0011624C" w:rsidRDefault="00353AAA" w:rsidP="00747AED">
            <w:pPr>
              <w:rPr>
                <w:color w:val="000000"/>
              </w:rPr>
            </w:pPr>
            <w:r w:rsidRPr="0011624C">
              <w:rPr>
                <w:color w:val="000000"/>
              </w:rPr>
              <w:t>2024 год – 14600,0 тыс. рублей</w:t>
            </w:r>
          </w:p>
          <w:p w:rsidR="00353AAA" w:rsidRPr="0011624C" w:rsidRDefault="00353AAA" w:rsidP="00747AED">
            <w:pPr>
              <w:rPr>
                <w:color w:val="000000"/>
              </w:rPr>
            </w:pPr>
            <w:r w:rsidRPr="0011624C">
              <w:rPr>
                <w:color w:val="000000"/>
              </w:rPr>
              <w:t>2025 год – 14600,0 тыс. рублей</w:t>
            </w:r>
          </w:p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rPr>
                <w:color w:val="000000"/>
              </w:rPr>
              <w:t>2026 год – 14600,0 тыс. рублей</w:t>
            </w:r>
          </w:p>
        </w:tc>
      </w:tr>
      <w:tr w:rsidR="00353AAA" w:rsidRPr="0011624C" w:rsidTr="00747AED">
        <w:trPr>
          <w:trHeight w:val="136"/>
        </w:trPr>
        <w:tc>
          <w:tcPr>
            <w:tcW w:w="2802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Ожидаемый результат реализации подпрограммы</w:t>
            </w:r>
          </w:p>
        </w:tc>
        <w:tc>
          <w:tcPr>
            <w:tcW w:w="6945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</w:rPr>
            </w:pPr>
            <w:r w:rsidRPr="0011624C">
              <w:rPr>
                <w:rFonts w:eastAsia="Calibri"/>
              </w:rPr>
              <w:t>Повышение доступности и качества предоставления государственных и муниципальных услуг</w:t>
            </w:r>
          </w:p>
        </w:tc>
      </w:tr>
    </w:tbl>
    <w:p w:rsidR="00353AAA" w:rsidRPr="0011624C" w:rsidRDefault="00353AAA" w:rsidP="00353AAA">
      <w:pPr>
        <w:jc w:val="center"/>
        <w:rPr>
          <w:rFonts w:eastAsia="Calibri"/>
          <w:color w:val="000000"/>
          <w:lang w:eastAsia="en-US"/>
        </w:rPr>
      </w:pPr>
    </w:p>
    <w:p w:rsidR="00353AAA" w:rsidRPr="0011624C" w:rsidRDefault="00353AAA" w:rsidP="00353AAA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53AAA" w:rsidRPr="0011624C" w:rsidRDefault="00353AAA" w:rsidP="00353AAA">
      <w:pPr>
        <w:ind w:left="6237"/>
      </w:pPr>
      <w:r w:rsidRPr="0011624C">
        <w:t>Приложение № 8 к постановлению</w:t>
      </w:r>
    </w:p>
    <w:p w:rsidR="00353AAA" w:rsidRPr="0011624C" w:rsidRDefault="00353AAA" w:rsidP="00353AAA">
      <w:pPr>
        <w:ind w:left="6237"/>
      </w:pPr>
      <w:r w:rsidRPr="0011624C">
        <w:t>администрации города Бузулука</w:t>
      </w:r>
    </w:p>
    <w:p w:rsidR="00353AAA" w:rsidRPr="0011624C" w:rsidRDefault="00353AAA" w:rsidP="00353AAA">
      <w:pPr>
        <w:ind w:left="6237"/>
      </w:pPr>
      <w:r w:rsidRPr="0011624C">
        <w:t>от</w:t>
      </w:r>
      <w:r w:rsidR="00AD00FA">
        <w:t xml:space="preserve"> 12.10.2020 </w:t>
      </w:r>
      <w:r w:rsidRPr="0011624C">
        <w:t>№</w:t>
      </w:r>
      <w:r w:rsidR="00AD00FA">
        <w:t xml:space="preserve"> 1786-п</w:t>
      </w:r>
      <w:bookmarkStart w:id="2" w:name="_GoBack"/>
      <w:bookmarkEnd w:id="2"/>
      <w:r w:rsidRPr="0011624C">
        <w:t xml:space="preserve">           </w:t>
      </w:r>
    </w:p>
    <w:p w:rsidR="00353AAA" w:rsidRPr="0011624C" w:rsidRDefault="00353AAA" w:rsidP="00353AAA">
      <w:pPr>
        <w:jc w:val="right"/>
        <w:rPr>
          <w:rFonts w:eastAsia="Calibri"/>
          <w:color w:val="000000"/>
          <w:lang w:eastAsia="en-US"/>
        </w:rPr>
      </w:pPr>
    </w:p>
    <w:p w:rsidR="00353AAA" w:rsidRPr="0011624C" w:rsidRDefault="00353AAA" w:rsidP="00353AAA">
      <w:pPr>
        <w:jc w:val="center"/>
        <w:rPr>
          <w:rFonts w:eastAsia="Calibri"/>
          <w:lang w:eastAsia="en-US"/>
        </w:rPr>
      </w:pPr>
      <w:r w:rsidRPr="0011624C">
        <w:rPr>
          <w:rFonts w:eastAsia="Calibri"/>
          <w:lang w:eastAsia="en-US"/>
        </w:rPr>
        <w:t>Паспорт</w:t>
      </w:r>
    </w:p>
    <w:p w:rsidR="00353AAA" w:rsidRPr="0011624C" w:rsidRDefault="00353AAA" w:rsidP="00353AAA">
      <w:pPr>
        <w:jc w:val="center"/>
        <w:rPr>
          <w:rFonts w:eastAsia="Calibri"/>
          <w:lang w:eastAsia="en-US"/>
        </w:rPr>
      </w:pPr>
      <w:r w:rsidRPr="0011624C">
        <w:rPr>
          <w:rFonts w:eastAsia="Calibri"/>
          <w:lang w:eastAsia="en-US"/>
        </w:rPr>
        <w:t>подпрограммы 3</w:t>
      </w:r>
    </w:p>
    <w:p w:rsidR="00353AAA" w:rsidRPr="0011624C" w:rsidRDefault="00353AAA" w:rsidP="00353AAA">
      <w:pPr>
        <w:jc w:val="center"/>
        <w:rPr>
          <w:rFonts w:eastAsia="Calibri"/>
          <w:lang w:eastAsia="en-US"/>
        </w:rPr>
      </w:pPr>
      <w:r w:rsidRPr="0011624C">
        <w:rPr>
          <w:rFonts w:eastAsia="Calibri"/>
          <w:lang w:eastAsia="en-US"/>
        </w:rPr>
        <w:t>«Развитие и поддержка малого и среднего предпринимательства в городе Бузулуке»</w:t>
      </w:r>
    </w:p>
    <w:p w:rsidR="00353AAA" w:rsidRPr="0011624C" w:rsidRDefault="00353AAA" w:rsidP="00353AAA">
      <w:pPr>
        <w:spacing w:after="200" w:line="276" w:lineRule="auto"/>
        <w:jc w:val="center"/>
      </w:pPr>
      <w:r w:rsidRPr="0011624C">
        <w:rPr>
          <w:rFonts w:eastAsia="Calibri"/>
          <w:lang w:eastAsia="en-US"/>
        </w:rPr>
        <w:t>(далее – подпрограмма 3)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96"/>
      </w:tblGrid>
      <w:tr w:rsidR="00353AAA" w:rsidRPr="0011624C" w:rsidTr="00747AED">
        <w:trPr>
          <w:trHeight w:val="136"/>
        </w:trPr>
        <w:tc>
          <w:tcPr>
            <w:tcW w:w="2093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796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Администрация города Бузулука (</w:t>
            </w:r>
            <w:proofErr w:type="spellStart"/>
            <w:r w:rsidRPr="0011624C">
              <w:rPr>
                <w:rFonts w:eastAsia="Calibri"/>
                <w:color w:val="000000"/>
                <w:lang w:eastAsia="en-US"/>
              </w:rPr>
              <w:t>УЭРиТ</w:t>
            </w:r>
            <w:proofErr w:type="spellEnd"/>
            <w:r w:rsidRPr="0011624C">
              <w:rPr>
                <w:rFonts w:eastAsia="Calibri"/>
                <w:color w:val="000000"/>
                <w:lang w:eastAsia="en-US"/>
              </w:rPr>
              <w:t>)</w:t>
            </w:r>
          </w:p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353AAA" w:rsidRPr="0011624C" w:rsidTr="00747AED">
        <w:trPr>
          <w:trHeight w:val="136"/>
        </w:trPr>
        <w:tc>
          <w:tcPr>
            <w:tcW w:w="2093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Соисполнители подпрограммы</w:t>
            </w:r>
          </w:p>
        </w:tc>
        <w:tc>
          <w:tcPr>
            <w:tcW w:w="7796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353AAA" w:rsidRPr="0011624C" w:rsidTr="00747AED">
        <w:trPr>
          <w:trHeight w:val="136"/>
        </w:trPr>
        <w:tc>
          <w:tcPr>
            <w:tcW w:w="2093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Участники подпрограммы</w:t>
            </w:r>
          </w:p>
        </w:tc>
        <w:tc>
          <w:tcPr>
            <w:tcW w:w="7796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t xml:space="preserve">УИО, </w:t>
            </w:r>
            <w:proofErr w:type="spellStart"/>
            <w:r w:rsidRPr="0011624C">
              <w:t>УЖКХиТ</w:t>
            </w:r>
            <w:proofErr w:type="spellEnd"/>
            <w:r w:rsidRPr="0011624C">
              <w:t xml:space="preserve">, </w:t>
            </w:r>
            <w:proofErr w:type="spellStart"/>
            <w:r w:rsidRPr="0011624C">
              <w:t>УГиКС</w:t>
            </w:r>
            <w:proofErr w:type="spellEnd"/>
            <w:r w:rsidRPr="0011624C">
              <w:t>, УИП, УО</w:t>
            </w:r>
            <w:r>
              <w:t>, Финансовое управление</w:t>
            </w:r>
            <w:r w:rsidRPr="0011624C">
              <w:t xml:space="preserve"> </w:t>
            </w:r>
          </w:p>
        </w:tc>
      </w:tr>
      <w:tr w:rsidR="00353AAA" w:rsidRPr="0011624C" w:rsidTr="00747AED">
        <w:trPr>
          <w:trHeight w:val="697"/>
        </w:trPr>
        <w:tc>
          <w:tcPr>
            <w:tcW w:w="2093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Приоритетные проекты (подпрограммы), реализуемые в рамках подпрограммы</w:t>
            </w:r>
          </w:p>
        </w:tc>
        <w:tc>
          <w:tcPr>
            <w:tcW w:w="7796" w:type="dxa"/>
            <w:shd w:val="clear" w:color="auto" w:fill="auto"/>
          </w:tcPr>
          <w:p w:rsidR="00353AAA" w:rsidRPr="0011624C" w:rsidRDefault="00353AAA" w:rsidP="00747AED">
            <w:r w:rsidRPr="0011624C">
              <w:t>«Малое и среднее предпринимательство и поддержка индивидуальной предпринимательской инициативы»</w:t>
            </w:r>
          </w:p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t>- «Акселерация субъектов малого и среднего предпринимательства»; «Популяризация предпринимательства»; «Расширение доступа субъектов малого и среднего предпринимательства к финансовым ресурсам, в том числе к льготному финансированию»; «Улучшение условий ведения предпринимательской деятельности»</w:t>
            </w:r>
          </w:p>
        </w:tc>
      </w:tr>
      <w:tr w:rsidR="00353AAA" w:rsidRPr="0011624C" w:rsidTr="00747AED">
        <w:trPr>
          <w:trHeight w:val="697"/>
        </w:trPr>
        <w:tc>
          <w:tcPr>
            <w:tcW w:w="2093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Цель подпрограммы</w:t>
            </w:r>
          </w:p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353AAA" w:rsidRPr="0011624C" w:rsidRDefault="00353AAA" w:rsidP="00747AED">
            <w:pPr>
              <w:spacing w:before="100" w:beforeAutospacing="1" w:after="100" w:afterAutospacing="1"/>
              <w:rPr>
                <w:rFonts w:eastAsia="Calibri"/>
                <w:color w:val="000000"/>
                <w:lang w:eastAsia="en-US"/>
              </w:rPr>
            </w:pPr>
            <w:r w:rsidRPr="0011624C">
              <w:t xml:space="preserve">Содействие развитию малого и среднего предпринимательства, продвижение на региональные и межрегиональные рынки, поддержка </w:t>
            </w:r>
            <w:proofErr w:type="spellStart"/>
            <w:r w:rsidRPr="0011624C">
              <w:t>выставочно</w:t>
            </w:r>
            <w:proofErr w:type="spellEnd"/>
            <w:r w:rsidRPr="0011624C">
              <w:t xml:space="preserve"> - ярмарочной деятельности, участие в конкурсах</w:t>
            </w:r>
          </w:p>
        </w:tc>
      </w:tr>
      <w:tr w:rsidR="00353AAA" w:rsidRPr="0011624C" w:rsidTr="00747AED">
        <w:trPr>
          <w:trHeight w:val="1234"/>
        </w:trPr>
        <w:tc>
          <w:tcPr>
            <w:tcW w:w="2093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Задачи подпрограммы</w:t>
            </w:r>
          </w:p>
        </w:tc>
        <w:tc>
          <w:tcPr>
            <w:tcW w:w="7796" w:type="dxa"/>
            <w:shd w:val="clear" w:color="auto" w:fill="auto"/>
          </w:tcPr>
          <w:p w:rsidR="00353AAA" w:rsidRPr="0011624C" w:rsidRDefault="00353AAA" w:rsidP="00747AED">
            <w:r w:rsidRPr="0011624C">
              <w:t>- содействие в организации и проведении семинаров, совещаний, конференций, форумов, круглых столов, ежегодных праздников, конкурса для субъектов МСП;</w:t>
            </w:r>
          </w:p>
          <w:p w:rsidR="00353AAA" w:rsidRPr="0011624C" w:rsidRDefault="00353AAA" w:rsidP="00747AED">
            <w:r w:rsidRPr="0011624C">
              <w:t>- содействие развитию предпринимательской деятельности и сферы торговли с целью наиболее полного удовлетворения потребностей населения города в товарах и услугах, оказание имущественной поддержки малому и среднему предпринимательству на территории города;</w:t>
            </w:r>
          </w:p>
          <w:p w:rsidR="00353AAA" w:rsidRPr="0011624C" w:rsidRDefault="00353AAA" w:rsidP="00747AED">
            <w:pPr>
              <w:rPr>
                <w:color w:val="000000"/>
              </w:rPr>
            </w:pPr>
            <w:r w:rsidRPr="0011624C">
              <w:t>- имущественная п</w:t>
            </w:r>
            <w:r w:rsidRPr="0011624C">
              <w:rPr>
                <w:color w:val="000000"/>
              </w:rPr>
              <w:t>оддержка социально ориентированных некоммерческих организаций;</w:t>
            </w:r>
          </w:p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t>- устранение административных барьеров, препятствующих развитию субъектов МСП.</w:t>
            </w:r>
          </w:p>
        </w:tc>
      </w:tr>
      <w:tr w:rsidR="00353AAA" w:rsidRPr="0011624C" w:rsidTr="00747AED">
        <w:trPr>
          <w:trHeight w:val="383"/>
        </w:trPr>
        <w:tc>
          <w:tcPr>
            <w:tcW w:w="2093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Показатели (индикаторы) подпрограммы</w:t>
            </w:r>
          </w:p>
        </w:tc>
        <w:tc>
          <w:tcPr>
            <w:tcW w:w="7796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Основные целевые индикаторы подпрограммы приведены в приложении № 1 к Программе</w:t>
            </w:r>
          </w:p>
        </w:tc>
      </w:tr>
      <w:tr w:rsidR="00353AAA" w:rsidRPr="0011624C" w:rsidTr="00747AED">
        <w:trPr>
          <w:trHeight w:val="389"/>
        </w:trPr>
        <w:tc>
          <w:tcPr>
            <w:tcW w:w="2093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>Срок и этапы реализации подпрограммы</w:t>
            </w:r>
          </w:p>
        </w:tc>
        <w:tc>
          <w:tcPr>
            <w:tcW w:w="7796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lang w:eastAsia="en-US"/>
              </w:rPr>
              <w:t>2020 - 2026 годы</w:t>
            </w:r>
            <w:r w:rsidRPr="0011624C">
              <w:rPr>
                <w:rFonts w:eastAsia="Calibri"/>
                <w:color w:val="000000"/>
                <w:lang w:eastAsia="en-US"/>
              </w:rPr>
              <w:t>, этапы не выделяются</w:t>
            </w:r>
          </w:p>
        </w:tc>
      </w:tr>
      <w:tr w:rsidR="00353AAA" w:rsidRPr="0011624C" w:rsidTr="00747AED">
        <w:trPr>
          <w:trHeight w:val="136"/>
        </w:trPr>
        <w:tc>
          <w:tcPr>
            <w:tcW w:w="2093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t xml:space="preserve">Объем бюджетных ассигнований </w:t>
            </w:r>
            <w:r w:rsidRPr="0011624C">
              <w:rPr>
                <w:rFonts w:eastAsia="Calibri"/>
                <w:color w:val="000000"/>
                <w:lang w:eastAsia="en-US"/>
              </w:rPr>
              <w:lastRenderedPageBreak/>
              <w:t>подпрограммы</w:t>
            </w:r>
          </w:p>
        </w:tc>
        <w:tc>
          <w:tcPr>
            <w:tcW w:w="7796" w:type="dxa"/>
            <w:shd w:val="clear" w:color="auto" w:fill="auto"/>
          </w:tcPr>
          <w:p w:rsidR="00353AAA" w:rsidRPr="0011624C" w:rsidRDefault="00353AAA" w:rsidP="00747AED">
            <w:r w:rsidRPr="0011624C">
              <w:lastRenderedPageBreak/>
              <w:t>956,3 тыс. рублей, в том числе по годам реализации:</w:t>
            </w:r>
          </w:p>
          <w:p w:rsidR="00353AAA" w:rsidRPr="0011624C" w:rsidRDefault="00353AAA" w:rsidP="00747AED">
            <w:r w:rsidRPr="0011624C">
              <w:t>2020 год – 33,5 тыс. рублей;</w:t>
            </w:r>
          </w:p>
          <w:p w:rsidR="00353AAA" w:rsidRPr="0011624C" w:rsidRDefault="00353AAA" w:rsidP="00747AED">
            <w:r w:rsidRPr="0011624C">
              <w:t>2021 год - 114,4 тыс. рублей;</w:t>
            </w:r>
          </w:p>
          <w:p w:rsidR="00353AAA" w:rsidRPr="0011624C" w:rsidRDefault="00353AAA" w:rsidP="00747AED">
            <w:r w:rsidRPr="0011624C">
              <w:lastRenderedPageBreak/>
              <w:t>2022 год - 114,4 тыс. рублей;</w:t>
            </w:r>
          </w:p>
          <w:p w:rsidR="00353AAA" w:rsidRPr="0011624C" w:rsidRDefault="00353AAA" w:rsidP="00747AED">
            <w:r w:rsidRPr="0011624C">
              <w:t>2023 год –173,5 тыс. рублей;</w:t>
            </w:r>
          </w:p>
          <w:p w:rsidR="00353AAA" w:rsidRPr="0011624C" w:rsidRDefault="00353AAA" w:rsidP="00747AED">
            <w:r w:rsidRPr="0011624C">
              <w:t>2024 год – 173,5 тыс. рублей;</w:t>
            </w:r>
          </w:p>
          <w:p w:rsidR="00353AAA" w:rsidRPr="0011624C" w:rsidRDefault="00353AAA" w:rsidP="00747AED">
            <w:r w:rsidRPr="0011624C">
              <w:t>2025 год – 173,5 тыс. рублей.</w:t>
            </w:r>
          </w:p>
          <w:p w:rsidR="00353AAA" w:rsidRPr="0011624C" w:rsidRDefault="00353AAA" w:rsidP="00747AED">
            <w:pPr>
              <w:rPr>
                <w:rFonts w:eastAsia="Calibri"/>
                <w:lang w:eastAsia="en-US"/>
              </w:rPr>
            </w:pPr>
            <w:r w:rsidRPr="0011624C">
              <w:t>2026 год – 173,5 тыс. рублей.</w:t>
            </w:r>
          </w:p>
        </w:tc>
      </w:tr>
      <w:tr w:rsidR="00353AAA" w:rsidRPr="00C566D7" w:rsidTr="00747AED">
        <w:trPr>
          <w:trHeight w:val="136"/>
        </w:trPr>
        <w:tc>
          <w:tcPr>
            <w:tcW w:w="2093" w:type="dxa"/>
            <w:shd w:val="clear" w:color="auto" w:fill="auto"/>
          </w:tcPr>
          <w:p w:rsidR="00353AAA" w:rsidRPr="0011624C" w:rsidRDefault="00353AAA" w:rsidP="00747AED">
            <w:pPr>
              <w:rPr>
                <w:rFonts w:eastAsia="Calibri"/>
                <w:color w:val="000000"/>
                <w:lang w:eastAsia="en-US"/>
              </w:rPr>
            </w:pPr>
            <w:r w:rsidRPr="0011624C">
              <w:rPr>
                <w:rFonts w:eastAsia="Calibri"/>
                <w:color w:val="000000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796" w:type="dxa"/>
            <w:shd w:val="clear" w:color="auto" w:fill="auto"/>
          </w:tcPr>
          <w:p w:rsidR="00353AAA" w:rsidRPr="0011624C" w:rsidRDefault="00353AAA" w:rsidP="00747AED">
            <w:r w:rsidRPr="0011624C">
              <w:t>1. Обеспечение повышения уровня информированности субъектов МСП во всех направлениях ведения бизнеса. Повышение общественного статуса предпринимательской деятельности.</w:t>
            </w:r>
          </w:p>
          <w:p w:rsidR="00353AAA" w:rsidRPr="0011624C" w:rsidRDefault="00353AAA" w:rsidP="00747AED">
            <w:r w:rsidRPr="0011624C">
              <w:t>2. Стимулирование деятельности субъектов малого и среднего предпринимательства города Бузулука. Повышение общественной значимости предпринимательской деятельности.</w:t>
            </w:r>
          </w:p>
          <w:p w:rsidR="00353AAA" w:rsidRPr="0011624C" w:rsidRDefault="00353AAA" w:rsidP="00747AED">
            <w:r w:rsidRPr="0011624C">
              <w:t>3. Наличие систематизированных сведений о субъектах МСП.</w:t>
            </w:r>
          </w:p>
          <w:p w:rsidR="00353AAA" w:rsidRPr="0011624C" w:rsidRDefault="00353AAA" w:rsidP="00747AED">
            <w:r w:rsidRPr="0011624C">
              <w:t>4. Создание единого информационного пространства в сфере торговли, внесение в торговый реестр всех хозяйствующих субъектов, расположенных на территории города.</w:t>
            </w:r>
          </w:p>
          <w:p w:rsidR="00353AAA" w:rsidRPr="0011624C" w:rsidRDefault="00353AAA" w:rsidP="00747AED">
            <w:r w:rsidRPr="0011624C">
              <w:t>5. Информирование субъектов МСП об изменениях нормативно-правовых актов, регламентирующих их деятельность.</w:t>
            </w:r>
          </w:p>
          <w:p w:rsidR="00353AAA" w:rsidRPr="0011624C" w:rsidRDefault="00353AAA" w:rsidP="00747AED">
            <w:r w:rsidRPr="0011624C">
              <w:t>6. Предоставление льгот по арендной плате субъектам МСП.</w:t>
            </w:r>
          </w:p>
          <w:p w:rsidR="00353AAA" w:rsidRPr="0011624C" w:rsidRDefault="00353AAA" w:rsidP="00747AED">
            <w:r w:rsidRPr="0011624C">
              <w:t xml:space="preserve">7. Возможность предоставления налоговой льготы по земельному налогу </w:t>
            </w:r>
            <w:proofErr w:type="gramStart"/>
            <w:r w:rsidRPr="0011624C">
              <w:t>налогоплательщикам</w:t>
            </w:r>
            <w:proofErr w:type="gramEnd"/>
            <w:r w:rsidRPr="0011624C">
              <w:t xml:space="preserve"> реализующим приоритетные инвестиционные проекты.</w:t>
            </w:r>
          </w:p>
          <w:p w:rsidR="00353AAA" w:rsidRPr="0011624C" w:rsidRDefault="00353AAA" w:rsidP="00747AED">
            <w:r w:rsidRPr="0011624C">
              <w:t>8. Создание благоприятной среды для развития объектов общественного питания на территории города Бузулука.</w:t>
            </w:r>
          </w:p>
          <w:p w:rsidR="00353AAA" w:rsidRPr="0011624C" w:rsidRDefault="00353AAA" w:rsidP="00747AED">
            <w:r w:rsidRPr="0011624C">
              <w:t>9. Повышение качества и конкурентоспособности продукции местных товаропроизводителей, обеспечения населения товарами по более низким ценам.</w:t>
            </w:r>
          </w:p>
          <w:p w:rsidR="00353AAA" w:rsidRPr="0011624C" w:rsidRDefault="00353AAA" w:rsidP="00747AED">
            <w:r w:rsidRPr="0011624C">
              <w:t>10. Обеспечение развития социального предпринимательства на территории города Бузулука и создание позитивного и привлекательного образа социального предпринимателя в общественном сознании.</w:t>
            </w:r>
          </w:p>
          <w:p w:rsidR="00353AAA" w:rsidRPr="0011624C" w:rsidRDefault="00353AAA" w:rsidP="00747AED">
            <w:r w:rsidRPr="0011624C">
              <w:t>11. Повышение финансовой грамотности в сфере социального предпринимательства.</w:t>
            </w:r>
          </w:p>
          <w:p w:rsidR="00353AAA" w:rsidRPr="0011624C" w:rsidRDefault="00353AAA" w:rsidP="00747AED">
            <w:r w:rsidRPr="0011624C">
              <w:t>12. Информирование, консультирование  и предоставление имущественной поддержки субъектам МСП, относящимся к социально ориентированным некоммерческим организациям.</w:t>
            </w:r>
          </w:p>
          <w:p w:rsidR="00353AAA" w:rsidRPr="0011624C" w:rsidRDefault="00353AAA" w:rsidP="00747AED">
            <w:pPr>
              <w:rPr>
                <w:color w:val="000000"/>
              </w:rPr>
            </w:pPr>
            <w:r w:rsidRPr="0011624C">
              <w:rPr>
                <w:color w:val="000000"/>
              </w:rPr>
              <w:t>13. Увеличение либо недопущение сокращения количества муниципального имущества в перечне имущества, предназначенного для предоставления субъектам малого и среднего предпринимательства (далее – Перечень).</w:t>
            </w:r>
          </w:p>
          <w:p w:rsidR="00353AAA" w:rsidRPr="0011624C" w:rsidRDefault="00353AAA" w:rsidP="00747AED">
            <w:r w:rsidRPr="0011624C">
              <w:t>14. Увеличение количества имущества, предоставляемого субъектам малого и среднего предпринимательства в долгосрочное владение (пользование) на основании договоров из Перечня.</w:t>
            </w:r>
          </w:p>
          <w:p w:rsidR="00353AAA" w:rsidRPr="0011624C" w:rsidRDefault="00353AAA" w:rsidP="00747AED">
            <w:r w:rsidRPr="0011624C">
              <w:t>15. Расширение состава имущества, включаемого в Перечень.</w:t>
            </w:r>
          </w:p>
          <w:p w:rsidR="00353AAA" w:rsidRPr="0011624C" w:rsidRDefault="00353AAA" w:rsidP="00747AED">
            <w:r w:rsidRPr="0011624C">
              <w:t>16. Упрощение и повышение прозрачности процедур предоставления имущества во владение (пользование).</w:t>
            </w:r>
          </w:p>
          <w:p w:rsidR="00353AAA" w:rsidRPr="00C566D7" w:rsidRDefault="00353AAA" w:rsidP="00747AED">
            <w:pPr>
              <w:rPr>
                <w:rFonts w:eastAsia="Calibri"/>
              </w:rPr>
            </w:pPr>
            <w:r w:rsidRPr="0011624C">
              <w:t>17. Повышение профессиональных знаний, совершенствование деловых качеств субъектов МСП</w:t>
            </w:r>
          </w:p>
        </w:tc>
      </w:tr>
    </w:tbl>
    <w:p w:rsidR="00353AAA" w:rsidRPr="00C566D7" w:rsidRDefault="00353AAA" w:rsidP="00353AAA"/>
    <w:p w:rsidR="00353AAA" w:rsidRDefault="00353AAA" w:rsidP="00EC6EE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sectPr w:rsidR="00353AAA" w:rsidSect="0006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44" w:rsidRDefault="00AD00FA" w:rsidP="00D62D4A">
    <w:pPr>
      <w:pStyle w:val="a8"/>
      <w:tabs>
        <w:tab w:val="center" w:pos="7646"/>
        <w:tab w:val="left" w:pos="8400"/>
      </w:tabs>
      <w:jc w:val="left"/>
    </w:pPr>
    <w:r>
      <w:tab/>
    </w:r>
    <w:r>
      <w:tab/>
    </w:r>
    <w:r>
      <w:tab/>
    </w:r>
  </w:p>
  <w:p w:rsidR="00C25044" w:rsidRDefault="00AD00FA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44" w:rsidRDefault="00AD00F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C25044" w:rsidRDefault="00AD00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44" w:rsidRPr="00054E55" w:rsidRDefault="00AD00FA" w:rsidP="00D62D4A">
    <w:pPr>
      <w:pStyle w:val="a6"/>
      <w:jc w:val="center"/>
      <w:rPr>
        <w:rFonts w:ascii="Times New Roman" w:hAnsi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44" w:rsidRPr="00C44C5E" w:rsidRDefault="00AD00F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  <w:p w:rsidR="00C25044" w:rsidRPr="004876AE" w:rsidRDefault="00AD00FA" w:rsidP="00D62D4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D5C13"/>
    <w:multiLevelType w:val="hybridMultilevel"/>
    <w:tmpl w:val="0E96EA84"/>
    <w:lvl w:ilvl="0" w:tplc="1AAA5A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C165723"/>
    <w:multiLevelType w:val="multilevel"/>
    <w:tmpl w:val="470C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421E"/>
    <w:rsid w:val="000023CC"/>
    <w:rsid w:val="0003520C"/>
    <w:rsid w:val="000360AD"/>
    <w:rsid w:val="0005154D"/>
    <w:rsid w:val="00056E4E"/>
    <w:rsid w:val="000607E8"/>
    <w:rsid w:val="00065845"/>
    <w:rsid w:val="00067A7B"/>
    <w:rsid w:val="00071CF0"/>
    <w:rsid w:val="00074B28"/>
    <w:rsid w:val="000821A0"/>
    <w:rsid w:val="000970EF"/>
    <w:rsid w:val="000A2FCB"/>
    <w:rsid w:val="000A5910"/>
    <w:rsid w:val="000C5576"/>
    <w:rsid w:val="000D5220"/>
    <w:rsid w:val="000D76D7"/>
    <w:rsid w:val="000E4296"/>
    <w:rsid w:val="000E7516"/>
    <w:rsid w:val="000F09A5"/>
    <w:rsid w:val="000F2698"/>
    <w:rsid w:val="00107752"/>
    <w:rsid w:val="00111B82"/>
    <w:rsid w:val="001127E1"/>
    <w:rsid w:val="00124580"/>
    <w:rsid w:val="0012544E"/>
    <w:rsid w:val="00125977"/>
    <w:rsid w:val="00144BB7"/>
    <w:rsid w:val="00152702"/>
    <w:rsid w:val="00163413"/>
    <w:rsid w:val="00163939"/>
    <w:rsid w:val="0018191A"/>
    <w:rsid w:val="00183996"/>
    <w:rsid w:val="00184613"/>
    <w:rsid w:val="001874C8"/>
    <w:rsid w:val="001906FF"/>
    <w:rsid w:val="001A5BC2"/>
    <w:rsid w:val="001C724C"/>
    <w:rsid w:val="001F641D"/>
    <w:rsid w:val="00202059"/>
    <w:rsid w:val="00210B5E"/>
    <w:rsid w:val="00215013"/>
    <w:rsid w:val="00220145"/>
    <w:rsid w:val="002205FB"/>
    <w:rsid w:val="00224ADF"/>
    <w:rsid w:val="00237A65"/>
    <w:rsid w:val="0025246A"/>
    <w:rsid w:val="00257CDD"/>
    <w:rsid w:val="00263B29"/>
    <w:rsid w:val="00294FD4"/>
    <w:rsid w:val="002970D4"/>
    <w:rsid w:val="002A4741"/>
    <w:rsid w:val="002B5982"/>
    <w:rsid w:val="002B5C30"/>
    <w:rsid w:val="002C2122"/>
    <w:rsid w:val="002D17A4"/>
    <w:rsid w:val="002E50FD"/>
    <w:rsid w:val="002E7E4D"/>
    <w:rsid w:val="00303F3D"/>
    <w:rsid w:val="00305392"/>
    <w:rsid w:val="0032112D"/>
    <w:rsid w:val="0032222E"/>
    <w:rsid w:val="00325EEA"/>
    <w:rsid w:val="003466FE"/>
    <w:rsid w:val="0035160D"/>
    <w:rsid w:val="00353AAA"/>
    <w:rsid w:val="0035742C"/>
    <w:rsid w:val="003616A5"/>
    <w:rsid w:val="003726EE"/>
    <w:rsid w:val="00376237"/>
    <w:rsid w:val="00386775"/>
    <w:rsid w:val="00397A92"/>
    <w:rsid w:val="003A2E82"/>
    <w:rsid w:val="003B6B42"/>
    <w:rsid w:val="003D1F41"/>
    <w:rsid w:val="003D2ABD"/>
    <w:rsid w:val="003E3140"/>
    <w:rsid w:val="003E631F"/>
    <w:rsid w:val="0040524D"/>
    <w:rsid w:val="00407072"/>
    <w:rsid w:val="00446C1B"/>
    <w:rsid w:val="00450F15"/>
    <w:rsid w:val="00452F76"/>
    <w:rsid w:val="0045559E"/>
    <w:rsid w:val="00456C66"/>
    <w:rsid w:val="004A5952"/>
    <w:rsid w:val="004D374A"/>
    <w:rsid w:val="004F0D94"/>
    <w:rsid w:val="004F748B"/>
    <w:rsid w:val="0050413B"/>
    <w:rsid w:val="00520F13"/>
    <w:rsid w:val="005212E9"/>
    <w:rsid w:val="005227D8"/>
    <w:rsid w:val="00563174"/>
    <w:rsid w:val="00563533"/>
    <w:rsid w:val="00564BF9"/>
    <w:rsid w:val="005667D7"/>
    <w:rsid w:val="00570BB4"/>
    <w:rsid w:val="00574B1C"/>
    <w:rsid w:val="00575ACE"/>
    <w:rsid w:val="0059674D"/>
    <w:rsid w:val="005A0A6C"/>
    <w:rsid w:val="005B2F67"/>
    <w:rsid w:val="005C49A9"/>
    <w:rsid w:val="005C6431"/>
    <w:rsid w:val="005D3C00"/>
    <w:rsid w:val="005D4E06"/>
    <w:rsid w:val="005E470B"/>
    <w:rsid w:val="005E7705"/>
    <w:rsid w:val="0060472F"/>
    <w:rsid w:val="00611CFA"/>
    <w:rsid w:val="006217EB"/>
    <w:rsid w:val="00624DAD"/>
    <w:rsid w:val="00657E55"/>
    <w:rsid w:val="00660BC6"/>
    <w:rsid w:val="006721D2"/>
    <w:rsid w:val="0067489C"/>
    <w:rsid w:val="006817CF"/>
    <w:rsid w:val="00685CBF"/>
    <w:rsid w:val="006B6DD4"/>
    <w:rsid w:val="006C3225"/>
    <w:rsid w:val="006C4299"/>
    <w:rsid w:val="006E228D"/>
    <w:rsid w:val="006E3174"/>
    <w:rsid w:val="006E6DF5"/>
    <w:rsid w:val="006E7A82"/>
    <w:rsid w:val="0070662F"/>
    <w:rsid w:val="007073B9"/>
    <w:rsid w:val="00713889"/>
    <w:rsid w:val="007201E2"/>
    <w:rsid w:val="007271FE"/>
    <w:rsid w:val="0073707B"/>
    <w:rsid w:val="00740A2B"/>
    <w:rsid w:val="007828BB"/>
    <w:rsid w:val="007B1EF8"/>
    <w:rsid w:val="007B4B85"/>
    <w:rsid w:val="007B7824"/>
    <w:rsid w:val="007C58A5"/>
    <w:rsid w:val="007E7BFF"/>
    <w:rsid w:val="0080085E"/>
    <w:rsid w:val="00813906"/>
    <w:rsid w:val="00816586"/>
    <w:rsid w:val="00822557"/>
    <w:rsid w:val="00827F87"/>
    <w:rsid w:val="008348FC"/>
    <w:rsid w:val="00835CE0"/>
    <w:rsid w:val="0085325B"/>
    <w:rsid w:val="0085705F"/>
    <w:rsid w:val="00865A51"/>
    <w:rsid w:val="00867BA9"/>
    <w:rsid w:val="008701A0"/>
    <w:rsid w:val="00870C1F"/>
    <w:rsid w:val="00876000"/>
    <w:rsid w:val="00882206"/>
    <w:rsid w:val="0088231D"/>
    <w:rsid w:val="00885571"/>
    <w:rsid w:val="00893B46"/>
    <w:rsid w:val="0089703B"/>
    <w:rsid w:val="008A6E89"/>
    <w:rsid w:val="008B26AD"/>
    <w:rsid w:val="008B2ACF"/>
    <w:rsid w:val="008B4B52"/>
    <w:rsid w:val="008C577C"/>
    <w:rsid w:val="008E0B20"/>
    <w:rsid w:val="008E313D"/>
    <w:rsid w:val="008F2901"/>
    <w:rsid w:val="00911E93"/>
    <w:rsid w:val="00921D49"/>
    <w:rsid w:val="009237F5"/>
    <w:rsid w:val="00937352"/>
    <w:rsid w:val="009434B3"/>
    <w:rsid w:val="0094753E"/>
    <w:rsid w:val="00973183"/>
    <w:rsid w:val="009922B8"/>
    <w:rsid w:val="009935C8"/>
    <w:rsid w:val="009A6F31"/>
    <w:rsid w:val="009B775E"/>
    <w:rsid w:val="009C4D31"/>
    <w:rsid w:val="009D421E"/>
    <w:rsid w:val="00A01322"/>
    <w:rsid w:val="00A01877"/>
    <w:rsid w:val="00A07A47"/>
    <w:rsid w:val="00A1166F"/>
    <w:rsid w:val="00A2317E"/>
    <w:rsid w:val="00A36BDD"/>
    <w:rsid w:val="00A559AA"/>
    <w:rsid w:val="00A643B4"/>
    <w:rsid w:val="00A71236"/>
    <w:rsid w:val="00A865B8"/>
    <w:rsid w:val="00A94FFB"/>
    <w:rsid w:val="00AC126C"/>
    <w:rsid w:val="00AC5110"/>
    <w:rsid w:val="00AC5CBE"/>
    <w:rsid w:val="00AD00FA"/>
    <w:rsid w:val="00AD6BB7"/>
    <w:rsid w:val="00AE2F86"/>
    <w:rsid w:val="00AE42AA"/>
    <w:rsid w:val="00AF1933"/>
    <w:rsid w:val="00AF477F"/>
    <w:rsid w:val="00AF7511"/>
    <w:rsid w:val="00B01586"/>
    <w:rsid w:val="00B2219F"/>
    <w:rsid w:val="00B2443B"/>
    <w:rsid w:val="00B268BE"/>
    <w:rsid w:val="00B33EE4"/>
    <w:rsid w:val="00B344FF"/>
    <w:rsid w:val="00B35DCF"/>
    <w:rsid w:val="00B40E6E"/>
    <w:rsid w:val="00B422A1"/>
    <w:rsid w:val="00B608E0"/>
    <w:rsid w:val="00B64D3B"/>
    <w:rsid w:val="00B710D3"/>
    <w:rsid w:val="00B7437A"/>
    <w:rsid w:val="00B84FBF"/>
    <w:rsid w:val="00B85ED0"/>
    <w:rsid w:val="00BB26E3"/>
    <w:rsid w:val="00BB6E07"/>
    <w:rsid w:val="00BC7654"/>
    <w:rsid w:val="00BD69F3"/>
    <w:rsid w:val="00BD6B11"/>
    <w:rsid w:val="00BE1AD3"/>
    <w:rsid w:val="00BF5B79"/>
    <w:rsid w:val="00C03794"/>
    <w:rsid w:val="00C04F68"/>
    <w:rsid w:val="00C12363"/>
    <w:rsid w:val="00C15984"/>
    <w:rsid w:val="00C31AF5"/>
    <w:rsid w:val="00C32247"/>
    <w:rsid w:val="00C6477F"/>
    <w:rsid w:val="00C671A9"/>
    <w:rsid w:val="00C76CAC"/>
    <w:rsid w:val="00C83857"/>
    <w:rsid w:val="00C83CC1"/>
    <w:rsid w:val="00C90FA1"/>
    <w:rsid w:val="00CA1B2F"/>
    <w:rsid w:val="00CA38CC"/>
    <w:rsid w:val="00CA7FB0"/>
    <w:rsid w:val="00CC00F5"/>
    <w:rsid w:val="00CC22AD"/>
    <w:rsid w:val="00CD0012"/>
    <w:rsid w:val="00CD1454"/>
    <w:rsid w:val="00CD733D"/>
    <w:rsid w:val="00D036E6"/>
    <w:rsid w:val="00D049A4"/>
    <w:rsid w:val="00D126E9"/>
    <w:rsid w:val="00D15946"/>
    <w:rsid w:val="00D2185E"/>
    <w:rsid w:val="00D218B0"/>
    <w:rsid w:val="00D30CC8"/>
    <w:rsid w:val="00D6122D"/>
    <w:rsid w:val="00D64992"/>
    <w:rsid w:val="00D73CC8"/>
    <w:rsid w:val="00D913BF"/>
    <w:rsid w:val="00D91B9B"/>
    <w:rsid w:val="00D9386F"/>
    <w:rsid w:val="00DC0349"/>
    <w:rsid w:val="00DC3C3F"/>
    <w:rsid w:val="00DC4704"/>
    <w:rsid w:val="00DE52DA"/>
    <w:rsid w:val="00DE657A"/>
    <w:rsid w:val="00DF4B31"/>
    <w:rsid w:val="00DF56BB"/>
    <w:rsid w:val="00DF7627"/>
    <w:rsid w:val="00E01499"/>
    <w:rsid w:val="00E04B20"/>
    <w:rsid w:val="00E066FB"/>
    <w:rsid w:val="00E2110D"/>
    <w:rsid w:val="00E34914"/>
    <w:rsid w:val="00E3789C"/>
    <w:rsid w:val="00E40589"/>
    <w:rsid w:val="00E476FD"/>
    <w:rsid w:val="00E5059F"/>
    <w:rsid w:val="00E72DCF"/>
    <w:rsid w:val="00E83989"/>
    <w:rsid w:val="00E84E15"/>
    <w:rsid w:val="00E908A2"/>
    <w:rsid w:val="00E91CA4"/>
    <w:rsid w:val="00E93508"/>
    <w:rsid w:val="00E96CB2"/>
    <w:rsid w:val="00EC1762"/>
    <w:rsid w:val="00EC3992"/>
    <w:rsid w:val="00EC6EE2"/>
    <w:rsid w:val="00ED592A"/>
    <w:rsid w:val="00ED5A20"/>
    <w:rsid w:val="00EE2681"/>
    <w:rsid w:val="00EE3B63"/>
    <w:rsid w:val="00EE4C42"/>
    <w:rsid w:val="00EE7294"/>
    <w:rsid w:val="00F02DB9"/>
    <w:rsid w:val="00F077ED"/>
    <w:rsid w:val="00F108D3"/>
    <w:rsid w:val="00F23B6C"/>
    <w:rsid w:val="00F23DDA"/>
    <w:rsid w:val="00F26865"/>
    <w:rsid w:val="00F34417"/>
    <w:rsid w:val="00F40AB6"/>
    <w:rsid w:val="00F620A1"/>
    <w:rsid w:val="00F66185"/>
    <w:rsid w:val="00F76DC0"/>
    <w:rsid w:val="00F96E26"/>
    <w:rsid w:val="00F97D3C"/>
    <w:rsid w:val="00FA1C08"/>
    <w:rsid w:val="00FC0BCC"/>
    <w:rsid w:val="00FC2212"/>
    <w:rsid w:val="00FC24F8"/>
    <w:rsid w:val="00FC35A0"/>
    <w:rsid w:val="00FC4AC4"/>
    <w:rsid w:val="00FC6201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1"/>
        <o:r id="V:Rule3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7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3A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839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839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3AAA"/>
    <w:rPr>
      <w:rFonts w:ascii="Calibri Light" w:hAnsi="Calibri Light"/>
      <w:b/>
      <w:bCs/>
      <w:kern w:val="32"/>
      <w:sz w:val="32"/>
      <w:szCs w:val="32"/>
    </w:rPr>
  </w:style>
  <w:style w:type="character" w:customStyle="1" w:styleId="a5">
    <w:name w:val="Цветовое выделение"/>
    <w:uiPriority w:val="99"/>
    <w:rsid w:val="00353AAA"/>
    <w:rPr>
      <w:b/>
      <w:bCs/>
      <w:color w:val="26282F"/>
    </w:rPr>
  </w:style>
  <w:style w:type="paragraph" w:styleId="a6">
    <w:name w:val="header"/>
    <w:basedOn w:val="a"/>
    <w:link w:val="a7"/>
    <w:uiPriority w:val="99"/>
    <w:unhideWhenUsed/>
    <w:rsid w:val="00353A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uiPriority w:val="99"/>
    <w:rsid w:val="00353AAA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53A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353AAA"/>
    <w:rPr>
      <w:rFonts w:ascii="Arial" w:hAnsi="Arial" w:cs="Arial"/>
      <w:sz w:val="24"/>
      <w:szCs w:val="24"/>
    </w:rPr>
  </w:style>
  <w:style w:type="character" w:customStyle="1" w:styleId="aa">
    <w:name w:val="Гипертекстовая ссылка"/>
    <w:uiPriority w:val="99"/>
    <w:rsid w:val="00353AAA"/>
    <w:rPr>
      <w:b w:val="0"/>
      <w:bCs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353AA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c">
    <w:name w:val="Комментарий"/>
    <w:basedOn w:val="ab"/>
    <w:next w:val="a"/>
    <w:uiPriority w:val="99"/>
    <w:rsid w:val="00353AA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53AAA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353A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53A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Цветовое выделение для Текст"/>
    <w:uiPriority w:val="99"/>
    <w:rsid w:val="00353AAA"/>
  </w:style>
  <w:style w:type="paragraph" w:customStyle="1" w:styleId="BlockQuotation">
    <w:name w:val="Block Quotation"/>
    <w:basedOn w:val="a"/>
    <w:rsid w:val="00353AA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onsPlusNormal">
    <w:name w:val="ConsPlusNormal"/>
    <w:rsid w:val="00353A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Body Text"/>
    <w:basedOn w:val="a"/>
    <w:link w:val="af2"/>
    <w:rsid w:val="00353AAA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353AAA"/>
    <w:rPr>
      <w:rFonts w:ascii="Arial" w:hAnsi="Arial"/>
    </w:rPr>
  </w:style>
  <w:style w:type="character" w:styleId="af3">
    <w:name w:val="Hyperlink"/>
    <w:uiPriority w:val="99"/>
    <w:unhideWhenUsed/>
    <w:rsid w:val="00353AAA"/>
    <w:rPr>
      <w:color w:val="0000FF"/>
      <w:u w:val="single"/>
    </w:rPr>
  </w:style>
  <w:style w:type="character" w:customStyle="1" w:styleId="3">
    <w:name w:val="Основной текст (3) + Не курсив"/>
    <w:rsid w:val="00353A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59"/>
    <w:rsid w:val="00353AA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353A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39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F17CB6A34D9DA6AEB2A82B3C2A8D37F885F51EB69E6028D15E3A8680BDA7C2ACD6B38F6A7A3F66FBA57Ez3B6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25</Pages>
  <Words>5773</Words>
  <Characters>32909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Х. Денякова</dc:creator>
  <cp:keywords/>
  <dc:description/>
  <cp:lastModifiedBy>Ольга Н. Глебова</cp:lastModifiedBy>
  <cp:revision>24</cp:revision>
  <cp:lastPrinted>2020-10-07T09:18:00Z</cp:lastPrinted>
  <dcterms:created xsi:type="dcterms:W3CDTF">2020-04-30T05:12:00Z</dcterms:created>
  <dcterms:modified xsi:type="dcterms:W3CDTF">2020-10-20T05:36:00Z</dcterms:modified>
</cp:coreProperties>
</file>