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50" w:rsidRDefault="00BB2E50" w:rsidP="00192863">
      <w:pPr>
        <w:pStyle w:val="2"/>
      </w:pPr>
      <w:r>
        <w:rPr>
          <w:noProof/>
        </w:rPr>
        <w:drawing>
          <wp:inline distT="0" distB="0" distL="0" distR="0" wp14:anchorId="5756DA3F" wp14:editId="39FF90BB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50" w:rsidRDefault="00BB2E50" w:rsidP="00BB2E50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BB2E50" w:rsidRDefault="00BB2E50" w:rsidP="00BB2E50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BB2E50" w:rsidRDefault="00BB2E50" w:rsidP="00BB2E50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5E4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BB2E50" w:rsidRDefault="00BB2E50" w:rsidP="00BB2E50">
      <w:pPr>
        <w:jc w:val="center"/>
        <w:rPr>
          <w:color w:val="1F1F1F"/>
          <w:sz w:val="28"/>
          <w:szCs w:val="28"/>
        </w:rPr>
      </w:pPr>
    </w:p>
    <w:p w:rsidR="00BB2E50" w:rsidRDefault="00BB2E50" w:rsidP="00BB2E50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BB2E50" w:rsidRDefault="00BB2E50" w:rsidP="00BB2E50">
      <w:pPr>
        <w:jc w:val="center"/>
        <w:rPr>
          <w:color w:val="1F1F1F"/>
        </w:rPr>
      </w:pPr>
    </w:p>
    <w:p w:rsidR="00BB2E50" w:rsidRDefault="00BB2E50" w:rsidP="00BB2E50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BB2E50" w:rsidRDefault="00BB2E50" w:rsidP="00BB2E50">
      <w:pPr>
        <w:pStyle w:val="a3"/>
        <w:ind w:right="282"/>
        <w:rPr>
          <w:color w:val="1F1F1F"/>
          <w:sz w:val="28"/>
          <w:szCs w:val="28"/>
        </w:rPr>
      </w:pPr>
    </w:p>
    <w:p w:rsidR="00BB2E50" w:rsidRDefault="00BB2E50" w:rsidP="00BB2E50">
      <w:pPr>
        <w:pStyle w:val="a3"/>
        <w:ind w:right="282"/>
        <w:rPr>
          <w:color w:val="1F1F1F"/>
          <w:sz w:val="28"/>
          <w:szCs w:val="28"/>
        </w:rPr>
      </w:pPr>
    </w:p>
    <w:p w:rsidR="00BB2E50" w:rsidRPr="007F0779" w:rsidRDefault="00BB2E50" w:rsidP="00BB2E50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192863">
        <w:rPr>
          <w:color w:val="1F1F1F"/>
          <w:sz w:val="28"/>
          <w:szCs w:val="28"/>
          <w:u w:val="single"/>
        </w:rPr>
        <w:t>08.09.2020 г.</w:t>
      </w:r>
      <w:r>
        <w:rPr>
          <w:color w:val="1F1F1F"/>
          <w:sz w:val="28"/>
          <w:szCs w:val="28"/>
        </w:rPr>
        <w:t xml:space="preserve">____                                                                </w:t>
      </w:r>
      <w:r w:rsidR="00192863">
        <w:rPr>
          <w:color w:val="1F1F1F"/>
          <w:sz w:val="28"/>
          <w:szCs w:val="28"/>
        </w:rPr>
        <w:t xml:space="preserve">    </w:t>
      </w:r>
      <w:bookmarkStart w:id="0" w:name="_GoBack"/>
      <w:bookmarkEnd w:id="0"/>
      <w:r>
        <w:rPr>
          <w:color w:val="1F1F1F"/>
          <w:sz w:val="28"/>
          <w:szCs w:val="28"/>
        </w:rPr>
        <w:t xml:space="preserve">       №_</w:t>
      </w:r>
      <w:r w:rsidR="00192863">
        <w:rPr>
          <w:color w:val="1F1F1F"/>
          <w:sz w:val="28"/>
          <w:szCs w:val="28"/>
          <w:u w:val="single"/>
        </w:rPr>
        <w:t>683</w:t>
      </w:r>
      <w:r>
        <w:rPr>
          <w:color w:val="1F1F1F"/>
          <w:sz w:val="28"/>
          <w:szCs w:val="28"/>
        </w:rPr>
        <w:t xml:space="preserve">___          </w:t>
      </w:r>
    </w:p>
    <w:p w:rsidR="009964A9" w:rsidRDefault="009964A9" w:rsidP="00BB2E50">
      <w:pPr>
        <w:widowControl w:val="0"/>
        <w:autoSpaceDE w:val="0"/>
        <w:autoSpaceDN w:val="0"/>
        <w:adjustRightInd w:val="0"/>
        <w:ind w:left="-709" w:firstLine="709"/>
        <w:rPr>
          <w:bCs/>
          <w:sz w:val="28"/>
          <w:szCs w:val="28"/>
        </w:rPr>
      </w:pPr>
    </w:p>
    <w:p w:rsidR="005747D3" w:rsidRDefault="005747D3" w:rsidP="00347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8C7B9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</w:p>
    <w:p w:rsidR="005747D3" w:rsidRDefault="005747D3" w:rsidP="00347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решение городского </w:t>
      </w:r>
    </w:p>
    <w:p w:rsidR="005747D3" w:rsidRDefault="005747D3" w:rsidP="00347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от </w:t>
      </w:r>
    </w:p>
    <w:p w:rsidR="00347341" w:rsidRDefault="005747D3" w:rsidP="00347341">
      <w:pPr>
        <w:rPr>
          <w:sz w:val="28"/>
          <w:szCs w:val="28"/>
        </w:rPr>
      </w:pPr>
      <w:r>
        <w:rPr>
          <w:bCs/>
          <w:sz w:val="28"/>
          <w:szCs w:val="28"/>
        </w:rPr>
        <w:t>09.06.2009 № 471</w:t>
      </w:r>
      <w:r w:rsidR="00347341" w:rsidRPr="0053700E">
        <w:rPr>
          <w:sz w:val="28"/>
          <w:szCs w:val="28"/>
        </w:rPr>
        <w:t xml:space="preserve"> </w:t>
      </w:r>
    </w:p>
    <w:p w:rsidR="009964A9" w:rsidRDefault="009964A9" w:rsidP="00347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7341" w:rsidRDefault="00347341" w:rsidP="00347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</w:t>
      </w:r>
      <w:hyperlink r:id="rId11" w:history="1">
        <w:r w:rsidRPr="009964A9">
          <w:rPr>
            <w:color w:val="000000" w:themeColor="text1"/>
            <w:sz w:val="28"/>
            <w:szCs w:val="28"/>
          </w:rPr>
          <w:t>кодексом</w:t>
        </w:r>
      </w:hyperlink>
      <w:r w:rsidRPr="009964A9">
        <w:rPr>
          <w:color w:val="000000" w:themeColor="text1"/>
          <w:sz w:val="28"/>
          <w:szCs w:val="28"/>
        </w:rPr>
        <w:t xml:space="preserve"> Российской Федерации, на основании </w:t>
      </w:r>
      <w:hyperlink r:id="rId12" w:history="1">
        <w:r w:rsidRPr="009964A9">
          <w:rPr>
            <w:color w:val="000000" w:themeColor="text1"/>
            <w:sz w:val="28"/>
            <w:szCs w:val="28"/>
          </w:rPr>
          <w:t>статьи 25</w:t>
        </w:r>
      </w:hyperlink>
      <w:r>
        <w:rPr>
          <w:sz w:val="28"/>
          <w:szCs w:val="28"/>
        </w:rPr>
        <w:t xml:space="preserve"> Устава города Бузулука, городской Совет депутатов решил:</w:t>
      </w:r>
    </w:p>
    <w:p w:rsidR="00347341" w:rsidRDefault="00347341" w:rsidP="009964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B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D1E">
        <w:rPr>
          <w:rFonts w:ascii="Times New Roman" w:hAnsi="Times New Roman" w:cs="Times New Roman"/>
          <w:sz w:val="28"/>
          <w:szCs w:val="28"/>
        </w:rPr>
        <w:t xml:space="preserve"> </w:t>
      </w:r>
      <w:r w:rsidRPr="00615B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747D3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6833F2">
        <w:rPr>
          <w:rFonts w:ascii="Times New Roman" w:hAnsi="Times New Roman" w:cs="Times New Roman"/>
          <w:b w:val="0"/>
          <w:sz w:val="28"/>
          <w:szCs w:val="28"/>
        </w:rPr>
        <w:t>е</w:t>
      </w:r>
      <w:r w:rsidR="005747D3">
        <w:rPr>
          <w:rFonts w:ascii="Times New Roman" w:hAnsi="Times New Roman" w:cs="Times New Roman"/>
          <w:b w:val="0"/>
          <w:sz w:val="28"/>
          <w:szCs w:val="28"/>
        </w:rPr>
        <w:t xml:space="preserve"> в решение городского Совета депутатов</w:t>
      </w:r>
      <w:r w:rsidR="00471518">
        <w:rPr>
          <w:rFonts w:ascii="Times New Roman" w:hAnsi="Times New Roman" w:cs="Times New Roman"/>
          <w:b w:val="0"/>
          <w:sz w:val="28"/>
          <w:szCs w:val="28"/>
        </w:rPr>
        <w:t xml:space="preserve"> от 09.06.2009 № 471 «Об утверждении Положения о порядке </w:t>
      </w:r>
      <w:r w:rsidR="00D044E7">
        <w:rPr>
          <w:rFonts w:ascii="Times New Roman" w:hAnsi="Times New Roman" w:cs="Times New Roman"/>
          <w:b w:val="0"/>
          <w:sz w:val="28"/>
          <w:szCs w:val="28"/>
        </w:rPr>
        <w:t xml:space="preserve">подготовки, организации и </w:t>
      </w:r>
      <w:r w:rsidR="00471518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D044E7">
        <w:rPr>
          <w:rFonts w:ascii="Times New Roman" w:hAnsi="Times New Roman" w:cs="Times New Roman"/>
          <w:b w:val="0"/>
          <w:sz w:val="28"/>
          <w:szCs w:val="28"/>
        </w:rPr>
        <w:t>аукционов в сфере земельных отношений»</w:t>
      </w:r>
      <w:r w:rsidR="004E5089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151FCA">
        <w:rPr>
          <w:rFonts w:ascii="Times New Roman" w:hAnsi="Times New Roman" w:cs="Times New Roman"/>
          <w:b w:val="0"/>
          <w:sz w:val="28"/>
          <w:szCs w:val="28"/>
        </w:rPr>
        <w:t xml:space="preserve">преамбулу </w:t>
      </w:r>
      <w:r w:rsidR="004E5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b w:val="0"/>
          <w:sz w:val="28"/>
          <w:szCs w:val="28"/>
        </w:rPr>
        <w:t xml:space="preserve">в новой редакции: </w:t>
      </w:r>
    </w:p>
    <w:p w:rsidR="00151FCA" w:rsidRPr="009964A9" w:rsidRDefault="002E1EBA" w:rsidP="002E1E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2E1EBA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39.11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46.3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Гражданским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на основании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25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города Бузулука городской Совет депутатов</w:t>
      </w:r>
      <w:r w:rsidR="00FD4409">
        <w:rPr>
          <w:rFonts w:eastAsiaTheme="minorHAnsi"/>
          <w:sz w:val="28"/>
          <w:szCs w:val="28"/>
          <w:lang w:eastAsia="en-US"/>
        </w:rPr>
        <w:t xml:space="preserve"> решил</w:t>
      </w:r>
      <w:proofErr w:type="gramStart"/>
      <w:r w:rsidR="00FD4409">
        <w:rPr>
          <w:rFonts w:eastAsiaTheme="minorHAnsi"/>
          <w:sz w:val="28"/>
          <w:szCs w:val="28"/>
          <w:lang w:eastAsia="en-US"/>
        </w:rPr>
        <w:t>:»</w:t>
      </w:r>
      <w:proofErr w:type="gramEnd"/>
      <w:r w:rsidR="001B3A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47341" w:rsidRPr="0053700E" w:rsidRDefault="001026F9" w:rsidP="0034734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7341" w:rsidRPr="0053700E">
        <w:rPr>
          <w:sz w:val="28"/>
          <w:szCs w:val="28"/>
        </w:rPr>
        <w:t xml:space="preserve">. </w:t>
      </w:r>
      <w:r w:rsidR="00274DA6" w:rsidRPr="00274DA6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B84F09">
        <w:rPr>
          <w:sz w:val="28"/>
          <w:szCs w:val="28"/>
        </w:rPr>
        <w:t>в газете «Российская провинция</w:t>
      </w:r>
      <w:r w:rsidR="004E5089">
        <w:rPr>
          <w:sz w:val="28"/>
          <w:szCs w:val="28"/>
        </w:rPr>
        <w:t>»</w:t>
      </w:r>
      <w:r w:rsidR="00B84F09">
        <w:rPr>
          <w:sz w:val="28"/>
          <w:szCs w:val="28"/>
        </w:rPr>
        <w:t xml:space="preserve"> и подлежит </w:t>
      </w:r>
      <w:r w:rsidR="00A659AC">
        <w:rPr>
          <w:sz w:val="28"/>
          <w:szCs w:val="28"/>
        </w:rPr>
        <w:t xml:space="preserve">официальному </w:t>
      </w:r>
      <w:r w:rsidR="00B84F09">
        <w:rPr>
          <w:sz w:val="28"/>
          <w:szCs w:val="28"/>
        </w:rPr>
        <w:t xml:space="preserve">опубликованию </w:t>
      </w:r>
      <w:r w:rsidR="00274DA6" w:rsidRPr="00274DA6">
        <w:rPr>
          <w:sz w:val="28"/>
          <w:szCs w:val="28"/>
        </w:rPr>
        <w:t xml:space="preserve">на </w:t>
      </w:r>
      <w:proofErr w:type="gramStart"/>
      <w:r w:rsidR="00274DA6" w:rsidRPr="00274DA6">
        <w:rPr>
          <w:sz w:val="28"/>
          <w:szCs w:val="28"/>
        </w:rPr>
        <w:t>правовом</w:t>
      </w:r>
      <w:proofErr w:type="gramEnd"/>
      <w:r w:rsidR="00274DA6" w:rsidRPr="00274DA6">
        <w:rPr>
          <w:sz w:val="28"/>
          <w:szCs w:val="28"/>
        </w:rPr>
        <w:t xml:space="preserve"> интернет-портале Бузулука БУЗУЛУК-ПРАВО.РФ</w:t>
      </w:r>
      <w:r w:rsidR="00380CEA">
        <w:rPr>
          <w:sz w:val="28"/>
          <w:szCs w:val="28"/>
        </w:rPr>
        <w:t>.</w:t>
      </w:r>
    </w:p>
    <w:p w:rsidR="00347341" w:rsidRDefault="009964A9" w:rsidP="0099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6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47341" w:rsidRPr="009964A9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347341" w:rsidRPr="001026F9" w:rsidRDefault="00347341" w:rsidP="001026F9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1026F9">
        <w:rPr>
          <w:sz w:val="28"/>
          <w:szCs w:val="28"/>
        </w:rPr>
        <w:t>Контроль за</w:t>
      </w:r>
      <w:proofErr w:type="gramEnd"/>
      <w:r w:rsidRPr="001026F9">
        <w:rPr>
          <w:sz w:val="28"/>
          <w:szCs w:val="28"/>
        </w:rPr>
        <w:t xml:space="preserve"> исполнением данного решения возложить на</w:t>
      </w:r>
      <w:r w:rsidR="001026F9">
        <w:rPr>
          <w:sz w:val="28"/>
          <w:szCs w:val="28"/>
        </w:rPr>
        <w:t xml:space="preserve"> </w:t>
      </w:r>
      <w:r w:rsidRPr="001026F9">
        <w:rPr>
          <w:sz w:val="28"/>
          <w:szCs w:val="28"/>
        </w:rPr>
        <w:t>постоянную депутатскую комиссию по экономическим вопросам.</w:t>
      </w:r>
    </w:p>
    <w:p w:rsidR="00347341" w:rsidRPr="0053700E" w:rsidRDefault="00347341" w:rsidP="0034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0E">
        <w:rPr>
          <w:sz w:val="28"/>
          <w:szCs w:val="28"/>
        </w:rPr>
        <w:t xml:space="preserve">        </w:t>
      </w:r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  <w:r w:rsidRPr="0053700E">
        <w:rPr>
          <w:sz w:val="28"/>
          <w:szCs w:val="28"/>
        </w:rPr>
        <w:t>Председатель городского</w:t>
      </w:r>
    </w:p>
    <w:p w:rsidR="00347341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  <w:r w:rsidRPr="0053700E">
        <w:rPr>
          <w:sz w:val="28"/>
          <w:szCs w:val="28"/>
        </w:rPr>
        <w:t xml:space="preserve">Совета депутатов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9964A9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D025F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D025F9">
        <w:rPr>
          <w:sz w:val="28"/>
          <w:szCs w:val="28"/>
        </w:rPr>
        <w:t>Бергман</w:t>
      </w:r>
    </w:p>
    <w:p w:rsidR="009964A9" w:rsidRPr="0053700E" w:rsidRDefault="009964A9" w:rsidP="00347341">
      <w:pPr>
        <w:tabs>
          <w:tab w:val="left" w:pos="2420"/>
          <w:tab w:val="left" w:pos="4920"/>
        </w:tabs>
        <w:rPr>
          <w:sz w:val="28"/>
          <w:szCs w:val="28"/>
        </w:rPr>
      </w:pPr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  <w:r w:rsidRPr="0053700E">
        <w:rPr>
          <w:sz w:val="28"/>
          <w:szCs w:val="28"/>
        </w:rPr>
        <w:t xml:space="preserve">                                                                     </w:t>
      </w:r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  <w:r w:rsidRPr="0053700E"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380CEA">
        <w:rPr>
          <w:sz w:val="28"/>
          <w:szCs w:val="28"/>
        </w:rPr>
        <w:t xml:space="preserve"> С.А. </w:t>
      </w:r>
      <w:proofErr w:type="spellStart"/>
      <w:r w:rsidR="00380CEA">
        <w:rPr>
          <w:sz w:val="28"/>
          <w:szCs w:val="28"/>
        </w:rPr>
        <w:t>Салмин</w:t>
      </w:r>
      <w:proofErr w:type="spellEnd"/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Default="00347341" w:rsidP="00347341">
      <w:pPr>
        <w:jc w:val="both"/>
        <w:rPr>
          <w:sz w:val="26"/>
          <w:szCs w:val="26"/>
        </w:rPr>
      </w:pPr>
    </w:p>
    <w:p w:rsidR="00347341" w:rsidRDefault="00347341" w:rsidP="00347341">
      <w:pPr>
        <w:jc w:val="both"/>
        <w:rPr>
          <w:sz w:val="26"/>
          <w:szCs w:val="26"/>
        </w:rPr>
      </w:pPr>
    </w:p>
    <w:p w:rsidR="00347341" w:rsidRDefault="00347341" w:rsidP="00347341">
      <w:pPr>
        <w:jc w:val="both"/>
        <w:rPr>
          <w:sz w:val="28"/>
          <w:szCs w:val="28"/>
        </w:rPr>
      </w:pPr>
    </w:p>
    <w:p w:rsidR="009964A9" w:rsidRDefault="009964A9" w:rsidP="00347341">
      <w:pPr>
        <w:jc w:val="both"/>
        <w:rPr>
          <w:sz w:val="28"/>
          <w:szCs w:val="28"/>
        </w:rPr>
      </w:pPr>
    </w:p>
    <w:p w:rsidR="00347341" w:rsidRDefault="00347341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1026F9" w:rsidRDefault="001026F9" w:rsidP="00347341">
      <w:pPr>
        <w:jc w:val="both"/>
        <w:rPr>
          <w:sz w:val="28"/>
          <w:szCs w:val="28"/>
        </w:rPr>
      </w:pPr>
    </w:p>
    <w:p w:rsidR="00A659AC" w:rsidRDefault="00A659AC" w:rsidP="00347341">
      <w:pPr>
        <w:jc w:val="both"/>
        <w:rPr>
          <w:sz w:val="28"/>
          <w:szCs w:val="28"/>
        </w:rPr>
      </w:pPr>
    </w:p>
    <w:p w:rsidR="00347341" w:rsidRPr="0053700E" w:rsidRDefault="00347341" w:rsidP="00347341">
      <w:pPr>
        <w:jc w:val="both"/>
        <w:rPr>
          <w:sz w:val="28"/>
          <w:szCs w:val="28"/>
        </w:rPr>
      </w:pPr>
      <w:r w:rsidRPr="0053700E">
        <w:rPr>
          <w:sz w:val="28"/>
          <w:szCs w:val="28"/>
        </w:rPr>
        <w:t xml:space="preserve">Разослано: в дело, </w:t>
      </w:r>
      <w:proofErr w:type="spellStart"/>
      <w:r w:rsidRPr="0053700E">
        <w:rPr>
          <w:sz w:val="28"/>
          <w:szCs w:val="28"/>
        </w:rPr>
        <w:t>Бузулукской</w:t>
      </w:r>
      <w:proofErr w:type="spellEnd"/>
      <w:r w:rsidRPr="0053700E">
        <w:rPr>
          <w:sz w:val="28"/>
          <w:szCs w:val="28"/>
        </w:rPr>
        <w:t xml:space="preserve"> межрайонной прокуратуре, постоянной депутатской комиссии по экономическим вопросам, Управлению </w:t>
      </w:r>
      <w:proofErr w:type="spellStart"/>
      <w:r w:rsidRPr="0053700E">
        <w:rPr>
          <w:sz w:val="28"/>
          <w:szCs w:val="28"/>
        </w:rPr>
        <w:t>градообразования</w:t>
      </w:r>
      <w:proofErr w:type="spellEnd"/>
      <w:r w:rsidRPr="0053700E">
        <w:rPr>
          <w:sz w:val="28"/>
          <w:szCs w:val="28"/>
        </w:rPr>
        <w:t xml:space="preserve"> и капитального строительства города Бузулука – 2</w:t>
      </w:r>
      <w:r w:rsidR="00380CEA">
        <w:rPr>
          <w:sz w:val="28"/>
          <w:szCs w:val="28"/>
        </w:rPr>
        <w:t xml:space="preserve"> </w:t>
      </w:r>
      <w:r w:rsidRPr="0053700E">
        <w:rPr>
          <w:sz w:val="28"/>
          <w:szCs w:val="28"/>
        </w:rPr>
        <w:t xml:space="preserve">экз., </w:t>
      </w:r>
      <w:r w:rsidR="00166367">
        <w:rPr>
          <w:sz w:val="28"/>
          <w:szCs w:val="28"/>
        </w:rPr>
        <w:t xml:space="preserve">Управлению по информационной политике администрации города Бузулука, </w:t>
      </w:r>
      <w:r w:rsidRPr="0053700E">
        <w:rPr>
          <w:sz w:val="28"/>
          <w:szCs w:val="28"/>
        </w:rPr>
        <w:t>ООО «</w:t>
      </w:r>
      <w:proofErr w:type="spellStart"/>
      <w:r w:rsidRPr="0053700E">
        <w:rPr>
          <w:sz w:val="28"/>
          <w:szCs w:val="28"/>
        </w:rPr>
        <w:t>Информправо</w:t>
      </w:r>
      <w:proofErr w:type="spellEnd"/>
      <w:r w:rsidRPr="0053700E">
        <w:rPr>
          <w:sz w:val="28"/>
          <w:szCs w:val="28"/>
        </w:rPr>
        <w:t xml:space="preserve"> плюс», </w:t>
      </w:r>
      <w:r w:rsidR="00B84F09">
        <w:rPr>
          <w:rFonts w:eastAsia="Calibri"/>
          <w:sz w:val="28"/>
          <w:szCs w:val="28"/>
        </w:rPr>
        <w:t>редакции газеты «Российская провинция»</w:t>
      </w:r>
    </w:p>
    <w:sectPr w:rsidR="00347341" w:rsidRPr="0053700E" w:rsidSect="001026F9">
      <w:headerReference w:type="default" r:id="rId1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56" w:rsidRDefault="00A27156" w:rsidP="00166367">
      <w:r>
        <w:separator/>
      </w:r>
    </w:p>
  </w:endnote>
  <w:endnote w:type="continuationSeparator" w:id="0">
    <w:p w:rsidR="00A27156" w:rsidRDefault="00A27156" w:rsidP="0016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56" w:rsidRDefault="00A27156" w:rsidP="00166367">
      <w:r>
        <w:separator/>
      </w:r>
    </w:p>
  </w:footnote>
  <w:footnote w:type="continuationSeparator" w:id="0">
    <w:p w:rsidR="00A27156" w:rsidRDefault="00A27156" w:rsidP="0016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67" w:rsidRDefault="00166367">
    <w:pPr>
      <w:pStyle w:val="a9"/>
      <w:jc w:val="center"/>
    </w:pPr>
  </w:p>
  <w:p w:rsidR="00166367" w:rsidRDefault="001663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BB"/>
    <w:multiLevelType w:val="hybridMultilevel"/>
    <w:tmpl w:val="147C410A"/>
    <w:lvl w:ilvl="0" w:tplc="212AC3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77F4A"/>
    <w:multiLevelType w:val="hybridMultilevel"/>
    <w:tmpl w:val="147C410A"/>
    <w:lvl w:ilvl="0" w:tplc="212AC3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DF471B"/>
    <w:multiLevelType w:val="hybridMultilevel"/>
    <w:tmpl w:val="DB34DE1C"/>
    <w:lvl w:ilvl="0" w:tplc="F93C37C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06977"/>
    <w:multiLevelType w:val="hybridMultilevel"/>
    <w:tmpl w:val="1812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6"/>
    <w:rsid w:val="0001419A"/>
    <w:rsid w:val="00067B73"/>
    <w:rsid w:val="00095115"/>
    <w:rsid w:val="000A047A"/>
    <w:rsid w:val="000C11F9"/>
    <w:rsid w:val="0010231A"/>
    <w:rsid w:val="001026F9"/>
    <w:rsid w:val="00116E97"/>
    <w:rsid w:val="00130B39"/>
    <w:rsid w:val="00151FCA"/>
    <w:rsid w:val="00163573"/>
    <w:rsid w:val="00166367"/>
    <w:rsid w:val="001743DC"/>
    <w:rsid w:val="0017487F"/>
    <w:rsid w:val="00187CD3"/>
    <w:rsid w:val="00192863"/>
    <w:rsid w:val="001A0EEA"/>
    <w:rsid w:val="001B3A00"/>
    <w:rsid w:val="001B6407"/>
    <w:rsid w:val="001F3847"/>
    <w:rsid w:val="00200931"/>
    <w:rsid w:val="00200D07"/>
    <w:rsid w:val="00203BD9"/>
    <w:rsid w:val="00213380"/>
    <w:rsid w:val="00222328"/>
    <w:rsid w:val="00232DE5"/>
    <w:rsid w:val="00234F83"/>
    <w:rsid w:val="002416C5"/>
    <w:rsid w:val="0025641D"/>
    <w:rsid w:val="00274DA6"/>
    <w:rsid w:val="002A53E8"/>
    <w:rsid w:val="002B4876"/>
    <w:rsid w:val="002B5DC1"/>
    <w:rsid w:val="002C4730"/>
    <w:rsid w:val="002E1EBA"/>
    <w:rsid w:val="00310E80"/>
    <w:rsid w:val="003343BC"/>
    <w:rsid w:val="00347341"/>
    <w:rsid w:val="003752C1"/>
    <w:rsid w:val="00380CEA"/>
    <w:rsid w:val="00391D39"/>
    <w:rsid w:val="00391FBB"/>
    <w:rsid w:val="003A010C"/>
    <w:rsid w:val="003B4E30"/>
    <w:rsid w:val="003F7E19"/>
    <w:rsid w:val="004004FA"/>
    <w:rsid w:val="00471518"/>
    <w:rsid w:val="00473CFF"/>
    <w:rsid w:val="00480AC6"/>
    <w:rsid w:val="004A397D"/>
    <w:rsid w:val="004A3BB5"/>
    <w:rsid w:val="004B77E7"/>
    <w:rsid w:val="004D7954"/>
    <w:rsid w:val="004E5089"/>
    <w:rsid w:val="005461CA"/>
    <w:rsid w:val="005626A7"/>
    <w:rsid w:val="00567A60"/>
    <w:rsid w:val="0057063B"/>
    <w:rsid w:val="005747D3"/>
    <w:rsid w:val="00591C17"/>
    <w:rsid w:val="00597CC2"/>
    <w:rsid w:val="005A16F8"/>
    <w:rsid w:val="005A7478"/>
    <w:rsid w:val="005A7B8B"/>
    <w:rsid w:val="005B6EC2"/>
    <w:rsid w:val="005E2D07"/>
    <w:rsid w:val="005E502C"/>
    <w:rsid w:val="005F17E9"/>
    <w:rsid w:val="00650621"/>
    <w:rsid w:val="00661B26"/>
    <w:rsid w:val="006833F2"/>
    <w:rsid w:val="006E092A"/>
    <w:rsid w:val="006F5C2C"/>
    <w:rsid w:val="00712532"/>
    <w:rsid w:val="00731290"/>
    <w:rsid w:val="00740C4F"/>
    <w:rsid w:val="00755876"/>
    <w:rsid w:val="0079563F"/>
    <w:rsid w:val="007A6D69"/>
    <w:rsid w:val="007A71F8"/>
    <w:rsid w:val="007D61C6"/>
    <w:rsid w:val="007F4BF1"/>
    <w:rsid w:val="007F702E"/>
    <w:rsid w:val="007F70E0"/>
    <w:rsid w:val="00802C3B"/>
    <w:rsid w:val="00852BA3"/>
    <w:rsid w:val="00855B16"/>
    <w:rsid w:val="008775E2"/>
    <w:rsid w:val="00890FD5"/>
    <w:rsid w:val="008B3A98"/>
    <w:rsid w:val="008B569A"/>
    <w:rsid w:val="008B7B56"/>
    <w:rsid w:val="008C7B9B"/>
    <w:rsid w:val="00916E0B"/>
    <w:rsid w:val="009210CE"/>
    <w:rsid w:val="00921C7F"/>
    <w:rsid w:val="00922641"/>
    <w:rsid w:val="009252B5"/>
    <w:rsid w:val="009329A2"/>
    <w:rsid w:val="00954F32"/>
    <w:rsid w:val="0096195C"/>
    <w:rsid w:val="00965CF1"/>
    <w:rsid w:val="009964A9"/>
    <w:rsid w:val="009A08C6"/>
    <w:rsid w:val="009A4D1E"/>
    <w:rsid w:val="009A6259"/>
    <w:rsid w:val="00A22F37"/>
    <w:rsid w:val="00A253EE"/>
    <w:rsid w:val="00A27156"/>
    <w:rsid w:val="00A36D52"/>
    <w:rsid w:val="00A659AC"/>
    <w:rsid w:val="00AD2644"/>
    <w:rsid w:val="00AE0EB2"/>
    <w:rsid w:val="00AF57EF"/>
    <w:rsid w:val="00B23104"/>
    <w:rsid w:val="00B33590"/>
    <w:rsid w:val="00B56F6C"/>
    <w:rsid w:val="00B812F7"/>
    <w:rsid w:val="00B84F09"/>
    <w:rsid w:val="00B97B08"/>
    <w:rsid w:val="00BB2E50"/>
    <w:rsid w:val="00BB3976"/>
    <w:rsid w:val="00BC780C"/>
    <w:rsid w:val="00BF522F"/>
    <w:rsid w:val="00C12DC9"/>
    <w:rsid w:val="00C14F81"/>
    <w:rsid w:val="00C16390"/>
    <w:rsid w:val="00C238A7"/>
    <w:rsid w:val="00C4722F"/>
    <w:rsid w:val="00C77A84"/>
    <w:rsid w:val="00C8290E"/>
    <w:rsid w:val="00CC40A2"/>
    <w:rsid w:val="00CE0328"/>
    <w:rsid w:val="00D025F9"/>
    <w:rsid w:val="00D044E7"/>
    <w:rsid w:val="00D5147B"/>
    <w:rsid w:val="00D561CA"/>
    <w:rsid w:val="00D65915"/>
    <w:rsid w:val="00D865FB"/>
    <w:rsid w:val="00D8704C"/>
    <w:rsid w:val="00DD1256"/>
    <w:rsid w:val="00DD5BD1"/>
    <w:rsid w:val="00DD63C7"/>
    <w:rsid w:val="00DF14E2"/>
    <w:rsid w:val="00DF5583"/>
    <w:rsid w:val="00E058D3"/>
    <w:rsid w:val="00E21435"/>
    <w:rsid w:val="00E45FC2"/>
    <w:rsid w:val="00E53FE1"/>
    <w:rsid w:val="00E57403"/>
    <w:rsid w:val="00E75146"/>
    <w:rsid w:val="00E8637D"/>
    <w:rsid w:val="00EB2F67"/>
    <w:rsid w:val="00EC4057"/>
    <w:rsid w:val="00EF30A2"/>
    <w:rsid w:val="00F11A54"/>
    <w:rsid w:val="00F14FBF"/>
    <w:rsid w:val="00F241BF"/>
    <w:rsid w:val="00F26A88"/>
    <w:rsid w:val="00F43F20"/>
    <w:rsid w:val="00F85028"/>
    <w:rsid w:val="00F916E2"/>
    <w:rsid w:val="00F92BD7"/>
    <w:rsid w:val="00FA7333"/>
    <w:rsid w:val="00FB4C30"/>
    <w:rsid w:val="00FD4409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2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47341"/>
    <w:pPr>
      <w:ind w:left="720"/>
      <w:contextualSpacing/>
    </w:pPr>
  </w:style>
  <w:style w:type="paragraph" w:customStyle="1" w:styleId="ConsPlusTitle">
    <w:name w:val="ConsPlusTitle"/>
    <w:rsid w:val="0034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34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147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663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6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63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6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2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47341"/>
    <w:pPr>
      <w:ind w:left="720"/>
      <w:contextualSpacing/>
    </w:pPr>
  </w:style>
  <w:style w:type="paragraph" w:customStyle="1" w:styleId="ConsPlusTitle">
    <w:name w:val="ConsPlusTitle"/>
    <w:rsid w:val="0034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34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147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663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6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63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6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4064D950B49FE15BB3C388C548443110DE3CF1BB9E09D4C7A1C1400758234E01139BDB47353DBF81F90A514403EE1B69F502BF40g51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9603C182C8599DF6C3EA59BC76869D7890CAE6778B58F95597F07927B0FA6069365815A5CE520A9E7505hDu5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4064D950B49FE15BB3DD85D324193513D16AFCB99A0A829EFE9A1D50512919465CC29D0A3D37EBD0B45A594F55A15F3AE600BD5C5FA3EC2A130Dg41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603C182C8599DF6C3F454AA1ADB997A9B94E9708B5BAA08C8AB2470B9F0372E79015EE9hCu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4064D950B49FE15BB3C388C548443110DE34F2B89D09D4C7A1C1400758234E01139BDF4E3836EFDBE90E18110CF01971EB06A1405FA7gF12K" TargetMode="External"/><Relationship Id="rId10" Type="http://schemas.openxmlformats.org/officeDocument/2006/relationships/image" Target="http://www.buzuluk-town.ru/upload/Image/town/gerbs/gerb2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24064D950B49FE15BB3C388C548443110DF35F3BC9109D4C7A1C1400758234E01139BD64E3B62BA94E8525C461FF01D71E900BDg4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70B8-85DC-4074-8F3F-08E4446F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Ф. Степанова</cp:lastModifiedBy>
  <cp:revision>15</cp:revision>
  <cp:lastPrinted>2020-09-02T05:43:00Z</cp:lastPrinted>
  <dcterms:created xsi:type="dcterms:W3CDTF">2020-06-02T10:48:00Z</dcterms:created>
  <dcterms:modified xsi:type="dcterms:W3CDTF">2020-09-10T03:37:00Z</dcterms:modified>
</cp:coreProperties>
</file>