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8B" w:rsidRDefault="00A44B8B" w:rsidP="00A44B8B">
      <w:pPr>
        <w:jc w:val="center"/>
        <w:rPr>
          <w:b/>
          <w:color w:val="1F1F1F"/>
          <w:sz w:val="28"/>
          <w:szCs w:val="28"/>
        </w:rPr>
      </w:pPr>
      <w:r>
        <w:rPr>
          <w:noProof/>
          <w:color w:val="1F1F1F"/>
          <w:lang w:eastAsia="ru-RU"/>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solidFill>
                      <a:srgbClr val="FFFFFF"/>
                    </a:solidFill>
                    <a:ln>
                      <a:noFill/>
                    </a:ln>
                  </pic:spPr>
                </pic:pic>
              </a:graphicData>
            </a:graphic>
          </wp:inline>
        </w:drawing>
      </w:r>
    </w:p>
    <w:p w:rsidR="00A44B8B" w:rsidRPr="00FD7010" w:rsidRDefault="00A44B8B" w:rsidP="00A44B8B">
      <w:pPr>
        <w:jc w:val="center"/>
        <w:rPr>
          <w:b/>
          <w:color w:val="1F1F1F"/>
          <w:sz w:val="28"/>
          <w:szCs w:val="28"/>
        </w:rPr>
      </w:pPr>
      <w:r>
        <w:rPr>
          <w:b/>
          <w:color w:val="1F1F1F"/>
          <w:sz w:val="28"/>
          <w:szCs w:val="28"/>
        </w:rPr>
        <w:t xml:space="preserve">Муниципальное образование город Бузулук Оренбургской области </w:t>
      </w:r>
    </w:p>
    <w:p w:rsidR="00A44B8B" w:rsidRDefault="00A44B8B" w:rsidP="00A44B8B">
      <w:pPr>
        <w:jc w:val="center"/>
      </w:pPr>
      <w:r>
        <w:rPr>
          <w:b/>
          <w:color w:val="1F1F1F"/>
          <w:sz w:val="28"/>
          <w:szCs w:val="28"/>
          <w:lang w:val="en-US"/>
        </w:rPr>
        <w:t>V</w:t>
      </w:r>
      <w:r>
        <w:rPr>
          <w:b/>
          <w:color w:val="1F1F1F"/>
          <w:sz w:val="28"/>
          <w:szCs w:val="28"/>
        </w:rPr>
        <w:t xml:space="preserve"> созыв</w:t>
      </w:r>
    </w:p>
    <w:p w:rsidR="00A44B8B" w:rsidRDefault="00BD12CC" w:rsidP="00A44B8B">
      <w:pPr>
        <w:jc w:val="center"/>
        <w:rPr>
          <w:color w:val="1F1F1F"/>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330835</wp:posOffset>
                </wp:positionV>
                <wp:extent cx="6047740" cy="5715"/>
                <wp:effectExtent l="19050" t="19050" r="29210" b="323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571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" strokeweight=".26mm">
                <v:stroke joinstyle="miter" endcap="square"/>
              </v:shape>
            </w:pict>
          </mc:Fallback>
        </mc:AlternateContent>
      </w:r>
      <w:r w:rsidR="00A44B8B">
        <w:rPr>
          <w:b/>
          <w:color w:val="1F1F1F"/>
          <w:sz w:val="28"/>
          <w:szCs w:val="28"/>
        </w:rPr>
        <w:t>ГОРОДСКОЙ СОВЕТ ДЕПУТАТОВ</w:t>
      </w:r>
    </w:p>
    <w:p w:rsidR="00A44B8B" w:rsidRDefault="00A44B8B" w:rsidP="00A44B8B">
      <w:pPr>
        <w:jc w:val="center"/>
        <w:rPr>
          <w:color w:val="1F1F1F"/>
          <w:sz w:val="28"/>
          <w:szCs w:val="28"/>
        </w:rPr>
      </w:pPr>
    </w:p>
    <w:p w:rsidR="00A44B8B" w:rsidRDefault="00A44B8B" w:rsidP="00A44B8B">
      <w:pPr>
        <w:jc w:val="center"/>
        <w:rPr>
          <w:color w:val="1F1F1F"/>
        </w:rPr>
      </w:pPr>
      <w:r>
        <w:rPr>
          <w:color w:val="1F1F1F"/>
        </w:rPr>
        <w:t>г. Бузулук</w:t>
      </w:r>
    </w:p>
    <w:p w:rsidR="00A44B8B" w:rsidRDefault="00A44B8B" w:rsidP="00A44B8B">
      <w:pPr>
        <w:jc w:val="center"/>
        <w:rPr>
          <w:color w:val="1F1F1F"/>
        </w:rPr>
      </w:pPr>
    </w:p>
    <w:p w:rsidR="00A44B8B" w:rsidRDefault="00A44B8B" w:rsidP="00A44B8B">
      <w:pPr>
        <w:jc w:val="center"/>
        <w:rPr>
          <w:color w:val="1F1F1F"/>
          <w:sz w:val="28"/>
          <w:szCs w:val="28"/>
        </w:rPr>
      </w:pPr>
      <w:r>
        <w:rPr>
          <w:b/>
          <w:color w:val="1F1F1F"/>
          <w:sz w:val="28"/>
          <w:szCs w:val="28"/>
        </w:rPr>
        <w:t>РЕШЕНИЕ</w:t>
      </w:r>
    </w:p>
    <w:p w:rsidR="00A44B8B" w:rsidRDefault="00A44B8B" w:rsidP="00A44B8B">
      <w:pPr>
        <w:pStyle w:val="a3"/>
        <w:ind w:right="282"/>
        <w:rPr>
          <w:color w:val="1F1F1F"/>
          <w:sz w:val="28"/>
          <w:szCs w:val="28"/>
        </w:rPr>
      </w:pPr>
    </w:p>
    <w:p w:rsidR="00A44B8B" w:rsidRDefault="00A44B8B" w:rsidP="00A44B8B">
      <w:pPr>
        <w:pStyle w:val="a3"/>
        <w:ind w:right="282"/>
        <w:rPr>
          <w:color w:val="1F1F1F"/>
          <w:sz w:val="28"/>
          <w:szCs w:val="28"/>
        </w:rPr>
      </w:pPr>
    </w:p>
    <w:p w:rsidR="00A44B8B" w:rsidRDefault="00A44B8B" w:rsidP="00A44B8B">
      <w:pPr>
        <w:pStyle w:val="a3"/>
        <w:ind w:right="282"/>
        <w:rPr>
          <w:color w:val="000000"/>
          <w:sz w:val="28"/>
          <w:szCs w:val="28"/>
          <w:lang w:eastAsia="ru-RU"/>
        </w:rPr>
      </w:pPr>
      <w:r>
        <w:rPr>
          <w:color w:val="1F1F1F"/>
          <w:sz w:val="28"/>
          <w:szCs w:val="28"/>
        </w:rPr>
        <w:t>_</w:t>
      </w:r>
      <w:r w:rsidR="002515FD">
        <w:rPr>
          <w:color w:val="1F1F1F"/>
          <w:sz w:val="28"/>
          <w:szCs w:val="28"/>
          <w:u w:val="single"/>
        </w:rPr>
        <w:t>25.10.2019 г.</w:t>
      </w:r>
      <w:r w:rsidRPr="003F7531">
        <w:rPr>
          <w:color w:val="1F1F1F"/>
          <w:sz w:val="28"/>
          <w:szCs w:val="28"/>
        </w:rPr>
        <w:t>___</w:t>
      </w:r>
      <w:r>
        <w:rPr>
          <w:color w:val="1F1F1F"/>
          <w:sz w:val="28"/>
          <w:szCs w:val="28"/>
        </w:rPr>
        <w:t>____                                                                       №_</w:t>
      </w:r>
      <w:r w:rsidR="002515FD">
        <w:rPr>
          <w:color w:val="1F1F1F"/>
          <w:sz w:val="28"/>
          <w:szCs w:val="28"/>
          <w:u w:val="single"/>
        </w:rPr>
        <w:t>575</w:t>
      </w:r>
      <w:r>
        <w:rPr>
          <w:color w:val="1F1F1F"/>
          <w:sz w:val="28"/>
          <w:szCs w:val="28"/>
        </w:rPr>
        <w:t>____</w:t>
      </w:r>
    </w:p>
    <w:p w:rsidR="004B06FA" w:rsidRDefault="004B06FA" w:rsidP="006036AE">
      <w:pPr>
        <w:pStyle w:val="2"/>
        <w:shd w:val="clear" w:color="auto" w:fill="auto"/>
        <w:spacing w:before="0" w:after="0" w:line="317" w:lineRule="exact"/>
        <w:ind w:left="40" w:right="5102"/>
        <w:jc w:val="both"/>
        <w:rPr>
          <w:color w:val="000000"/>
          <w:sz w:val="28"/>
          <w:szCs w:val="28"/>
          <w:lang w:eastAsia="ru-RU"/>
        </w:rPr>
      </w:pPr>
    </w:p>
    <w:p w:rsidR="009017B4" w:rsidRDefault="0021542E" w:rsidP="006036AE">
      <w:pPr>
        <w:pStyle w:val="2"/>
        <w:shd w:val="clear" w:color="auto" w:fill="auto"/>
        <w:spacing w:before="0" w:after="0" w:line="317" w:lineRule="exact"/>
        <w:ind w:left="40" w:right="5102"/>
        <w:jc w:val="both"/>
        <w:rPr>
          <w:color w:val="000000"/>
          <w:sz w:val="28"/>
          <w:szCs w:val="28"/>
          <w:lang w:eastAsia="ru-RU"/>
        </w:rPr>
      </w:pPr>
      <w:r>
        <w:rPr>
          <w:color w:val="000000"/>
          <w:sz w:val="28"/>
          <w:szCs w:val="28"/>
          <w:lang w:eastAsia="ru-RU"/>
        </w:rPr>
        <w:t xml:space="preserve">О внесении изменений </w:t>
      </w:r>
      <w:r w:rsidR="006036AE">
        <w:rPr>
          <w:color w:val="000000"/>
          <w:sz w:val="28"/>
          <w:szCs w:val="28"/>
          <w:lang w:eastAsia="ru-RU"/>
        </w:rPr>
        <w:t xml:space="preserve">в решение городского Совета депутатов </w:t>
      </w:r>
    </w:p>
    <w:p w:rsidR="00075826" w:rsidRDefault="006036AE" w:rsidP="002515FD">
      <w:pPr>
        <w:pStyle w:val="2"/>
        <w:shd w:val="clear" w:color="auto" w:fill="auto"/>
        <w:spacing w:before="0" w:after="0" w:line="317" w:lineRule="exact"/>
        <w:ind w:left="40" w:right="5102"/>
        <w:jc w:val="both"/>
        <w:rPr>
          <w:color w:val="000000"/>
          <w:sz w:val="28"/>
          <w:szCs w:val="28"/>
          <w:lang w:eastAsia="ru-RU"/>
        </w:rPr>
      </w:pPr>
      <w:r>
        <w:rPr>
          <w:color w:val="000000"/>
          <w:sz w:val="28"/>
          <w:szCs w:val="28"/>
          <w:lang w:eastAsia="ru-RU"/>
        </w:rPr>
        <w:t>от 20.11.2018 № 456</w:t>
      </w:r>
    </w:p>
    <w:p w:rsidR="00075826" w:rsidRDefault="00075826" w:rsidP="000D2859">
      <w:pPr>
        <w:pStyle w:val="2"/>
        <w:shd w:val="clear" w:color="auto" w:fill="auto"/>
        <w:spacing w:before="0" w:after="0" w:line="317" w:lineRule="exact"/>
        <w:jc w:val="both"/>
        <w:rPr>
          <w:color w:val="000000"/>
          <w:sz w:val="28"/>
          <w:szCs w:val="28"/>
          <w:lang w:eastAsia="ru-RU"/>
        </w:rPr>
      </w:pPr>
    </w:p>
    <w:p w:rsidR="00A44B8B" w:rsidRPr="00C11CFF" w:rsidRDefault="000D2859" w:rsidP="000D2859">
      <w:pPr>
        <w:pStyle w:val="2"/>
        <w:shd w:val="clear" w:color="auto" w:fill="auto"/>
        <w:spacing w:before="0" w:after="0" w:line="317" w:lineRule="exact"/>
        <w:jc w:val="both"/>
        <w:rPr>
          <w:color w:val="000000"/>
          <w:sz w:val="28"/>
          <w:szCs w:val="28"/>
          <w:lang w:eastAsia="ru-RU"/>
        </w:rPr>
      </w:pPr>
      <w:r>
        <w:rPr>
          <w:color w:val="000000"/>
          <w:sz w:val="28"/>
          <w:szCs w:val="28"/>
          <w:lang w:eastAsia="ru-RU"/>
        </w:rPr>
        <w:t xml:space="preserve">  </w:t>
      </w:r>
      <w:r w:rsidR="0021542E">
        <w:rPr>
          <w:color w:val="000000"/>
          <w:sz w:val="28"/>
          <w:szCs w:val="28"/>
          <w:lang w:eastAsia="ru-RU"/>
        </w:rPr>
        <w:t xml:space="preserve"> </w:t>
      </w:r>
      <w:r w:rsidR="004B06FA">
        <w:rPr>
          <w:color w:val="000000"/>
          <w:sz w:val="28"/>
          <w:szCs w:val="28"/>
          <w:lang w:eastAsia="ru-RU"/>
        </w:rPr>
        <w:t xml:space="preserve">      </w:t>
      </w:r>
      <w:r w:rsidR="0021542E">
        <w:rPr>
          <w:color w:val="000000"/>
          <w:sz w:val="28"/>
          <w:szCs w:val="28"/>
          <w:lang w:eastAsia="ru-RU"/>
        </w:rPr>
        <w:t xml:space="preserve"> </w:t>
      </w:r>
      <w:r w:rsidR="00FF7EAF">
        <w:rPr>
          <w:color w:val="000000"/>
          <w:sz w:val="28"/>
          <w:szCs w:val="28"/>
          <w:lang w:eastAsia="ru-RU"/>
        </w:rPr>
        <w:t xml:space="preserve">В </w:t>
      </w:r>
      <w:r w:rsidR="00FF7EAF" w:rsidRPr="00C11CFF">
        <w:rPr>
          <w:color w:val="000000"/>
          <w:sz w:val="28"/>
          <w:szCs w:val="28"/>
          <w:lang w:eastAsia="ru-RU"/>
        </w:rPr>
        <w:t xml:space="preserve">соответствии со статьей 36 </w:t>
      </w:r>
      <w:r w:rsidR="0021542E" w:rsidRPr="00C11CFF">
        <w:rPr>
          <w:color w:val="000000"/>
          <w:sz w:val="28"/>
          <w:szCs w:val="28"/>
          <w:lang w:eastAsia="ru-RU"/>
        </w:rPr>
        <w:t>Федерального закона от 06.10.2003 № 131-ФЗ</w:t>
      </w:r>
      <w:r w:rsidR="00E909DC" w:rsidRPr="00C11CFF">
        <w:rPr>
          <w:color w:val="000000"/>
          <w:sz w:val="28"/>
          <w:szCs w:val="28"/>
          <w:lang w:eastAsia="ru-RU"/>
        </w:rPr>
        <w:t xml:space="preserve"> «</w:t>
      </w:r>
      <w:r w:rsidR="0021542E" w:rsidRPr="00C11CFF">
        <w:rPr>
          <w:color w:val="000000"/>
          <w:sz w:val="28"/>
          <w:szCs w:val="28"/>
          <w:lang w:eastAsia="ru-RU"/>
        </w:rPr>
        <w:t>Об общих принципах организации местного самоуправления в Российской Федерации»,</w:t>
      </w:r>
      <w:r w:rsidR="00FF7EAF" w:rsidRPr="00C11CFF">
        <w:rPr>
          <w:color w:val="000000"/>
          <w:sz w:val="28"/>
          <w:szCs w:val="28"/>
          <w:lang w:eastAsia="ru-RU"/>
        </w:rPr>
        <w:t xml:space="preserve"> статьей 16 Закона Оренбургской области от 21.02.1996 «Об организации местного самоуправления в Оренбургской области», на основании </w:t>
      </w:r>
      <w:r w:rsidR="0021542E" w:rsidRPr="00C11CFF">
        <w:rPr>
          <w:color w:val="000000"/>
          <w:sz w:val="28"/>
          <w:szCs w:val="28"/>
          <w:lang w:eastAsia="ru-RU"/>
        </w:rPr>
        <w:t xml:space="preserve"> </w:t>
      </w:r>
      <w:r w:rsidR="00536095" w:rsidRPr="00C11CFF">
        <w:rPr>
          <w:color w:val="000000"/>
          <w:sz w:val="28"/>
          <w:szCs w:val="28"/>
          <w:lang w:eastAsia="ru-RU"/>
        </w:rPr>
        <w:t>стат</w:t>
      </w:r>
      <w:r w:rsidR="00FF7EAF" w:rsidRPr="00C11CFF">
        <w:rPr>
          <w:color w:val="000000"/>
          <w:sz w:val="28"/>
          <w:szCs w:val="28"/>
          <w:lang w:eastAsia="ru-RU"/>
        </w:rPr>
        <w:t>ьи 25</w:t>
      </w:r>
      <w:r w:rsidR="00A44B8B" w:rsidRPr="00C11CFF">
        <w:rPr>
          <w:color w:val="000000"/>
          <w:sz w:val="28"/>
          <w:szCs w:val="28"/>
          <w:lang w:eastAsia="ru-RU"/>
        </w:rPr>
        <w:t xml:space="preserve"> Устава города Бузулука городской Совет депутатов решил:</w:t>
      </w:r>
    </w:p>
    <w:p w:rsidR="00FF7EAF" w:rsidRPr="00C11CFF" w:rsidRDefault="00E909DC" w:rsidP="004B06FA">
      <w:pPr>
        <w:pStyle w:val="2"/>
        <w:numPr>
          <w:ilvl w:val="0"/>
          <w:numId w:val="1"/>
        </w:numPr>
        <w:shd w:val="clear" w:color="auto" w:fill="auto"/>
        <w:spacing w:before="0" w:after="0" w:line="317" w:lineRule="exact"/>
        <w:ind w:left="0" w:right="49" w:firstLine="709"/>
        <w:jc w:val="both"/>
        <w:rPr>
          <w:color w:val="000000"/>
          <w:sz w:val="28"/>
          <w:szCs w:val="28"/>
          <w:lang w:eastAsia="ru-RU"/>
        </w:rPr>
      </w:pPr>
      <w:r w:rsidRPr="00C11CFF">
        <w:rPr>
          <w:color w:val="000000"/>
          <w:sz w:val="28"/>
          <w:szCs w:val="28"/>
          <w:lang w:eastAsia="ru-RU"/>
        </w:rPr>
        <w:t>Внести в</w:t>
      </w:r>
      <w:r w:rsidR="00FF7EAF" w:rsidRPr="00C11CFF">
        <w:rPr>
          <w:color w:val="000000"/>
          <w:sz w:val="28"/>
          <w:szCs w:val="28"/>
          <w:lang w:eastAsia="ru-RU"/>
        </w:rPr>
        <w:t xml:space="preserve"> решение городского Совета депутатов от 20.11.2018 № 456 «Об утверждении Положения о порядке проведения конкурса по отбору кандидатур на должность главы муниципального образования город Бузулук Оренбургской области» </w:t>
      </w:r>
      <w:r w:rsidR="00E06D26" w:rsidRPr="00C11CFF">
        <w:rPr>
          <w:color w:val="000000"/>
          <w:sz w:val="28"/>
          <w:szCs w:val="28"/>
          <w:lang w:eastAsia="ru-RU"/>
        </w:rPr>
        <w:t xml:space="preserve">следующие изменения: </w:t>
      </w:r>
    </w:p>
    <w:p w:rsidR="00E06D26" w:rsidRPr="00C11CFF" w:rsidRDefault="00E06D26" w:rsidP="004B06FA">
      <w:pPr>
        <w:pStyle w:val="2"/>
        <w:numPr>
          <w:ilvl w:val="1"/>
          <w:numId w:val="1"/>
        </w:numPr>
        <w:shd w:val="clear" w:color="auto" w:fill="auto"/>
        <w:spacing w:before="0" w:after="0" w:line="317" w:lineRule="exact"/>
        <w:ind w:left="0" w:right="49" w:firstLine="709"/>
        <w:jc w:val="both"/>
        <w:rPr>
          <w:color w:val="000000"/>
          <w:sz w:val="28"/>
          <w:szCs w:val="28"/>
          <w:lang w:eastAsia="ru-RU"/>
        </w:rPr>
      </w:pPr>
      <w:r w:rsidRPr="00C11CFF">
        <w:rPr>
          <w:color w:val="000000"/>
          <w:sz w:val="28"/>
          <w:szCs w:val="28"/>
          <w:lang w:eastAsia="ru-RU"/>
        </w:rPr>
        <w:t>В преамбуле решения слова «Закона Оренбургской области 21.09.1996» заменить словами «Закона Оренбургской области от 21.02.1996».</w:t>
      </w:r>
    </w:p>
    <w:p w:rsidR="00E06D26" w:rsidRPr="00C11CFF" w:rsidRDefault="00E06D26" w:rsidP="004B06FA">
      <w:pPr>
        <w:pStyle w:val="2"/>
        <w:numPr>
          <w:ilvl w:val="1"/>
          <w:numId w:val="1"/>
        </w:numPr>
        <w:shd w:val="clear" w:color="auto" w:fill="auto"/>
        <w:spacing w:before="0" w:after="0" w:line="317" w:lineRule="exact"/>
        <w:ind w:left="0" w:right="49" w:firstLine="709"/>
        <w:jc w:val="both"/>
        <w:rPr>
          <w:color w:val="000000"/>
          <w:sz w:val="28"/>
          <w:szCs w:val="28"/>
          <w:lang w:eastAsia="ru-RU"/>
        </w:rPr>
      </w:pPr>
      <w:r w:rsidRPr="00C11CFF">
        <w:rPr>
          <w:color w:val="000000"/>
          <w:sz w:val="28"/>
          <w:szCs w:val="28"/>
          <w:lang w:eastAsia="ru-RU"/>
        </w:rPr>
        <w:t xml:space="preserve">Пункт 4 решения изложить в следующей редакции: </w:t>
      </w:r>
    </w:p>
    <w:p w:rsidR="00E06D26" w:rsidRPr="00C11CFF" w:rsidRDefault="00E06D26" w:rsidP="00E06D26">
      <w:pPr>
        <w:pStyle w:val="2"/>
        <w:shd w:val="clear" w:color="auto" w:fill="auto"/>
        <w:spacing w:before="0" w:after="0" w:line="317" w:lineRule="exact"/>
        <w:ind w:right="49"/>
        <w:jc w:val="both"/>
        <w:rPr>
          <w:color w:val="000000"/>
          <w:sz w:val="28"/>
          <w:szCs w:val="28"/>
          <w:lang w:eastAsia="ru-RU"/>
        </w:rPr>
      </w:pPr>
      <w:r w:rsidRPr="00C11CFF">
        <w:rPr>
          <w:color w:val="000000"/>
          <w:sz w:val="28"/>
          <w:szCs w:val="28"/>
          <w:lang w:eastAsia="ru-RU"/>
        </w:rPr>
        <w:t xml:space="preserve">        «4. Контроль за исполнением настоящего решения возложить на председателя городского Совета депутатов</w:t>
      </w:r>
      <w:proofErr w:type="gramStart"/>
      <w:r w:rsidRPr="00C11CFF">
        <w:rPr>
          <w:color w:val="000000"/>
          <w:sz w:val="28"/>
          <w:szCs w:val="28"/>
          <w:lang w:eastAsia="ru-RU"/>
        </w:rPr>
        <w:t>.».</w:t>
      </w:r>
      <w:proofErr w:type="gramEnd"/>
    </w:p>
    <w:p w:rsidR="00E06D26" w:rsidRPr="00C11CFF" w:rsidRDefault="004B06FA" w:rsidP="004B06FA">
      <w:pPr>
        <w:pStyle w:val="2"/>
        <w:numPr>
          <w:ilvl w:val="1"/>
          <w:numId w:val="1"/>
        </w:numPr>
        <w:shd w:val="clear" w:color="auto" w:fill="auto"/>
        <w:spacing w:before="0" w:after="0" w:line="317" w:lineRule="exact"/>
        <w:ind w:left="0" w:right="49" w:firstLine="709"/>
        <w:jc w:val="both"/>
        <w:rPr>
          <w:color w:val="000000"/>
          <w:sz w:val="28"/>
          <w:szCs w:val="28"/>
          <w:lang w:eastAsia="ru-RU"/>
        </w:rPr>
      </w:pPr>
      <w:r w:rsidRPr="00C11CFF">
        <w:rPr>
          <w:color w:val="000000"/>
          <w:sz w:val="28"/>
          <w:szCs w:val="28"/>
          <w:lang w:eastAsia="ru-RU"/>
        </w:rPr>
        <w:t>В</w:t>
      </w:r>
      <w:r w:rsidR="00E06D26" w:rsidRPr="00C11CFF">
        <w:rPr>
          <w:color w:val="000000"/>
          <w:sz w:val="28"/>
          <w:szCs w:val="28"/>
          <w:lang w:eastAsia="ru-RU"/>
        </w:rPr>
        <w:t xml:space="preserve"> </w:t>
      </w:r>
      <w:r w:rsidR="00CD7903" w:rsidRPr="00C11CFF">
        <w:rPr>
          <w:color w:val="000000"/>
          <w:sz w:val="28"/>
          <w:szCs w:val="28"/>
          <w:lang w:eastAsia="ru-RU"/>
        </w:rPr>
        <w:t>приложении «Положение о порядке проведения конкурса по отбору кандидатур на должность главы муниципального образования город Бузулук Оренбургской области»</w:t>
      </w:r>
      <w:r w:rsidRPr="00C11CFF">
        <w:rPr>
          <w:color w:val="000000"/>
          <w:sz w:val="28"/>
          <w:szCs w:val="28"/>
          <w:lang w:eastAsia="ru-RU"/>
        </w:rPr>
        <w:t>:</w:t>
      </w:r>
      <w:r w:rsidR="00CD7903" w:rsidRPr="00C11CFF">
        <w:rPr>
          <w:color w:val="000000"/>
          <w:sz w:val="28"/>
          <w:szCs w:val="28"/>
          <w:lang w:eastAsia="ru-RU"/>
        </w:rPr>
        <w:t xml:space="preserve"> </w:t>
      </w:r>
    </w:p>
    <w:p w:rsidR="004B06FA" w:rsidRPr="00C11CFF" w:rsidRDefault="004B06FA" w:rsidP="004B06FA">
      <w:pPr>
        <w:pStyle w:val="2"/>
        <w:shd w:val="clear" w:color="auto" w:fill="auto"/>
        <w:spacing w:before="0" w:after="0" w:line="317" w:lineRule="exact"/>
        <w:ind w:left="708" w:right="49"/>
        <w:jc w:val="both"/>
        <w:rPr>
          <w:color w:val="000000"/>
          <w:sz w:val="28"/>
          <w:szCs w:val="28"/>
          <w:lang w:eastAsia="ru-RU"/>
        </w:rPr>
      </w:pPr>
      <w:r w:rsidRPr="00C11CFF">
        <w:rPr>
          <w:color w:val="000000"/>
          <w:sz w:val="28"/>
          <w:szCs w:val="28"/>
          <w:lang w:eastAsia="ru-RU"/>
        </w:rPr>
        <w:t>1.3.1.Пункт 10 изложить в следующей редакции:</w:t>
      </w:r>
    </w:p>
    <w:p w:rsidR="004B06FA" w:rsidRPr="00C11CFF" w:rsidRDefault="004B06FA" w:rsidP="004B06FA">
      <w:pPr>
        <w:autoSpaceDE w:val="0"/>
        <w:autoSpaceDN w:val="0"/>
        <w:adjustRightInd w:val="0"/>
        <w:ind w:firstLine="708"/>
        <w:jc w:val="both"/>
        <w:rPr>
          <w:sz w:val="28"/>
          <w:szCs w:val="28"/>
        </w:rPr>
      </w:pPr>
      <w:r w:rsidRPr="00C11CFF">
        <w:rPr>
          <w:color w:val="000000"/>
          <w:sz w:val="28"/>
          <w:szCs w:val="28"/>
          <w:lang w:eastAsia="ru-RU"/>
        </w:rPr>
        <w:t xml:space="preserve">«10. </w:t>
      </w:r>
      <w:proofErr w:type="gramStart"/>
      <w:r w:rsidRPr="00C11CFF">
        <w:rPr>
          <w:sz w:val="28"/>
          <w:szCs w:val="28"/>
        </w:rPr>
        <w:t xml:space="preserve">Кандидатуры в состав конкурсной комиссии, назначаемые городским Советом депутатов, вносятся депутатами, присутствующими на заседании городского Совета депутатов при обсуждении вопроса о назначении членов конкурсной комиссии, из состава депутатов городского Совета депутатов, избранных на основе всеобщего равного и прямого избирательного права при </w:t>
      </w:r>
      <w:r w:rsidRPr="00C11CFF">
        <w:rPr>
          <w:sz w:val="28"/>
          <w:szCs w:val="28"/>
        </w:rPr>
        <w:lastRenderedPageBreak/>
        <w:t>тайном голосовании на муниципальных выборах.</w:t>
      </w:r>
      <w:proofErr w:type="gramEnd"/>
      <w:r w:rsidRPr="00C11CFF">
        <w:rPr>
          <w:sz w:val="28"/>
          <w:szCs w:val="28"/>
        </w:rPr>
        <w:t xml:space="preserve"> Кандидатами в состав конкурсной комиссии могут быть предложены лица, не являющиеся депутатами городского Совета депутатов.</w:t>
      </w:r>
    </w:p>
    <w:p w:rsidR="004B06FA" w:rsidRPr="00C11CFF" w:rsidRDefault="004B06FA" w:rsidP="004B06FA">
      <w:pPr>
        <w:autoSpaceDE w:val="0"/>
        <w:autoSpaceDN w:val="0"/>
        <w:adjustRightInd w:val="0"/>
        <w:ind w:firstLine="708"/>
        <w:jc w:val="both"/>
        <w:rPr>
          <w:sz w:val="28"/>
          <w:szCs w:val="28"/>
        </w:rPr>
      </w:pPr>
      <w:r w:rsidRPr="00C11CFF">
        <w:rPr>
          <w:sz w:val="28"/>
          <w:szCs w:val="28"/>
        </w:rPr>
        <w:t>Городской Совет депутатов рассматривает кандидатуры на соответствие требованиям, установленным настоящим положением, проводит открытое обсуждение и формирует список кандидатов. Сформированный список кандидатов в члены конкурсной комиссии выносится на рассмотрение городского Совета депутатов председателем городского Совета депутатов.</w:t>
      </w:r>
    </w:p>
    <w:p w:rsidR="004B06FA" w:rsidRPr="00C11CFF" w:rsidRDefault="004B06FA" w:rsidP="004B06FA">
      <w:pPr>
        <w:autoSpaceDE w:val="0"/>
        <w:autoSpaceDN w:val="0"/>
        <w:adjustRightInd w:val="0"/>
        <w:ind w:firstLine="708"/>
        <w:jc w:val="both"/>
        <w:rPr>
          <w:sz w:val="28"/>
          <w:szCs w:val="28"/>
        </w:rPr>
      </w:pPr>
      <w:r w:rsidRPr="00C11CFF">
        <w:rPr>
          <w:sz w:val="28"/>
          <w:szCs w:val="28"/>
        </w:rPr>
        <w:t>Председатель городского Совета депутатов представляет каждую кандидатуру последовательно, в порядке внесения предложений, при этом кандидаты обязаны присутствовать на заседании лично. Депутаты вправе задавать вопросы любому из кандидатов, внесенных в список кандидатов. Обязательным условием проведения голосования является наличие письменного согласия кандидата на назначение в члены конкурсной комиссии (в произвольной форме, подписанного собственноручно), либо устного согласия кандидата на заседании Совета депутатов до начала голосования по его назначению.</w:t>
      </w:r>
    </w:p>
    <w:p w:rsidR="004B06FA" w:rsidRPr="00C11CFF" w:rsidRDefault="004B06FA" w:rsidP="004B06FA">
      <w:pPr>
        <w:autoSpaceDE w:val="0"/>
        <w:autoSpaceDN w:val="0"/>
        <w:adjustRightInd w:val="0"/>
        <w:ind w:firstLine="708"/>
        <w:jc w:val="both"/>
        <w:rPr>
          <w:sz w:val="28"/>
          <w:szCs w:val="28"/>
        </w:rPr>
      </w:pPr>
      <w:r w:rsidRPr="00C11CFF">
        <w:rPr>
          <w:sz w:val="28"/>
          <w:szCs w:val="28"/>
        </w:rPr>
        <w:t>Назначенным на должность члена конкурсной комиссии считается кандидат, получивший большинство голосов от числа присутствующих депутатов.</w:t>
      </w:r>
    </w:p>
    <w:p w:rsidR="004B06FA" w:rsidRPr="00C11CFF" w:rsidRDefault="004B06FA" w:rsidP="004B06FA">
      <w:pPr>
        <w:autoSpaceDE w:val="0"/>
        <w:autoSpaceDN w:val="0"/>
        <w:adjustRightInd w:val="0"/>
        <w:ind w:firstLine="708"/>
        <w:jc w:val="both"/>
        <w:rPr>
          <w:sz w:val="28"/>
          <w:szCs w:val="28"/>
        </w:rPr>
      </w:pPr>
      <w:r w:rsidRPr="00C11CFF">
        <w:rPr>
          <w:sz w:val="28"/>
          <w:szCs w:val="28"/>
        </w:rPr>
        <w:t>Результаты голосования по выборам кандидатов на назначение членами конкурсной комиссии оформляются решением городского Совета депутатов</w:t>
      </w:r>
      <w:proofErr w:type="gramStart"/>
      <w:r w:rsidRPr="00C11CFF">
        <w:rPr>
          <w:sz w:val="28"/>
          <w:szCs w:val="28"/>
        </w:rPr>
        <w:t>.».</w:t>
      </w:r>
      <w:proofErr w:type="gramEnd"/>
    </w:p>
    <w:p w:rsidR="004B06FA" w:rsidRPr="00C11CFF" w:rsidRDefault="004B06FA" w:rsidP="004B06FA">
      <w:pPr>
        <w:autoSpaceDE w:val="0"/>
        <w:autoSpaceDN w:val="0"/>
        <w:adjustRightInd w:val="0"/>
        <w:ind w:firstLine="708"/>
        <w:jc w:val="both"/>
        <w:rPr>
          <w:sz w:val="28"/>
          <w:szCs w:val="28"/>
        </w:rPr>
      </w:pPr>
      <w:r w:rsidRPr="00C11CFF">
        <w:rPr>
          <w:sz w:val="28"/>
          <w:szCs w:val="28"/>
        </w:rPr>
        <w:t>1.3.2. Абзац первый пункта 12 изложить в следующей редакции:</w:t>
      </w:r>
    </w:p>
    <w:p w:rsidR="004B06FA" w:rsidRPr="00C11CFF" w:rsidRDefault="004B06FA" w:rsidP="004B06FA">
      <w:pPr>
        <w:autoSpaceDE w:val="0"/>
        <w:autoSpaceDN w:val="0"/>
        <w:adjustRightInd w:val="0"/>
        <w:ind w:firstLine="708"/>
        <w:jc w:val="both"/>
        <w:rPr>
          <w:sz w:val="28"/>
          <w:szCs w:val="28"/>
        </w:rPr>
      </w:pPr>
      <w:r w:rsidRPr="00C11CFF">
        <w:rPr>
          <w:sz w:val="28"/>
          <w:szCs w:val="28"/>
        </w:rPr>
        <w:t>«12. Деятельность конкурсной комиссии осуществляется коллегиально. Заседания комиссии проводятся открыто. По решению комиссии может быть проведено закрытое заседание. Заседания конкурсной комиссии проходят в здании органов местного самоуправления города Бузулука по адресу: г. Бузулук, ул. Ленина, 10.».</w:t>
      </w:r>
    </w:p>
    <w:p w:rsidR="004B06FA" w:rsidRPr="00C11CFF" w:rsidRDefault="004B06FA" w:rsidP="004B06FA">
      <w:pPr>
        <w:autoSpaceDE w:val="0"/>
        <w:autoSpaceDN w:val="0"/>
        <w:adjustRightInd w:val="0"/>
        <w:ind w:firstLine="708"/>
        <w:jc w:val="both"/>
        <w:rPr>
          <w:sz w:val="28"/>
          <w:szCs w:val="28"/>
        </w:rPr>
      </w:pPr>
      <w:r w:rsidRPr="00C11CFF">
        <w:rPr>
          <w:sz w:val="28"/>
          <w:szCs w:val="28"/>
        </w:rPr>
        <w:t>1.3.3. Абзац первый пункта 13 изложить в следующей редакции:</w:t>
      </w:r>
    </w:p>
    <w:p w:rsidR="004B06FA" w:rsidRPr="00C11CFF" w:rsidRDefault="004B06FA" w:rsidP="004B06FA">
      <w:pPr>
        <w:autoSpaceDE w:val="0"/>
        <w:autoSpaceDN w:val="0"/>
        <w:adjustRightInd w:val="0"/>
        <w:ind w:firstLine="708"/>
        <w:jc w:val="both"/>
        <w:rPr>
          <w:sz w:val="28"/>
          <w:szCs w:val="28"/>
        </w:rPr>
      </w:pPr>
      <w:r w:rsidRPr="00C11CFF">
        <w:rPr>
          <w:sz w:val="28"/>
          <w:szCs w:val="28"/>
        </w:rPr>
        <w:t>«13. Решение конкурсной комиссии принимается открытым голосованием и считается принятым, если за это решение проголосовало большинство от числа присутствующих членов конкурсной комиссии. При равенстве голосов членов конкурсной комиссии решающим является голос председателя конкурсной комиссии</w:t>
      </w:r>
      <w:proofErr w:type="gramStart"/>
      <w:r w:rsidRPr="00C11CFF">
        <w:rPr>
          <w:sz w:val="28"/>
          <w:szCs w:val="28"/>
        </w:rPr>
        <w:t>.»</w:t>
      </w:r>
      <w:proofErr w:type="gramEnd"/>
    </w:p>
    <w:p w:rsidR="004B06FA" w:rsidRPr="00C11CFF" w:rsidRDefault="004B06FA" w:rsidP="004B06FA">
      <w:pPr>
        <w:autoSpaceDE w:val="0"/>
        <w:autoSpaceDN w:val="0"/>
        <w:adjustRightInd w:val="0"/>
        <w:ind w:firstLine="708"/>
        <w:jc w:val="both"/>
        <w:rPr>
          <w:sz w:val="28"/>
          <w:szCs w:val="28"/>
        </w:rPr>
      </w:pPr>
      <w:r w:rsidRPr="00C11CFF">
        <w:rPr>
          <w:sz w:val="28"/>
          <w:szCs w:val="28"/>
        </w:rPr>
        <w:t>1.3.4. Абзац второй пункта 16 изложить в следующей редакции:</w:t>
      </w:r>
    </w:p>
    <w:p w:rsidR="004B06FA" w:rsidRPr="009017B4" w:rsidRDefault="004B06FA" w:rsidP="004B06FA">
      <w:pPr>
        <w:autoSpaceDE w:val="0"/>
        <w:autoSpaceDN w:val="0"/>
        <w:adjustRightInd w:val="0"/>
        <w:ind w:firstLine="708"/>
        <w:jc w:val="both"/>
        <w:rPr>
          <w:color w:val="C00000"/>
          <w:sz w:val="28"/>
          <w:szCs w:val="28"/>
        </w:rPr>
      </w:pPr>
      <w:r w:rsidRPr="00C11CFF">
        <w:rPr>
          <w:sz w:val="28"/>
          <w:szCs w:val="28"/>
        </w:rPr>
        <w:t>«Председатель конкурсной комиссии, заместитель председателя конкурсной комиссии и секретарь конкурсной комиссии избираются на первом заседании открытым голосованием из членов конкурсной комиссии большинством от числа присутствующих членов конкурсной комиссии по предложению членов конкурсной комиссии.</w:t>
      </w:r>
      <w:r w:rsidR="009017B4">
        <w:rPr>
          <w:sz w:val="28"/>
          <w:szCs w:val="28"/>
        </w:rPr>
        <w:t xml:space="preserve"> </w:t>
      </w:r>
      <w:r w:rsidR="009017B4" w:rsidRPr="00756807">
        <w:rPr>
          <w:color w:val="000000" w:themeColor="text1"/>
          <w:sz w:val="28"/>
          <w:szCs w:val="28"/>
        </w:rPr>
        <w:t xml:space="preserve">При равенстве голосов членов </w:t>
      </w:r>
      <w:r w:rsidR="009017B4" w:rsidRPr="00756807">
        <w:rPr>
          <w:color w:val="000000" w:themeColor="text1"/>
          <w:sz w:val="28"/>
          <w:szCs w:val="28"/>
        </w:rPr>
        <w:lastRenderedPageBreak/>
        <w:t>конкурсной комиссии, в случае выбора председателя конкурсной комиссии, голос председательствующего на заседании является решающим</w:t>
      </w:r>
      <w:proofErr w:type="gramStart"/>
      <w:r w:rsidR="009017B4" w:rsidRPr="00756807">
        <w:rPr>
          <w:color w:val="000000" w:themeColor="text1"/>
          <w:sz w:val="28"/>
          <w:szCs w:val="28"/>
        </w:rPr>
        <w:t>.</w:t>
      </w:r>
      <w:r w:rsidRPr="00756807">
        <w:rPr>
          <w:color w:val="000000" w:themeColor="text1"/>
          <w:sz w:val="28"/>
          <w:szCs w:val="28"/>
        </w:rPr>
        <w:t>»</w:t>
      </w:r>
      <w:r w:rsidR="009017B4" w:rsidRPr="00756807">
        <w:rPr>
          <w:color w:val="000000" w:themeColor="text1"/>
          <w:sz w:val="28"/>
          <w:szCs w:val="28"/>
        </w:rPr>
        <w:t>.</w:t>
      </w:r>
      <w:proofErr w:type="gramEnd"/>
    </w:p>
    <w:p w:rsidR="004B06FA" w:rsidRPr="00C11CFF" w:rsidRDefault="004B06FA" w:rsidP="004B06FA">
      <w:pPr>
        <w:autoSpaceDE w:val="0"/>
        <w:autoSpaceDN w:val="0"/>
        <w:adjustRightInd w:val="0"/>
        <w:ind w:firstLine="708"/>
        <w:jc w:val="both"/>
        <w:rPr>
          <w:sz w:val="28"/>
          <w:szCs w:val="28"/>
        </w:rPr>
      </w:pPr>
      <w:r w:rsidRPr="00C11CFF">
        <w:rPr>
          <w:sz w:val="28"/>
          <w:szCs w:val="28"/>
        </w:rPr>
        <w:t>1.3.5. Пункт 26 изложить в следующей редакции:</w:t>
      </w:r>
    </w:p>
    <w:p w:rsidR="004B06FA" w:rsidRPr="00C11CFF" w:rsidRDefault="00075826" w:rsidP="004B06FA">
      <w:pPr>
        <w:autoSpaceDE w:val="0"/>
        <w:autoSpaceDN w:val="0"/>
        <w:adjustRightInd w:val="0"/>
        <w:jc w:val="both"/>
        <w:rPr>
          <w:sz w:val="28"/>
          <w:szCs w:val="28"/>
        </w:rPr>
      </w:pPr>
      <w:r w:rsidRPr="00C11CFF">
        <w:rPr>
          <w:sz w:val="28"/>
          <w:szCs w:val="28"/>
        </w:rPr>
        <w:t xml:space="preserve">        </w:t>
      </w:r>
      <w:r w:rsidR="004B06FA" w:rsidRPr="00C11CFF">
        <w:rPr>
          <w:sz w:val="28"/>
          <w:szCs w:val="28"/>
        </w:rPr>
        <w:t>«26. Решение о проведении конкурса принимается городским Советом депутатов:</w:t>
      </w:r>
    </w:p>
    <w:p w:rsidR="00075826" w:rsidRPr="00C11CFF" w:rsidRDefault="004B06FA" w:rsidP="004B06FA">
      <w:pPr>
        <w:autoSpaceDE w:val="0"/>
        <w:autoSpaceDN w:val="0"/>
        <w:adjustRightInd w:val="0"/>
        <w:ind w:firstLine="540"/>
        <w:jc w:val="both"/>
        <w:rPr>
          <w:sz w:val="28"/>
          <w:szCs w:val="28"/>
        </w:rPr>
      </w:pPr>
      <w:r w:rsidRPr="00C11CFF">
        <w:rPr>
          <w:sz w:val="28"/>
          <w:szCs w:val="28"/>
        </w:rPr>
        <w:t xml:space="preserve">1) </w:t>
      </w:r>
      <w:r w:rsidR="00075826" w:rsidRPr="00C11CFF">
        <w:rPr>
          <w:sz w:val="28"/>
          <w:szCs w:val="28"/>
        </w:rPr>
        <w:t>в случае истечения срока полномочий главы города – не позднее, чем за 45 дней до истечения срока полномочий главы города;</w:t>
      </w:r>
    </w:p>
    <w:p w:rsidR="004B06FA" w:rsidRPr="00C11CFF" w:rsidRDefault="00075826" w:rsidP="004B06FA">
      <w:pPr>
        <w:autoSpaceDE w:val="0"/>
        <w:autoSpaceDN w:val="0"/>
        <w:adjustRightInd w:val="0"/>
        <w:ind w:firstLine="540"/>
        <w:jc w:val="both"/>
        <w:rPr>
          <w:sz w:val="28"/>
          <w:szCs w:val="28"/>
        </w:rPr>
      </w:pPr>
      <w:r w:rsidRPr="00C11CFF">
        <w:rPr>
          <w:sz w:val="28"/>
          <w:szCs w:val="28"/>
        </w:rPr>
        <w:t xml:space="preserve">2) </w:t>
      </w:r>
      <w:r w:rsidR="004B06FA" w:rsidRPr="00C11CFF">
        <w:rPr>
          <w:sz w:val="28"/>
          <w:szCs w:val="28"/>
        </w:rPr>
        <w:t>в случае досрочного прекращения полномочий главы города - на ближайшем заседании городского Совета депутатов;</w:t>
      </w:r>
    </w:p>
    <w:p w:rsidR="004B06FA" w:rsidRPr="00C11CFF" w:rsidRDefault="00075826" w:rsidP="004B06FA">
      <w:pPr>
        <w:autoSpaceDE w:val="0"/>
        <w:autoSpaceDN w:val="0"/>
        <w:adjustRightInd w:val="0"/>
        <w:ind w:firstLine="540"/>
        <w:jc w:val="both"/>
        <w:rPr>
          <w:sz w:val="28"/>
          <w:szCs w:val="28"/>
        </w:rPr>
      </w:pPr>
      <w:r w:rsidRPr="00C11CFF">
        <w:rPr>
          <w:sz w:val="28"/>
          <w:szCs w:val="28"/>
        </w:rPr>
        <w:t>3</w:t>
      </w:r>
      <w:r w:rsidR="004B06FA" w:rsidRPr="00C11CFF">
        <w:rPr>
          <w:sz w:val="28"/>
          <w:szCs w:val="28"/>
        </w:rPr>
        <w:t>) в случае отмены решения городского Совета депутатов об избрании главы муниципального образования город Бузулук Оренбургской области - не позднее чем через тридцать дней со дня вступления в силу такого решения городского Совета депутатов;</w:t>
      </w:r>
    </w:p>
    <w:p w:rsidR="004B06FA" w:rsidRPr="00C11CFF" w:rsidRDefault="00075826" w:rsidP="004B06FA">
      <w:pPr>
        <w:autoSpaceDE w:val="0"/>
        <w:autoSpaceDN w:val="0"/>
        <w:adjustRightInd w:val="0"/>
        <w:ind w:firstLine="540"/>
        <w:jc w:val="both"/>
        <w:rPr>
          <w:sz w:val="28"/>
          <w:szCs w:val="28"/>
        </w:rPr>
      </w:pPr>
      <w:r w:rsidRPr="00C11CFF">
        <w:rPr>
          <w:sz w:val="28"/>
          <w:szCs w:val="28"/>
        </w:rPr>
        <w:t>4</w:t>
      </w:r>
      <w:r w:rsidR="004B06FA" w:rsidRPr="00C11CFF">
        <w:rPr>
          <w:sz w:val="28"/>
          <w:szCs w:val="28"/>
        </w:rPr>
        <w:t xml:space="preserve">) в случае признания ранее проведенного конкурса несостоявшимся, а </w:t>
      </w:r>
      <w:proofErr w:type="gramStart"/>
      <w:r w:rsidR="004B06FA" w:rsidRPr="00C11CFF">
        <w:rPr>
          <w:sz w:val="28"/>
          <w:szCs w:val="28"/>
        </w:rPr>
        <w:t>также</w:t>
      </w:r>
      <w:proofErr w:type="gramEnd"/>
      <w:r w:rsidR="004B06FA" w:rsidRPr="00C11CFF">
        <w:rPr>
          <w:sz w:val="28"/>
          <w:szCs w:val="28"/>
        </w:rPr>
        <w:t xml:space="preserve"> если ни один из кандидатов, представленных конкурсной комиссией по результатам конкурса, не избран главой муниципального образования город Бузулук Оренбургской области решением городского Совета депутатов – в сроки, установленные настоящим Положением;</w:t>
      </w:r>
    </w:p>
    <w:p w:rsidR="00075826" w:rsidRPr="00C11CFF" w:rsidRDefault="00075826" w:rsidP="00075826">
      <w:pPr>
        <w:jc w:val="both"/>
        <w:rPr>
          <w:sz w:val="28"/>
          <w:szCs w:val="28"/>
          <w:lang w:eastAsia="ru-RU"/>
        </w:rPr>
      </w:pPr>
      <w:r w:rsidRPr="00C11CFF">
        <w:rPr>
          <w:sz w:val="28"/>
          <w:szCs w:val="28"/>
          <w:lang w:eastAsia="ru-RU"/>
        </w:rPr>
        <w:tab/>
      </w:r>
      <w:proofErr w:type="gramStart"/>
      <w:r w:rsidRPr="00C11CFF">
        <w:rPr>
          <w:sz w:val="28"/>
          <w:szCs w:val="28"/>
          <w:lang w:eastAsia="ru-RU"/>
        </w:rPr>
        <w:t>5) в случае если кандидат, избранный главой муниципального образования город  Бузулук Оренбургской области, не представил в городской Совет депутатов копию документа об освобождении его от обязанностей, несовместимых со статусом главы муниципального образования город  Бузулук Оренбургской области (копию документа, удостоверяющего подачу заявления об освобождении от указанных обязанностей) - не позднее десяти календарных дней со дня принятия решения городским Советом депутатов об отмене</w:t>
      </w:r>
      <w:proofErr w:type="gramEnd"/>
      <w:r w:rsidRPr="00C11CFF">
        <w:rPr>
          <w:sz w:val="28"/>
          <w:szCs w:val="28"/>
          <w:lang w:eastAsia="ru-RU"/>
        </w:rPr>
        <w:t xml:space="preserve"> решения об избрании на должность главы муниципального образования город  Бузулук Оренбургской области; </w:t>
      </w:r>
    </w:p>
    <w:p w:rsidR="004B06FA" w:rsidRPr="00C11CFF" w:rsidRDefault="00075826" w:rsidP="00075826">
      <w:pPr>
        <w:jc w:val="both"/>
        <w:rPr>
          <w:sz w:val="28"/>
          <w:szCs w:val="28"/>
        </w:rPr>
      </w:pPr>
      <w:r w:rsidRPr="00C11CFF">
        <w:rPr>
          <w:sz w:val="28"/>
          <w:szCs w:val="28"/>
          <w:lang w:eastAsia="ru-RU"/>
        </w:rPr>
        <w:tab/>
        <w:t>6) в случае если полномочия главы муниципального город  Бузулук Оренбургской области прекращены досрочно на основании решения городского Совета депутатов об удалении его в отставку, и он обжалует в судебном порядке указанное решение – не ранее дня вступления решения суда в законную силу</w:t>
      </w:r>
      <w:proofErr w:type="gramStart"/>
      <w:r w:rsidRPr="00C11CFF">
        <w:rPr>
          <w:sz w:val="28"/>
          <w:szCs w:val="28"/>
          <w:lang w:eastAsia="ru-RU"/>
        </w:rPr>
        <w:t>.</w:t>
      </w:r>
      <w:r w:rsidR="004B06FA" w:rsidRPr="00C11CFF">
        <w:rPr>
          <w:sz w:val="28"/>
          <w:szCs w:val="28"/>
        </w:rPr>
        <w:t>»</w:t>
      </w:r>
      <w:r w:rsidRPr="00C11CFF">
        <w:rPr>
          <w:sz w:val="28"/>
          <w:szCs w:val="28"/>
        </w:rPr>
        <w:t>.</w:t>
      </w:r>
      <w:proofErr w:type="gramEnd"/>
    </w:p>
    <w:p w:rsidR="004B06FA" w:rsidRPr="00C11CFF" w:rsidRDefault="004B06FA" w:rsidP="004B06FA">
      <w:pPr>
        <w:autoSpaceDE w:val="0"/>
        <w:autoSpaceDN w:val="0"/>
        <w:adjustRightInd w:val="0"/>
        <w:ind w:firstLine="708"/>
        <w:jc w:val="both"/>
        <w:rPr>
          <w:sz w:val="28"/>
          <w:szCs w:val="28"/>
        </w:rPr>
      </w:pPr>
      <w:r w:rsidRPr="00C11CFF">
        <w:rPr>
          <w:sz w:val="28"/>
          <w:szCs w:val="28"/>
        </w:rPr>
        <w:t>1.3.6. Пункт 29 изложить в следующей редакции:</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«29. Гражданин, изъявивший желание участвовать в конкурсе, представляет в конкурсную комиссию:</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личное </w:t>
      </w:r>
      <w:hyperlink r:id="rId9" w:history="1">
        <w:r w:rsidRPr="00C11CFF">
          <w:rPr>
            <w:sz w:val="28"/>
            <w:szCs w:val="28"/>
          </w:rPr>
          <w:t>заявление</w:t>
        </w:r>
      </w:hyperlink>
      <w:r w:rsidRPr="00C11CFF">
        <w:rPr>
          <w:sz w:val="28"/>
          <w:szCs w:val="28"/>
        </w:rPr>
        <w:t xml:space="preserve"> об участии в конкурсе согласно приложению № 1 к настоящему положению;</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собственноручно заполненную и подписанную </w:t>
      </w:r>
      <w:hyperlink r:id="rId10" w:history="1">
        <w:r w:rsidRPr="00C11CFF">
          <w:rPr>
            <w:sz w:val="28"/>
            <w:szCs w:val="28"/>
          </w:rPr>
          <w:t>анкету</w:t>
        </w:r>
      </w:hyperlink>
      <w:r w:rsidRPr="00C11CFF">
        <w:rPr>
          <w:sz w:val="28"/>
          <w:szCs w:val="28"/>
        </w:rPr>
        <w:t xml:space="preserve"> по форме согласно приложению № 4 к настоящему положению;</w:t>
      </w:r>
    </w:p>
    <w:p w:rsidR="004B06FA" w:rsidRPr="00C11CFF" w:rsidRDefault="004B06FA" w:rsidP="004B06FA">
      <w:pPr>
        <w:autoSpaceDE w:val="0"/>
        <w:autoSpaceDN w:val="0"/>
        <w:adjustRightInd w:val="0"/>
        <w:ind w:firstLine="540"/>
        <w:jc w:val="both"/>
        <w:rPr>
          <w:sz w:val="28"/>
          <w:szCs w:val="28"/>
        </w:rPr>
      </w:pPr>
      <w:r w:rsidRPr="00C11CFF">
        <w:rPr>
          <w:sz w:val="28"/>
          <w:szCs w:val="28"/>
        </w:rPr>
        <w:t>- копию паспорта гражданина Российской Федерации или иного документа, удостоверяющего личность;</w:t>
      </w:r>
    </w:p>
    <w:p w:rsidR="004B06FA" w:rsidRPr="00C11CFF" w:rsidRDefault="004B06FA" w:rsidP="004B06FA">
      <w:pPr>
        <w:autoSpaceDE w:val="0"/>
        <w:autoSpaceDN w:val="0"/>
        <w:adjustRightInd w:val="0"/>
        <w:ind w:firstLine="540"/>
        <w:jc w:val="both"/>
        <w:rPr>
          <w:sz w:val="28"/>
          <w:szCs w:val="28"/>
        </w:rPr>
      </w:pPr>
      <w:r w:rsidRPr="00C11CFF">
        <w:rPr>
          <w:sz w:val="28"/>
          <w:szCs w:val="28"/>
        </w:rPr>
        <w:lastRenderedPageBreak/>
        <w:t>- копию трудовой книжки или иные документы, подтверждающие трудовую (служебную) деятельность;</w:t>
      </w:r>
    </w:p>
    <w:p w:rsidR="004B06FA" w:rsidRPr="00C11CFF" w:rsidRDefault="004B06FA" w:rsidP="004B06FA">
      <w:pPr>
        <w:autoSpaceDE w:val="0"/>
        <w:autoSpaceDN w:val="0"/>
        <w:adjustRightInd w:val="0"/>
        <w:ind w:firstLine="540"/>
        <w:jc w:val="both"/>
        <w:rPr>
          <w:sz w:val="28"/>
          <w:szCs w:val="28"/>
        </w:rPr>
      </w:pPr>
      <w:r w:rsidRPr="00C11CFF">
        <w:rPr>
          <w:sz w:val="28"/>
          <w:szCs w:val="28"/>
        </w:rPr>
        <w:t>- копию документов, подтверждающих деятельность кандидата в случае, если он является индивидуальным предпринимателем, пенсионером;</w:t>
      </w:r>
    </w:p>
    <w:p w:rsidR="004B06FA" w:rsidRPr="00C11CFF" w:rsidRDefault="004B06FA" w:rsidP="004B06FA">
      <w:pPr>
        <w:autoSpaceDE w:val="0"/>
        <w:autoSpaceDN w:val="0"/>
        <w:adjustRightInd w:val="0"/>
        <w:ind w:firstLine="540"/>
        <w:jc w:val="both"/>
        <w:rPr>
          <w:sz w:val="28"/>
          <w:szCs w:val="28"/>
        </w:rPr>
      </w:pPr>
      <w:r w:rsidRPr="00C11CFF">
        <w:rPr>
          <w:sz w:val="28"/>
          <w:szCs w:val="28"/>
        </w:rPr>
        <w:t>- копии документов об образовании;</w:t>
      </w:r>
    </w:p>
    <w:p w:rsidR="004B06FA" w:rsidRPr="00C11CFF" w:rsidRDefault="004B06FA" w:rsidP="004B06FA">
      <w:pPr>
        <w:autoSpaceDE w:val="0"/>
        <w:autoSpaceDN w:val="0"/>
        <w:adjustRightInd w:val="0"/>
        <w:ind w:firstLine="540"/>
        <w:jc w:val="both"/>
        <w:rPr>
          <w:sz w:val="28"/>
          <w:szCs w:val="28"/>
        </w:rPr>
      </w:pPr>
      <w:r w:rsidRPr="00C11CFF">
        <w:rPr>
          <w:sz w:val="28"/>
          <w:szCs w:val="28"/>
        </w:rPr>
        <w:t>- копию документа, подтверждающего регистрацию в системе индивидуального (персонифицированного) учета, в том числе в форме электронного документа;</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копию свидетельства </w:t>
      </w:r>
      <w:proofErr w:type="gramStart"/>
      <w:r w:rsidRPr="00C11CFF">
        <w:rPr>
          <w:sz w:val="28"/>
          <w:szCs w:val="28"/>
        </w:rPr>
        <w:t>о постановке физического лица на учет в налоговом органе по месту жительства на территории</w:t>
      </w:r>
      <w:proofErr w:type="gramEnd"/>
      <w:r w:rsidRPr="00C11CFF">
        <w:rPr>
          <w:sz w:val="28"/>
          <w:szCs w:val="28"/>
        </w:rPr>
        <w:t xml:space="preserve"> Российской Федерации;</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заключение медицинской организации, предусмотренное </w:t>
      </w:r>
      <w:hyperlink r:id="rId11" w:history="1">
        <w:r w:rsidRPr="00C11CFF">
          <w:rPr>
            <w:sz w:val="28"/>
            <w:szCs w:val="28"/>
          </w:rPr>
          <w:t>пунктом 9 части 3 статьи 16</w:t>
        </w:r>
      </w:hyperlink>
      <w:r w:rsidRPr="00C11CFF">
        <w:rPr>
          <w:sz w:val="28"/>
          <w:szCs w:val="28"/>
        </w:rPr>
        <w:t xml:space="preserve"> Федерального закона от 02.03.2007 № 25-ФЗ «О муниципальной службе в Российской Федерации»;</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 письменное </w:t>
      </w:r>
      <w:hyperlink r:id="rId12" w:history="1">
        <w:r w:rsidRPr="00C11CFF">
          <w:rPr>
            <w:sz w:val="28"/>
            <w:szCs w:val="28"/>
          </w:rPr>
          <w:t>согласие</w:t>
        </w:r>
      </w:hyperlink>
      <w:r w:rsidRPr="00C11CFF">
        <w:rPr>
          <w:sz w:val="28"/>
          <w:szCs w:val="28"/>
        </w:rPr>
        <w:t xml:space="preserve"> на обработку своих персональных данных в порядке, предусмотренном </w:t>
      </w:r>
      <w:hyperlink r:id="rId13" w:history="1">
        <w:r w:rsidRPr="00C11CFF">
          <w:rPr>
            <w:sz w:val="28"/>
            <w:szCs w:val="28"/>
          </w:rPr>
          <w:t>статьей 9</w:t>
        </w:r>
      </w:hyperlink>
      <w:r w:rsidRPr="00C11CFF">
        <w:rPr>
          <w:sz w:val="28"/>
          <w:szCs w:val="28"/>
        </w:rPr>
        <w:t xml:space="preserve"> Федерального закона от 27.07.2006 № 152-ФЗ «О персональных данных», согласно приложению № 2 к настоящему положению.</w:t>
      </w:r>
    </w:p>
    <w:p w:rsidR="004B06FA" w:rsidRPr="00C11CFF" w:rsidRDefault="004B06FA" w:rsidP="004B06FA">
      <w:pPr>
        <w:autoSpaceDE w:val="0"/>
        <w:autoSpaceDN w:val="0"/>
        <w:adjustRightInd w:val="0"/>
        <w:ind w:firstLine="540"/>
        <w:jc w:val="both"/>
        <w:rPr>
          <w:sz w:val="28"/>
          <w:szCs w:val="28"/>
        </w:rPr>
      </w:pPr>
      <w:r w:rsidRPr="00C11CFF">
        <w:rPr>
          <w:sz w:val="28"/>
          <w:szCs w:val="28"/>
        </w:rPr>
        <w:t>Заявление гражданина, с приложенными документами, указанными в настоящем пункте,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p w:rsidR="004B06FA" w:rsidRPr="00C11CFF" w:rsidRDefault="004B06FA" w:rsidP="004B06FA">
      <w:pPr>
        <w:autoSpaceDE w:val="0"/>
        <w:autoSpaceDN w:val="0"/>
        <w:adjustRightInd w:val="0"/>
        <w:ind w:firstLine="540"/>
        <w:jc w:val="both"/>
        <w:rPr>
          <w:sz w:val="28"/>
          <w:szCs w:val="28"/>
        </w:rPr>
      </w:pPr>
      <w:r w:rsidRPr="00C11CFF">
        <w:rPr>
          <w:sz w:val="28"/>
          <w:szCs w:val="28"/>
        </w:rPr>
        <w:t>Копии документов предоставляются в нотариально заверенной форме либо одновременно с подлинниками, которые возвращаются гражданину после сверки с ними копий документов в день предъявления. Сверенные с подлинниками копии документов заверяются секретарем конкурсной комиссии и формируются в дело. Копия трудовой</w:t>
      </w:r>
      <w:r w:rsidR="00B252E6">
        <w:rPr>
          <w:sz w:val="28"/>
          <w:szCs w:val="28"/>
        </w:rPr>
        <w:t xml:space="preserve"> книжки</w:t>
      </w:r>
      <w:r w:rsidRPr="00C11CFF">
        <w:rPr>
          <w:sz w:val="28"/>
          <w:szCs w:val="28"/>
        </w:rPr>
        <w:t xml:space="preserve"> может заверяться кадровыми службами по месту работы (службы).</w:t>
      </w:r>
    </w:p>
    <w:p w:rsidR="004B06FA" w:rsidRPr="00C11CFF" w:rsidRDefault="004B06FA" w:rsidP="004B06FA">
      <w:pPr>
        <w:autoSpaceDE w:val="0"/>
        <w:autoSpaceDN w:val="0"/>
        <w:adjustRightInd w:val="0"/>
        <w:ind w:firstLine="540"/>
        <w:jc w:val="both"/>
        <w:rPr>
          <w:sz w:val="28"/>
          <w:szCs w:val="28"/>
        </w:rPr>
      </w:pPr>
      <w:r w:rsidRPr="00C11CFF">
        <w:rPr>
          <w:sz w:val="28"/>
          <w:szCs w:val="28"/>
        </w:rPr>
        <w:t>О приеме документов претенденту на участие в конкурсе секретарем конкурсной комиссии или в его отсутстви</w:t>
      </w:r>
      <w:r w:rsidR="00B252E6">
        <w:rPr>
          <w:sz w:val="28"/>
          <w:szCs w:val="28"/>
        </w:rPr>
        <w:t>е</w:t>
      </w:r>
      <w:r w:rsidRPr="00C11CFF">
        <w:rPr>
          <w:sz w:val="28"/>
          <w:szCs w:val="28"/>
        </w:rPr>
        <w:t xml:space="preserve"> лицом, исполняющим его обязанности, выдается второй экземпляр </w:t>
      </w:r>
      <w:hyperlink r:id="rId14" w:history="1">
        <w:r w:rsidRPr="00C11CFF">
          <w:rPr>
            <w:sz w:val="28"/>
            <w:szCs w:val="28"/>
          </w:rPr>
          <w:t>описи</w:t>
        </w:r>
      </w:hyperlink>
      <w:r w:rsidRPr="00C11CFF">
        <w:rPr>
          <w:sz w:val="28"/>
          <w:szCs w:val="28"/>
        </w:rPr>
        <w:t xml:space="preserve"> принятых документов по форме согласно приложению № 3 к настоящему положению.</w:t>
      </w:r>
    </w:p>
    <w:p w:rsidR="004B06FA" w:rsidRPr="00C11CFF" w:rsidRDefault="004B06FA" w:rsidP="004B06FA">
      <w:pPr>
        <w:autoSpaceDE w:val="0"/>
        <w:autoSpaceDN w:val="0"/>
        <w:adjustRightInd w:val="0"/>
        <w:ind w:firstLine="540"/>
        <w:jc w:val="both"/>
        <w:rPr>
          <w:sz w:val="28"/>
          <w:szCs w:val="28"/>
        </w:rPr>
      </w:pPr>
      <w:r w:rsidRPr="00C11CFF">
        <w:rPr>
          <w:sz w:val="28"/>
          <w:szCs w:val="28"/>
        </w:rPr>
        <w:t>Гражданин, желающий участвовать в конкурсе, вправе представить в конкурсную комиссию концепцию развития города Бузулука на срок 5 лет, а также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w:t>
      </w:r>
      <w:proofErr w:type="gramStart"/>
      <w:r w:rsidRPr="00C11CFF">
        <w:rPr>
          <w:sz w:val="28"/>
          <w:szCs w:val="28"/>
        </w:rPr>
        <w:t>.».</w:t>
      </w:r>
      <w:proofErr w:type="gramEnd"/>
    </w:p>
    <w:p w:rsidR="004B06FA" w:rsidRPr="00C11CFF" w:rsidRDefault="004B06FA" w:rsidP="004B06FA">
      <w:pPr>
        <w:autoSpaceDE w:val="0"/>
        <w:autoSpaceDN w:val="0"/>
        <w:adjustRightInd w:val="0"/>
        <w:ind w:firstLine="540"/>
        <w:jc w:val="both"/>
        <w:rPr>
          <w:sz w:val="28"/>
          <w:szCs w:val="28"/>
        </w:rPr>
      </w:pPr>
      <w:r w:rsidRPr="00C11CFF">
        <w:rPr>
          <w:sz w:val="28"/>
          <w:szCs w:val="28"/>
        </w:rPr>
        <w:t>1.3.7. Пункт 31 изложить в следующей редакции:</w:t>
      </w:r>
    </w:p>
    <w:p w:rsidR="004B06FA" w:rsidRPr="00C11CFF" w:rsidRDefault="004B06FA" w:rsidP="004B06FA">
      <w:pPr>
        <w:autoSpaceDE w:val="0"/>
        <w:autoSpaceDN w:val="0"/>
        <w:adjustRightInd w:val="0"/>
        <w:ind w:firstLine="540"/>
        <w:jc w:val="both"/>
        <w:rPr>
          <w:sz w:val="28"/>
          <w:szCs w:val="28"/>
        </w:rPr>
      </w:pPr>
      <w:r w:rsidRPr="00C11CFF">
        <w:rPr>
          <w:sz w:val="28"/>
          <w:szCs w:val="28"/>
        </w:rPr>
        <w:t xml:space="preserve">«31. </w:t>
      </w:r>
      <w:proofErr w:type="gramStart"/>
      <w:r w:rsidRPr="00C11CFF">
        <w:rPr>
          <w:sz w:val="28"/>
          <w:szCs w:val="28"/>
        </w:rPr>
        <w:t xml:space="preserve">Не позднее трех дней со дня подачи документов в конкурсную комиссию, гражданин, изъявивший желание участвовать в конкурсе, представляет в аппарат Губернатора и Правительства  Оренбургской области сведения о доходах, расходах, об имуществе и обязательствах имущественного </w:t>
      </w:r>
      <w:r w:rsidRPr="00C11CFF">
        <w:rPr>
          <w:sz w:val="28"/>
          <w:szCs w:val="28"/>
        </w:rPr>
        <w:lastRenderedPageBreak/>
        <w:t xml:space="preserve">характера, в соответствии с </w:t>
      </w:r>
      <w:hyperlink r:id="rId15" w:history="1">
        <w:r w:rsidRPr="00C11CFF">
          <w:rPr>
            <w:color w:val="0000FF"/>
            <w:sz w:val="28"/>
            <w:szCs w:val="28"/>
          </w:rPr>
          <w:t>Законом</w:t>
        </w:r>
      </w:hyperlink>
      <w:r w:rsidRPr="00C11CFF">
        <w:rPr>
          <w:sz w:val="28"/>
          <w:szCs w:val="28"/>
        </w:rPr>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w:t>
      </w:r>
      <w:proofErr w:type="gramEnd"/>
      <w:r w:rsidRPr="00C11CFF">
        <w:rPr>
          <w:sz w:val="28"/>
          <w:szCs w:val="28"/>
        </w:rPr>
        <w:t xml:space="preserve">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а также в конкурсную комиссию копии вышеуказанных сведений</w:t>
      </w:r>
      <w:proofErr w:type="gramStart"/>
      <w:r w:rsidRPr="00C11CFF">
        <w:rPr>
          <w:sz w:val="28"/>
          <w:szCs w:val="28"/>
        </w:rPr>
        <w:t>.»</w:t>
      </w:r>
      <w:r w:rsidR="001911E3">
        <w:rPr>
          <w:sz w:val="28"/>
          <w:szCs w:val="28"/>
        </w:rPr>
        <w:t>.</w:t>
      </w:r>
      <w:proofErr w:type="gramEnd"/>
    </w:p>
    <w:p w:rsidR="00075826" w:rsidRPr="00C11CFF" w:rsidRDefault="00075826" w:rsidP="00075826">
      <w:pPr>
        <w:autoSpaceDE w:val="0"/>
        <w:autoSpaceDN w:val="0"/>
        <w:adjustRightInd w:val="0"/>
        <w:ind w:firstLine="540"/>
        <w:jc w:val="both"/>
        <w:rPr>
          <w:sz w:val="28"/>
          <w:szCs w:val="28"/>
        </w:rPr>
      </w:pPr>
      <w:r w:rsidRPr="00C11CFF">
        <w:rPr>
          <w:sz w:val="28"/>
          <w:szCs w:val="28"/>
        </w:rPr>
        <w:t>1.3.8.  Пункт 38 изложить в следующей редакции:</w:t>
      </w:r>
    </w:p>
    <w:p w:rsidR="00075826" w:rsidRPr="00C11CFF" w:rsidRDefault="00075826" w:rsidP="00075826">
      <w:pPr>
        <w:jc w:val="both"/>
        <w:rPr>
          <w:sz w:val="28"/>
          <w:szCs w:val="28"/>
          <w:lang w:eastAsia="ru-RU"/>
        </w:rPr>
      </w:pPr>
      <w:r w:rsidRPr="00C11CFF">
        <w:rPr>
          <w:sz w:val="28"/>
          <w:szCs w:val="28"/>
          <w:lang w:eastAsia="ru-RU"/>
        </w:rPr>
        <w:t xml:space="preserve">       «38. </w:t>
      </w:r>
      <w:proofErr w:type="gramStart"/>
      <w:r w:rsidRPr="00C11CFF">
        <w:rPr>
          <w:sz w:val="28"/>
          <w:szCs w:val="28"/>
          <w:lang w:eastAsia="ru-RU"/>
        </w:rPr>
        <w:t>Решение конкурсной комиссии о признании конкурса несостоявшимся по обстоятельствам, указанным в подпунктах 2, 3 пункта 37 настоящего Положения, направляется в городской Совет  депутатов в   течение двух рабочих дней после его  оформления в соответствии с пунктом 13 настоящего положения.</w:t>
      </w:r>
      <w:proofErr w:type="gramEnd"/>
      <w:r w:rsidRPr="00C11CFF">
        <w:rPr>
          <w:sz w:val="28"/>
          <w:szCs w:val="28"/>
          <w:lang w:eastAsia="ru-RU"/>
        </w:rPr>
        <w:t xml:space="preserve"> Городской Совет депутатов принимает решение  об объявлении повторного конкурса в порядке</w:t>
      </w:r>
      <w:r w:rsidR="00B252E6">
        <w:rPr>
          <w:sz w:val="28"/>
          <w:szCs w:val="28"/>
          <w:lang w:eastAsia="ru-RU"/>
        </w:rPr>
        <w:t>,</w:t>
      </w:r>
      <w:r w:rsidRPr="00C11CFF">
        <w:rPr>
          <w:sz w:val="28"/>
          <w:szCs w:val="28"/>
          <w:lang w:eastAsia="ru-RU"/>
        </w:rPr>
        <w:t xml:space="preserve"> установленном настоящим </w:t>
      </w:r>
      <w:r w:rsidR="00A82B61" w:rsidRPr="00C11CFF">
        <w:rPr>
          <w:sz w:val="28"/>
          <w:szCs w:val="28"/>
          <w:lang w:eastAsia="ru-RU"/>
        </w:rPr>
        <w:t>П</w:t>
      </w:r>
      <w:r w:rsidRPr="00C11CFF">
        <w:rPr>
          <w:sz w:val="28"/>
          <w:szCs w:val="28"/>
          <w:lang w:eastAsia="ru-RU"/>
        </w:rPr>
        <w:t>оложением</w:t>
      </w:r>
      <w:r w:rsidR="00B252E6">
        <w:rPr>
          <w:sz w:val="28"/>
          <w:szCs w:val="28"/>
          <w:lang w:eastAsia="ru-RU"/>
        </w:rPr>
        <w:t>,</w:t>
      </w:r>
      <w:r w:rsidRPr="00C11CFF">
        <w:rPr>
          <w:sz w:val="28"/>
          <w:szCs w:val="28"/>
          <w:lang w:eastAsia="ru-RU"/>
        </w:rPr>
        <w:t xml:space="preserve"> на ближайшем заседании городского Совета депутатов</w:t>
      </w:r>
      <w:proofErr w:type="gramStart"/>
      <w:r w:rsidRPr="00C11CFF">
        <w:rPr>
          <w:sz w:val="28"/>
          <w:szCs w:val="28"/>
          <w:lang w:eastAsia="ru-RU"/>
        </w:rPr>
        <w:t>.</w:t>
      </w:r>
      <w:r w:rsidR="00A82B61" w:rsidRPr="00C11CFF">
        <w:rPr>
          <w:sz w:val="28"/>
          <w:szCs w:val="28"/>
          <w:lang w:eastAsia="ru-RU"/>
        </w:rPr>
        <w:t>».</w:t>
      </w:r>
      <w:proofErr w:type="gramEnd"/>
    </w:p>
    <w:p w:rsidR="00B252E6" w:rsidRPr="00C11CFF" w:rsidRDefault="004B06FA" w:rsidP="00B252E6">
      <w:pPr>
        <w:autoSpaceDE w:val="0"/>
        <w:autoSpaceDN w:val="0"/>
        <w:adjustRightInd w:val="0"/>
        <w:ind w:firstLine="540"/>
        <w:jc w:val="both"/>
        <w:rPr>
          <w:sz w:val="28"/>
          <w:szCs w:val="28"/>
        </w:rPr>
      </w:pPr>
      <w:r w:rsidRPr="00C11CFF">
        <w:rPr>
          <w:sz w:val="28"/>
          <w:szCs w:val="28"/>
        </w:rPr>
        <w:t>1.3.</w:t>
      </w:r>
      <w:r w:rsidR="00075826" w:rsidRPr="00C11CFF">
        <w:rPr>
          <w:sz w:val="28"/>
          <w:szCs w:val="28"/>
        </w:rPr>
        <w:t>9</w:t>
      </w:r>
      <w:r w:rsidRPr="00C11CFF">
        <w:rPr>
          <w:sz w:val="28"/>
          <w:szCs w:val="28"/>
        </w:rPr>
        <w:t xml:space="preserve">. </w:t>
      </w:r>
      <w:r w:rsidR="00B252E6" w:rsidRPr="00C11CFF">
        <w:rPr>
          <w:sz w:val="28"/>
          <w:szCs w:val="28"/>
        </w:rPr>
        <w:t>Пункт 3</w:t>
      </w:r>
      <w:r w:rsidR="00B252E6">
        <w:rPr>
          <w:sz w:val="28"/>
          <w:szCs w:val="28"/>
        </w:rPr>
        <w:t>9</w:t>
      </w:r>
      <w:r w:rsidR="00B252E6" w:rsidRPr="00C11CFF">
        <w:rPr>
          <w:sz w:val="28"/>
          <w:szCs w:val="28"/>
        </w:rPr>
        <w:t xml:space="preserve"> изложить в следующей редакции:</w:t>
      </w:r>
    </w:p>
    <w:p w:rsidR="00B252E6" w:rsidRPr="00E4232C" w:rsidRDefault="00B252E6" w:rsidP="00B252E6">
      <w:pPr>
        <w:jc w:val="both"/>
        <w:rPr>
          <w:sz w:val="28"/>
          <w:szCs w:val="28"/>
          <w:lang w:eastAsia="ru-RU"/>
        </w:rPr>
      </w:pPr>
      <w:r w:rsidRPr="00E4232C">
        <w:rPr>
          <w:sz w:val="28"/>
          <w:szCs w:val="28"/>
          <w:lang w:eastAsia="ru-RU"/>
        </w:rPr>
        <w:t xml:space="preserve">     </w:t>
      </w:r>
      <w:r>
        <w:rPr>
          <w:sz w:val="28"/>
          <w:szCs w:val="28"/>
          <w:lang w:eastAsia="ru-RU"/>
        </w:rPr>
        <w:t xml:space="preserve">   «</w:t>
      </w:r>
      <w:r w:rsidRPr="00E4232C">
        <w:rPr>
          <w:sz w:val="28"/>
          <w:szCs w:val="28"/>
          <w:lang w:eastAsia="ru-RU"/>
        </w:rPr>
        <w:t>3</w:t>
      </w:r>
      <w:r>
        <w:rPr>
          <w:sz w:val="28"/>
          <w:szCs w:val="28"/>
          <w:lang w:eastAsia="ru-RU"/>
        </w:rPr>
        <w:t>9</w:t>
      </w:r>
      <w:r w:rsidRPr="00E4232C">
        <w:rPr>
          <w:sz w:val="28"/>
          <w:szCs w:val="28"/>
          <w:lang w:eastAsia="ru-RU"/>
        </w:rPr>
        <w:t>. По окончании срока приема документов</w:t>
      </w:r>
      <w:r>
        <w:rPr>
          <w:sz w:val="28"/>
          <w:szCs w:val="28"/>
          <w:lang w:eastAsia="ru-RU"/>
        </w:rPr>
        <w:t>,</w:t>
      </w:r>
      <w:r w:rsidRPr="00061B0E">
        <w:rPr>
          <w:color w:val="0F1419"/>
          <w:sz w:val="28"/>
          <w:szCs w:val="28"/>
          <w:lang w:eastAsia="ru-RU"/>
        </w:rPr>
        <w:t xml:space="preserve"> </w:t>
      </w:r>
      <w:r>
        <w:rPr>
          <w:color w:val="0F1419"/>
          <w:sz w:val="28"/>
          <w:szCs w:val="28"/>
          <w:lang w:eastAsia="ru-RU"/>
        </w:rPr>
        <w:t>предусмотренных настоящим Положением,</w:t>
      </w:r>
      <w:r w:rsidRPr="00E4232C">
        <w:rPr>
          <w:sz w:val="28"/>
          <w:szCs w:val="28"/>
          <w:lang w:eastAsia="ru-RU"/>
        </w:rPr>
        <w:t xml:space="preserve"> конкурсная комиссия формирует список кандидатов для участия в конкурсе и утверждает его своим решением</w:t>
      </w:r>
      <w:proofErr w:type="gramStart"/>
      <w:r w:rsidRPr="00E4232C">
        <w:rPr>
          <w:sz w:val="28"/>
          <w:szCs w:val="28"/>
          <w:lang w:eastAsia="ru-RU"/>
        </w:rPr>
        <w:t>.</w:t>
      </w:r>
      <w:r>
        <w:rPr>
          <w:sz w:val="28"/>
          <w:szCs w:val="28"/>
          <w:lang w:eastAsia="ru-RU"/>
        </w:rPr>
        <w:t>».</w:t>
      </w:r>
      <w:proofErr w:type="gramEnd"/>
    </w:p>
    <w:p w:rsidR="004B06FA" w:rsidRPr="00C11CFF" w:rsidRDefault="00B252E6" w:rsidP="004B06FA">
      <w:pPr>
        <w:autoSpaceDE w:val="0"/>
        <w:autoSpaceDN w:val="0"/>
        <w:adjustRightInd w:val="0"/>
        <w:ind w:firstLine="540"/>
        <w:jc w:val="both"/>
        <w:rPr>
          <w:sz w:val="28"/>
          <w:szCs w:val="28"/>
        </w:rPr>
      </w:pPr>
      <w:r>
        <w:rPr>
          <w:sz w:val="28"/>
          <w:szCs w:val="28"/>
        </w:rPr>
        <w:t xml:space="preserve">1.3.10. </w:t>
      </w:r>
      <w:r w:rsidR="004B06FA" w:rsidRPr="00C11CFF">
        <w:rPr>
          <w:sz w:val="28"/>
          <w:szCs w:val="28"/>
        </w:rPr>
        <w:t>Абзац первый пункта 47 изложить в следующей редакции:</w:t>
      </w:r>
    </w:p>
    <w:p w:rsidR="004B06FA" w:rsidRPr="00C11CFF" w:rsidRDefault="004B06FA" w:rsidP="004B06FA">
      <w:pPr>
        <w:autoSpaceDE w:val="0"/>
        <w:autoSpaceDN w:val="0"/>
        <w:adjustRightInd w:val="0"/>
        <w:ind w:firstLine="540"/>
        <w:jc w:val="both"/>
        <w:rPr>
          <w:sz w:val="28"/>
          <w:szCs w:val="28"/>
        </w:rPr>
      </w:pPr>
      <w:r w:rsidRPr="00C11CFF">
        <w:rPr>
          <w:sz w:val="28"/>
          <w:szCs w:val="28"/>
        </w:rPr>
        <w:t>«47. Решение конкурсной комиссии принимается путем открытого голосования в отсутствие кандидатов. Решение считается принятым, если за него проголосовало большинство от числа присутствующих членов конкурсной комиссии. При равенстве голосов членов конкурсной комиссии решающим является голос председателя конкурсной комиссии</w:t>
      </w:r>
      <w:proofErr w:type="gramStart"/>
      <w:r w:rsidRPr="00C11CFF">
        <w:rPr>
          <w:sz w:val="28"/>
          <w:szCs w:val="28"/>
        </w:rPr>
        <w:t>.».</w:t>
      </w:r>
      <w:proofErr w:type="gramEnd"/>
    </w:p>
    <w:p w:rsidR="004B06FA" w:rsidRPr="00C11CFF" w:rsidRDefault="00075826" w:rsidP="004B06FA">
      <w:pPr>
        <w:autoSpaceDE w:val="0"/>
        <w:autoSpaceDN w:val="0"/>
        <w:adjustRightInd w:val="0"/>
        <w:ind w:firstLine="540"/>
        <w:jc w:val="both"/>
        <w:rPr>
          <w:sz w:val="28"/>
          <w:szCs w:val="28"/>
        </w:rPr>
      </w:pPr>
      <w:r w:rsidRPr="00C11CFF">
        <w:rPr>
          <w:sz w:val="28"/>
          <w:szCs w:val="28"/>
        </w:rPr>
        <w:t>1.3.1</w:t>
      </w:r>
      <w:r w:rsidR="00B252E6">
        <w:rPr>
          <w:sz w:val="28"/>
          <w:szCs w:val="28"/>
        </w:rPr>
        <w:t>1</w:t>
      </w:r>
      <w:r w:rsidR="004B06FA" w:rsidRPr="00C11CFF">
        <w:rPr>
          <w:sz w:val="28"/>
          <w:szCs w:val="28"/>
        </w:rPr>
        <w:t>. Абзац пятый пункта 53 изложить в следующей редакции:</w:t>
      </w:r>
    </w:p>
    <w:p w:rsidR="004B06FA" w:rsidRPr="00C11CFF" w:rsidRDefault="004B06FA" w:rsidP="004B06FA">
      <w:pPr>
        <w:autoSpaceDE w:val="0"/>
        <w:autoSpaceDN w:val="0"/>
        <w:adjustRightInd w:val="0"/>
        <w:ind w:firstLine="540"/>
        <w:jc w:val="both"/>
        <w:rPr>
          <w:sz w:val="28"/>
          <w:szCs w:val="28"/>
        </w:rPr>
      </w:pPr>
      <w:r w:rsidRPr="00C11CFF">
        <w:rPr>
          <w:sz w:val="28"/>
          <w:szCs w:val="28"/>
        </w:rPr>
        <w:t>«Заседание городского Совета депутатов по вопросу избрания главы муниципального образования город Бузулук Оренбургской области правомочно, если на заседании присутствует не менее две трети депутатов от установленной численности депутатов городского Совета</w:t>
      </w:r>
      <w:proofErr w:type="gramStart"/>
      <w:r w:rsidRPr="00C11CFF">
        <w:rPr>
          <w:sz w:val="28"/>
          <w:szCs w:val="28"/>
        </w:rPr>
        <w:t xml:space="preserve">.». </w:t>
      </w:r>
      <w:proofErr w:type="gramEnd"/>
    </w:p>
    <w:p w:rsidR="004B06FA" w:rsidRPr="00C11CFF" w:rsidRDefault="004B06FA" w:rsidP="004B06FA">
      <w:pPr>
        <w:autoSpaceDE w:val="0"/>
        <w:autoSpaceDN w:val="0"/>
        <w:adjustRightInd w:val="0"/>
        <w:ind w:firstLine="540"/>
        <w:jc w:val="both"/>
        <w:rPr>
          <w:sz w:val="28"/>
          <w:szCs w:val="28"/>
        </w:rPr>
      </w:pPr>
      <w:r w:rsidRPr="00C11CFF">
        <w:rPr>
          <w:sz w:val="28"/>
          <w:szCs w:val="28"/>
        </w:rPr>
        <w:t>1.3.1</w:t>
      </w:r>
      <w:r w:rsidR="00B252E6">
        <w:rPr>
          <w:sz w:val="28"/>
          <w:szCs w:val="28"/>
        </w:rPr>
        <w:t>2</w:t>
      </w:r>
      <w:r w:rsidRPr="00C11CFF">
        <w:rPr>
          <w:sz w:val="28"/>
          <w:szCs w:val="28"/>
        </w:rPr>
        <w:t>.</w:t>
      </w:r>
      <w:r w:rsidR="00075826" w:rsidRPr="00C11CFF">
        <w:rPr>
          <w:sz w:val="28"/>
          <w:szCs w:val="28"/>
        </w:rPr>
        <w:t xml:space="preserve"> Пункт 55 изложить в следующей редакции:</w:t>
      </w:r>
    </w:p>
    <w:p w:rsidR="00075826" w:rsidRPr="00C11CFF" w:rsidRDefault="00075826" w:rsidP="00075826">
      <w:pPr>
        <w:ind w:firstLine="709"/>
        <w:jc w:val="both"/>
        <w:rPr>
          <w:sz w:val="28"/>
          <w:szCs w:val="28"/>
        </w:rPr>
      </w:pPr>
      <w:r w:rsidRPr="00C11CFF">
        <w:rPr>
          <w:sz w:val="28"/>
          <w:szCs w:val="28"/>
        </w:rPr>
        <w:t xml:space="preserve">«55. </w:t>
      </w:r>
      <w:proofErr w:type="gramStart"/>
      <w:r w:rsidRPr="00C11CFF">
        <w:rPr>
          <w:sz w:val="28"/>
          <w:szCs w:val="28"/>
        </w:rPr>
        <w:t>Если по итогам голосования по двум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075826" w:rsidRPr="00C11CFF" w:rsidRDefault="00075826" w:rsidP="00075826">
      <w:pPr>
        <w:ind w:firstLine="709"/>
        <w:jc w:val="both"/>
        <w:rPr>
          <w:sz w:val="28"/>
          <w:szCs w:val="28"/>
        </w:rPr>
      </w:pPr>
      <w:r w:rsidRPr="00C11CFF">
        <w:rPr>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w:t>
      </w:r>
      <w:r w:rsidRPr="00C11CFF">
        <w:rPr>
          <w:sz w:val="28"/>
          <w:szCs w:val="28"/>
        </w:rPr>
        <w:lastRenderedPageBreak/>
        <w:t xml:space="preserve">принятым и </w:t>
      </w:r>
      <w:r w:rsidR="00B252E6">
        <w:rPr>
          <w:sz w:val="28"/>
          <w:szCs w:val="28"/>
        </w:rPr>
        <w:t xml:space="preserve">городской </w:t>
      </w:r>
      <w:r w:rsidRPr="00C11CFF">
        <w:rPr>
          <w:sz w:val="28"/>
          <w:szCs w:val="28"/>
        </w:rPr>
        <w:t>Совет депутатов на этом же заседании принимает решение об объявлении повторного конкурса</w:t>
      </w:r>
      <w:proofErr w:type="gramStart"/>
      <w:r w:rsidRPr="00C11CFF">
        <w:rPr>
          <w:sz w:val="28"/>
          <w:szCs w:val="28"/>
        </w:rPr>
        <w:t>.».</w:t>
      </w:r>
      <w:proofErr w:type="gramEnd"/>
    </w:p>
    <w:p w:rsidR="00075826" w:rsidRPr="00C11CFF" w:rsidRDefault="00075826" w:rsidP="00075826">
      <w:pPr>
        <w:jc w:val="both"/>
        <w:rPr>
          <w:sz w:val="28"/>
          <w:szCs w:val="28"/>
        </w:rPr>
      </w:pPr>
      <w:r w:rsidRPr="00C11CFF">
        <w:rPr>
          <w:sz w:val="28"/>
          <w:szCs w:val="28"/>
        </w:rPr>
        <w:t xml:space="preserve">       1.3.1</w:t>
      </w:r>
      <w:r w:rsidR="00B252E6">
        <w:rPr>
          <w:sz w:val="28"/>
          <w:szCs w:val="28"/>
        </w:rPr>
        <w:t>3</w:t>
      </w:r>
      <w:r w:rsidRPr="00C11CFF">
        <w:rPr>
          <w:sz w:val="28"/>
          <w:szCs w:val="28"/>
        </w:rPr>
        <w:t>. Пункт 56 изложить в следующей редакции:</w:t>
      </w:r>
    </w:p>
    <w:p w:rsidR="00075826" w:rsidRPr="00C11CFF" w:rsidRDefault="00075826" w:rsidP="00075826">
      <w:pPr>
        <w:jc w:val="both"/>
        <w:rPr>
          <w:sz w:val="28"/>
          <w:szCs w:val="28"/>
        </w:rPr>
      </w:pPr>
      <w:r w:rsidRPr="00C11CFF">
        <w:rPr>
          <w:sz w:val="28"/>
          <w:szCs w:val="28"/>
        </w:rPr>
        <w:t xml:space="preserve">       «</w:t>
      </w:r>
      <w:r w:rsidRPr="00C11CFF">
        <w:rPr>
          <w:sz w:val="28"/>
          <w:szCs w:val="28"/>
          <w:lang w:eastAsia="ru-RU"/>
        </w:rPr>
        <w:t xml:space="preserve">56. </w:t>
      </w:r>
      <w:proofErr w:type="gramStart"/>
      <w:r w:rsidRPr="00C11CFF">
        <w:rPr>
          <w:sz w:val="28"/>
          <w:szCs w:val="28"/>
          <w:lang w:eastAsia="ru-RU"/>
        </w:rPr>
        <w:t>В случае подачи всеми лицами, представленными конкурсной комиссией по результатам конкурса в городской Совет депутатов в качестве кандидатов на должность главы муниципального образования  город Бузулук Оренбургской области, письменного заявления об отказе от участия в процедуре избрания главой муниципального образования город Бузулук Оренбургской области (до заседания или во время заседания городского Совета</w:t>
      </w:r>
      <w:r w:rsidR="00B252E6">
        <w:rPr>
          <w:sz w:val="28"/>
          <w:szCs w:val="28"/>
          <w:lang w:eastAsia="ru-RU"/>
        </w:rPr>
        <w:t xml:space="preserve"> депутатов</w:t>
      </w:r>
      <w:r w:rsidRPr="00C11CFF">
        <w:rPr>
          <w:sz w:val="28"/>
          <w:szCs w:val="28"/>
          <w:lang w:eastAsia="ru-RU"/>
        </w:rPr>
        <w:t>), городской Совет  депутатов на этом же заседании принимает</w:t>
      </w:r>
      <w:proofErr w:type="gramEnd"/>
      <w:r w:rsidRPr="00C11CFF">
        <w:rPr>
          <w:sz w:val="28"/>
          <w:szCs w:val="28"/>
          <w:lang w:eastAsia="ru-RU"/>
        </w:rPr>
        <w:t xml:space="preserve"> решение об объявлении повторного конкурса</w:t>
      </w:r>
      <w:proofErr w:type="gramStart"/>
      <w:r w:rsidRPr="00C11CFF">
        <w:rPr>
          <w:sz w:val="28"/>
          <w:szCs w:val="28"/>
          <w:lang w:eastAsia="ru-RU"/>
        </w:rPr>
        <w:t>.</w:t>
      </w:r>
      <w:r w:rsidRPr="00C11CFF">
        <w:rPr>
          <w:sz w:val="28"/>
          <w:szCs w:val="28"/>
        </w:rPr>
        <w:t>».</w:t>
      </w:r>
      <w:r w:rsidRPr="00C11CFF">
        <w:rPr>
          <w:sz w:val="28"/>
          <w:szCs w:val="28"/>
        </w:rPr>
        <w:tab/>
        <w:t xml:space="preserve"> </w:t>
      </w:r>
      <w:proofErr w:type="gramEnd"/>
    </w:p>
    <w:p w:rsidR="004B06FA" w:rsidRPr="00C11CFF" w:rsidRDefault="004B06FA" w:rsidP="004B06FA">
      <w:pPr>
        <w:autoSpaceDE w:val="0"/>
        <w:autoSpaceDN w:val="0"/>
        <w:adjustRightInd w:val="0"/>
        <w:ind w:firstLine="540"/>
        <w:jc w:val="both"/>
        <w:rPr>
          <w:sz w:val="28"/>
          <w:szCs w:val="28"/>
        </w:rPr>
      </w:pPr>
      <w:r w:rsidRPr="00C11CFF">
        <w:rPr>
          <w:sz w:val="28"/>
          <w:szCs w:val="28"/>
        </w:rPr>
        <w:t>1.3.1</w:t>
      </w:r>
      <w:r w:rsidR="00B252E6">
        <w:rPr>
          <w:sz w:val="28"/>
          <w:szCs w:val="28"/>
        </w:rPr>
        <w:t>4</w:t>
      </w:r>
      <w:r w:rsidRPr="00C11CFF">
        <w:rPr>
          <w:sz w:val="28"/>
          <w:szCs w:val="28"/>
        </w:rPr>
        <w:t>. Пункт 57 исключить.</w:t>
      </w:r>
    </w:p>
    <w:p w:rsidR="004B06FA" w:rsidRPr="00C11CFF" w:rsidRDefault="00075826" w:rsidP="004B06FA">
      <w:pPr>
        <w:autoSpaceDE w:val="0"/>
        <w:autoSpaceDN w:val="0"/>
        <w:adjustRightInd w:val="0"/>
        <w:ind w:firstLine="540"/>
        <w:jc w:val="both"/>
        <w:rPr>
          <w:sz w:val="28"/>
          <w:szCs w:val="28"/>
        </w:rPr>
      </w:pPr>
      <w:r w:rsidRPr="00C11CFF">
        <w:rPr>
          <w:sz w:val="28"/>
          <w:szCs w:val="28"/>
        </w:rPr>
        <w:t>1.3.1</w:t>
      </w:r>
      <w:r w:rsidR="00B252E6">
        <w:rPr>
          <w:sz w:val="28"/>
          <w:szCs w:val="28"/>
        </w:rPr>
        <w:t>5</w:t>
      </w:r>
      <w:r w:rsidR="004B06FA" w:rsidRPr="00C11CFF">
        <w:rPr>
          <w:sz w:val="28"/>
          <w:szCs w:val="28"/>
        </w:rPr>
        <w:t>. Приложение № 3 изложить в редакции согласно приложению.</w:t>
      </w:r>
    </w:p>
    <w:p w:rsidR="00A44B8B" w:rsidRPr="00C11CFF" w:rsidRDefault="00A44B8B" w:rsidP="004B06FA">
      <w:pPr>
        <w:pStyle w:val="2"/>
        <w:numPr>
          <w:ilvl w:val="0"/>
          <w:numId w:val="1"/>
        </w:numPr>
        <w:shd w:val="clear" w:color="auto" w:fill="auto"/>
        <w:spacing w:before="0" w:after="0" w:line="317" w:lineRule="exact"/>
        <w:ind w:left="0" w:firstLine="567"/>
        <w:jc w:val="both"/>
        <w:rPr>
          <w:color w:val="000000"/>
          <w:sz w:val="28"/>
          <w:szCs w:val="28"/>
          <w:lang w:eastAsia="ru-RU"/>
        </w:rPr>
      </w:pPr>
      <w:r w:rsidRPr="00C11CFF">
        <w:rPr>
          <w:color w:val="000000"/>
          <w:sz w:val="28"/>
          <w:szCs w:val="28"/>
          <w:lang w:eastAsia="ru-RU"/>
        </w:rPr>
        <w:t>Настоящее решение вс</w:t>
      </w:r>
      <w:r w:rsidR="000D2859" w:rsidRPr="00C11CFF">
        <w:rPr>
          <w:color w:val="000000"/>
          <w:sz w:val="28"/>
          <w:szCs w:val="28"/>
          <w:lang w:eastAsia="ru-RU"/>
        </w:rPr>
        <w:t xml:space="preserve">тупает в силу после официального опубликования в газете «Российская провинция» </w:t>
      </w:r>
      <w:r w:rsidR="00B252E6">
        <w:rPr>
          <w:color w:val="000000"/>
          <w:sz w:val="28"/>
          <w:szCs w:val="28"/>
          <w:lang w:eastAsia="ru-RU"/>
        </w:rPr>
        <w:t xml:space="preserve">и подлежит официальному опубликованию на </w:t>
      </w:r>
      <w:proofErr w:type="gramStart"/>
      <w:r w:rsidR="00B252E6">
        <w:rPr>
          <w:color w:val="000000"/>
          <w:sz w:val="28"/>
          <w:szCs w:val="28"/>
          <w:lang w:eastAsia="ru-RU"/>
        </w:rPr>
        <w:t>правовом</w:t>
      </w:r>
      <w:proofErr w:type="gramEnd"/>
      <w:r w:rsidR="00B252E6">
        <w:rPr>
          <w:color w:val="000000"/>
          <w:sz w:val="28"/>
          <w:szCs w:val="28"/>
          <w:lang w:eastAsia="ru-RU"/>
        </w:rPr>
        <w:t xml:space="preserve"> </w:t>
      </w:r>
      <w:r w:rsidR="0017495B">
        <w:rPr>
          <w:color w:val="000000"/>
          <w:sz w:val="28"/>
          <w:szCs w:val="28"/>
          <w:lang w:eastAsia="ru-RU"/>
        </w:rPr>
        <w:t>интернет-</w:t>
      </w:r>
      <w:r w:rsidR="00B252E6">
        <w:rPr>
          <w:color w:val="000000"/>
          <w:sz w:val="28"/>
          <w:szCs w:val="28"/>
          <w:lang w:eastAsia="ru-RU"/>
        </w:rPr>
        <w:t>портале города Бузулука БУЗУЛУК-ПРАВО.РФ.</w:t>
      </w:r>
    </w:p>
    <w:p w:rsidR="002515FD" w:rsidRDefault="002515FD" w:rsidP="004B06FA">
      <w:pPr>
        <w:pStyle w:val="2"/>
        <w:numPr>
          <w:ilvl w:val="0"/>
          <w:numId w:val="1"/>
        </w:numPr>
        <w:shd w:val="clear" w:color="auto" w:fill="auto"/>
        <w:spacing w:before="0" w:after="0" w:line="317" w:lineRule="exact"/>
        <w:ind w:left="0" w:firstLine="567"/>
        <w:jc w:val="both"/>
        <w:rPr>
          <w:color w:val="000000"/>
          <w:sz w:val="28"/>
          <w:szCs w:val="28"/>
          <w:lang w:eastAsia="ru-RU"/>
        </w:rPr>
      </w:pPr>
      <w:r w:rsidRPr="00E4232C">
        <w:rPr>
          <w:sz w:val="28"/>
          <w:szCs w:val="28"/>
          <w:lang w:eastAsia="ru-RU"/>
        </w:rPr>
        <w:t>Настоящее решение подлежит включению в областной регистр муниципальных  нормативных правовых актов.</w:t>
      </w:r>
    </w:p>
    <w:p w:rsidR="000D2859" w:rsidRPr="00C11CFF" w:rsidRDefault="000D2859" w:rsidP="004B06FA">
      <w:pPr>
        <w:pStyle w:val="2"/>
        <w:numPr>
          <w:ilvl w:val="0"/>
          <w:numId w:val="1"/>
        </w:numPr>
        <w:shd w:val="clear" w:color="auto" w:fill="auto"/>
        <w:spacing w:before="0" w:after="0" w:line="317" w:lineRule="exact"/>
        <w:ind w:left="0" w:firstLine="567"/>
        <w:jc w:val="both"/>
        <w:rPr>
          <w:color w:val="000000"/>
          <w:sz w:val="28"/>
          <w:szCs w:val="28"/>
          <w:lang w:eastAsia="ru-RU"/>
        </w:rPr>
      </w:pPr>
      <w:proofErr w:type="gramStart"/>
      <w:r w:rsidRPr="00C11CFF">
        <w:rPr>
          <w:color w:val="000000"/>
          <w:sz w:val="28"/>
          <w:szCs w:val="28"/>
          <w:lang w:eastAsia="ru-RU"/>
        </w:rPr>
        <w:t>Контроль за</w:t>
      </w:r>
      <w:proofErr w:type="gramEnd"/>
      <w:r w:rsidRPr="00C11CFF">
        <w:rPr>
          <w:color w:val="000000"/>
          <w:sz w:val="28"/>
          <w:szCs w:val="28"/>
          <w:lang w:eastAsia="ru-RU"/>
        </w:rPr>
        <w:t xml:space="preserve"> исполнением настоящего решения возложить на </w:t>
      </w:r>
      <w:r w:rsidR="004B06FA" w:rsidRPr="00C11CFF">
        <w:rPr>
          <w:color w:val="000000"/>
          <w:sz w:val="28"/>
          <w:szCs w:val="28"/>
          <w:lang w:eastAsia="ru-RU"/>
        </w:rPr>
        <w:t>председателя городского Совета депутатов.</w:t>
      </w:r>
    </w:p>
    <w:p w:rsidR="00A44B8B" w:rsidRPr="00C11CFF" w:rsidRDefault="00A44B8B" w:rsidP="00E06D26">
      <w:pPr>
        <w:rPr>
          <w:sz w:val="28"/>
          <w:szCs w:val="28"/>
        </w:rPr>
      </w:pPr>
    </w:p>
    <w:p w:rsidR="000D2859" w:rsidRDefault="000D2859" w:rsidP="00E06D26">
      <w:pPr>
        <w:rPr>
          <w:sz w:val="28"/>
          <w:szCs w:val="28"/>
        </w:rPr>
      </w:pPr>
    </w:p>
    <w:p w:rsidR="00A44B8B" w:rsidRDefault="00A44B8B" w:rsidP="00E06D26">
      <w:pPr>
        <w:rPr>
          <w:sz w:val="28"/>
          <w:szCs w:val="28"/>
        </w:rPr>
      </w:pPr>
      <w:r>
        <w:rPr>
          <w:sz w:val="28"/>
          <w:szCs w:val="28"/>
        </w:rPr>
        <w:t xml:space="preserve">Председатель </w:t>
      </w:r>
      <w:proofErr w:type="gramStart"/>
      <w:r>
        <w:rPr>
          <w:sz w:val="28"/>
          <w:szCs w:val="28"/>
        </w:rPr>
        <w:t>городского</w:t>
      </w:r>
      <w:proofErr w:type="gramEnd"/>
      <w:r>
        <w:rPr>
          <w:sz w:val="28"/>
          <w:szCs w:val="28"/>
        </w:rPr>
        <w:t xml:space="preserve"> </w:t>
      </w:r>
    </w:p>
    <w:p w:rsidR="00A44B8B" w:rsidRDefault="00A44B8B" w:rsidP="00E06D26">
      <w:pPr>
        <w:rPr>
          <w:sz w:val="28"/>
          <w:szCs w:val="28"/>
        </w:rPr>
      </w:pPr>
      <w:r>
        <w:rPr>
          <w:sz w:val="28"/>
          <w:szCs w:val="28"/>
        </w:rPr>
        <w:t xml:space="preserve">Совета депутатов                                                                      </w:t>
      </w:r>
      <w:r w:rsidR="000D2859">
        <w:rPr>
          <w:sz w:val="28"/>
          <w:szCs w:val="28"/>
        </w:rPr>
        <w:t xml:space="preserve">        </w:t>
      </w:r>
      <w:r>
        <w:rPr>
          <w:sz w:val="28"/>
          <w:szCs w:val="28"/>
        </w:rPr>
        <w:t xml:space="preserve">    Н.И. Бергман</w:t>
      </w:r>
    </w:p>
    <w:p w:rsidR="000D2859" w:rsidRDefault="000D2859" w:rsidP="00E06D26">
      <w:pPr>
        <w:rPr>
          <w:sz w:val="28"/>
          <w:szCs w:val="28"/>
        </w:rPr>
      </w:pPr>
    </w:p>
    <w:p w:rsidR="00075826" w:rsidRDefault="00075826" w:rsidP="00E06D26">
      <w:pPr>
        <w:rPr>
          <w:sz w:val="28"/>
          <w:szCs w:val="28"/>
        </w:rPr>
      </w:pPr>
    </w:p>
    <w:p w:rsidR="000D2859" w:rsidRDefault="000D2859" w:rsidP="00E06D26">
      <w:pPr>
        <w:rPr>
          <w:sz w:val="28"/>
          <w:szCs w:val="28"/>
        </w:rPr>
      </w:pPr>
      <w:r>
        <w:rPr>
          <w:sz w:val="28"/>
          <w:szCs w:val="28"/>
        </w:rPr>
        <w:t xml:space="preserve">Глава города                                                                                            </w:t>
      </w:r>
      <w:proofErr w:type="spellStart"/>
      <w:r>
        <w:rPr>
          <w:sz w:val="28"/>
          <w:szCs w:val="28"/>
        </w:rPr>
        <w:t>С.А.Салмин</w:t>
      </w:r>
      <w:proofErr w:type="spellEnd"/>
    </w:p>
    <w:p w:rsidR="000D2859" w:rsidRDefault="000D2859" w:rsidP="00E06D26"/>
    <w:p w:rsidR="00CE7A33" w:rsidRDefault="00CE7A33"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C11CFF" w:rsidRDefault="00C11CFF" w:rsidP="00E06D26">
      <w:pPr>
        <w:pStyle w:val="a3"/>
        <w:jc w:val="both"/>
        <w:rPr>
          <w:rFonts w:ascii="yandex-sans" w:hAnsi="yandex-sans"/>
          <w:color w:val="000000"/>
          <w:sz w:val="26"/>
          <w:szCs w:val="26"/>
          <w:lang w:eastAsia="ru-RU"/>
        </w:rPr>
      </w:pPr>
    </w:p>
    <w:p w:rsidR="00075826" w:rsidRDefault="00075826" w:rsidP="00E06D26">
      <w:pPr>
        <w:pStyle w:val="a3"/>
        <w:jc w:val="both"/>
        <w:rPr>
          <w:rFonts w:ascii="yandex-sans" w:hAnsi="yandex-sans"/>
          <w:color w:val="000000"/>
          <w:sz w:val="26"/>
          <w:szCs w:val="26"/>
          <w:lang w:eastAsia="ru-RU"/>
        </w:rPr>
      </w:pPr>
    </w:p>
    <w:p w:rsidR="00C22DA8" w:rsidRPr="00C22DA8" w:rsidRDefault="00C22DA8" w:rsidP="00E06D26">
      <w:pPr>
        <w:pStyle w:val="a3"/>
        <w:jc w:val="both"/>
        <w:rPr>
          <w:sz w:val="26"/>
          <w:szCs w:val="26"/>
        </w:rPr>
      </w:pPr>
      <w:r w:rsidRPr="00C22DA8">
        <w:rPr>
          <w:rFonts w:ascii="yandex-sans" w:hAnsi="yandex-sans"/>
          <w:color w:val="000000"/>
          <w:sz w:val="26"/>
          <w:szCs w:val="26"/>
          <w:lang w:eastAsia="ru-RU"/>
        </w:rPr>
        <w:t xml:space="preserve">Разослано: в дело, </w:t>
      </w:r>
      <w:proofErr w:type="spellStart"/>
      <w:r w:rsidRPr="00C22DA8">
        <w:rPr>
          <w:rFonts w:ascii="yandex-sans" w:hAnsi="yandex-sans"/>
          <w:color w:val="000000"/>
          <w:sz w:val="26"/>
          <w:szCs w:val="26"/>
          <w:lang w:eastAsia="ru-RU"/>
        </w:rPr>
        <w:t>Бузулукской</w:t>
      </w:r>
      <w:proofErr w:type="spellEnd"/>
      <w:r w:rsidRPr="00C22DA8">
        <w:rPr>
          <w:rFonts w:ascii="yandex-sans" w:hAnsi="yandex-sans"/>
          <w:color w:val="000000"/>
          <w:sz w:val="26"/>
          <w:szCs w:val="26"/>
          <w:lang w:eastAsia="ru-RU"/>
        </w:rPr>
        <w:t xml:space="preserve"> межрайонной прокуратуре, </w:t>
      </w:r>
      <w:r w:rsidR="004B06FA">
        <w:rPr>
          <w:rFonts w:ascii="yandex-sans" w:hAnsi="yandex-sans"/>
          <w:color w:val="000000"/>
          <w:sz w:val="26"/>
          <w:szCs w:val="26"/>
          <w:lang w:eastAsia="ru-RU"/>
        </w:rPr>
        <w:t>председателю городского Совета депутатов</w:t>
      </w:r>
      <w:r w:rsidRPr="00C22DA8">
        <w:rPr>
          <w:rFonts w:ascii="yandex-sans" w:hAnsi="yandex-sans"/>
          <w:color w:val="000000"/>
          <w:sz w:val="26"/>
          <w:szCs w:val="26"/>
        </w:rPr>
        <w:t xml:space="preserve">, </w:t>
      </w:r>
      <w:r w:rsidRPr="00C22DA8">
        <w:rPr>
          <w:sz w:val="26"/>
          <w:szCs w:val="26"/>
        </w:rPr>
        <w:t xml:space="preserve">Управлению </w:t>
      </w:r>
      <w:r w:rsidR="00CE7A33">
        <w:rPr>
          <w:sz w:val="26"/>
          <w:szCs w:val="26"/>
        </w:rPr>
        <w:t>по информационной политике</w:t>
      </w:r>
      <w:r w:rsidRPr="00C22DA8">
        <w:rPr>
          <w:sz w:val="26"/>
          <w:szCs w:val="26"/>
        </w:rPr>
        <w:t xml:space="preserve"> ад</w:t>
      </w:r>
      <w:r w:rsidR="00CE7A33">
        <w:rPr>
          <w:sz w:val="26"/>
          <w:szCs w:val="26"/>
        </w:rPr>
        <w:t>министрации города Бузулука</w:t>
      </w:r>
      <w:r w:rsidR="00075826">
        <w:rPr>
          <w:sz w:val="26"/>
          <w:szCs w:val="26"/>
        </w:rPr>
        <w:t>, редакции газеты «Российская провинция», ООО «</w:t>
      </w:r>
      <w:proofErr w:type="spellStart"/>
      <w:r w:rsidR="00075826">
        <w:rPr>
          <w:sz w:val="26"/>
          <w:szCs w:val="26"/>
        </w:rPr>
        <w:t>Информправо</w:t>
      </w:r>
      <w:proofErr w:type="spellEnd"/>
      <w:r w:rsidR="00075826">
        <w:rPr>
          <w:sz w:val="26"/>
          <w:szCs w:val="26"/>
        </w:rPr>
        <w:t xml:space="preserve"> плюс»</w:t>
      </w:r>
      <w:r w:rsidRPr="00C22DA8">
        <w:rPr>
          <w:sz w:val="26"/>
          <w:szCs w:val="26"/>
        </w:rPr>
        <w:t xml:space="preserve"> </w:t>
      </w:r>
    </w:p>
    <w:p w:rsidR="000D2859" w:rsidRDefault="000D2859" w:rsidP="00E06D26"/>
    <w:p w:rsidR="002515FD" w:rsidRDefault="002515FD" w:rsidP="004B06FA">
      <w:pPr>
        <w:jc w:val="right"/>
        <w:rPr>
          <w:sz w:val="28"/>
          <w:lang w:eastAsia="ru-RU"/>
        </w:rPr>
      </w:pPr>
    </w:p>
    <w:p w:rsidR="004B06FA" w:rsidRPr="004B06FA" w:rsidRDefault="004B06FA" w:rsidP="004B06FA">
      <w:pPr>
        <w:jc w:val="right"/>
        <w:rPr>
          <w:sz w:val="28"/>
          <w:lang w:eastAsia="ru-RU"/>
        </w:rPr>
      </w:pPr>
      <w:bookmarkStart w:id="0" w:name="_GoBack"/>
      <w:bookmarkEnd w:id="0"/>
      <w:r w:rsidRPr="004B06FA">
        <w:rPr>
          <w:sz w:val="28"/>
          <w:lang w:eastAsia="ru-RU"/>
        </w:rPr>
        <w:lastRenderedPageBreak/>
        <w:t xml:space="preserve">Приложение к решению </w:t>
      </w:r>
    </w:p>
    <w:p w:rsidR="004B06FA" w:rsidRPr="004B06FA" w:rsidRDefault="004B06FA" w:rsidP="004B06FA">
      <w:pPr>
        <w:jc w:val="right"/>
        <w:rPr>
          <w:sz w:val="28"/>
          <w:lang w:eastAsia="ru-RU"/>
        </w:rPr>
      </w:pPr>
      <w:r w:rsidRPr="004B06FA">
        <w:rPr>
          <w:sz w:val="28"/>
          <w:lang w:eastAsia="ru-RU"/>
        </w:rPr>
        <w:t xml:space="preserve">городского Совета депутатов </w:t>
      </w:r>
    </w:p>
    <w:p w:rsidR="004B06FA" w:rsidRPr="004B06FA" w:rsidRDefault="004B06FA" w:rsidP="004B06FA">
      <w:pPr>
        <w:jc w:val="right"/>
        <w:rPr>
          <w:sz w:val="28"/>
          <w:lang w:eastAsia="ru-RU"/>
        </w:rPr>
      </w:pPr>
      <w:r w:rsidRPr="004B06FA">
        <w:rPr>
          <w:sz w:val="28"/>
          <w:lang w:eastAsia="ru-RU"/>
        </w:rPr>
        <w:t>от _</w:t>
      </w:r>
      <w:r w:rsidR="002515FD">
        <w:rPr>
          <w:sz w:val="28"/>
          <w:u w:val="single"/>
          <w:lang w:eastAsia="ru-RU"/>
        </w:rPr>
        <w:t>25.10.2019 г.</w:t>
      </w:r>
      <w:r w:rsidRPr="004B06FA">
        <w:rPr>
          <w:sz w:val="28"/>
          <w:lang w:eastAsia="ru-RU"/>
        </w:rPr>
        <w:t>__№_</w:t>
      </w:r>
      <w:r w:rsidR="002515FD" w:rsidRPr="002515FD">
        <w:rPr>
          <w:sz w:val="28"/>
          <w:u w:val="single"/>
          <w:lang w:eastAsia="ru-RU"/>
        </w:rPr>
        <w:t>575</w:t>
      </w:r>
      <w:r w:rsidRPr="004B06FA">
        <w:rPr>
          <w:sz w:val="28"/>
          <w:lang w:eastAsia="ru-RU"/>
        </w:rPr>
        <w:t xml:space="preserve">____ </w:t>
      </w:r>
    </w:p>
    <w:p w:rsidR="004B06FA" w:rsidRPr="004B06FA" w:rsidRDefault="004B06FA" w:rsidP="004B06FA">
      <w:pPr>
        <w:jc w:val="right"/>
        <w:rPr>
          <w:sz w:val="28"/>
          <w:lang w:eastAsia="ru-RU"/>
        </w:rPr>
      </w:pPr>
      <w:r w:rsidRPr="004B06FA">
        <w:rPr>
          <w:sz w:val="28"/>
          <w:lang w:eastAsia="ru-RU"/>
        </w:rPr>
        <w:t xml:space="preserve"> </w:t>
      </w:r>
    </w:p>
    <w:p w:rsidR="004B06FA" w:rsidRPr="00E4232C" w:rsidRDefault="004B06FA" w:rsidP="004B06FA">
      <w:pPr>
        <w:widowControl w:val="0"/>
        <w:autoSpaceDE w:val="0"/>
        <w:autoSpaceDN w:val="0"/>
        <w:jc w:val="center"/>
        <w:rPr>
          <w:b/>
          <w:bCs/>
          <w:lang w:eastAsia="ru-RU"/>
        </w:rPr>
      </w:pPr>
      <w:r w:rsidRPr="00E4232C">
        <w:rPr>
          <w:b/>
          <w:bCs/>
          <w:lang w:eastAsia="ru-RU"/>
        </w:rPr>
        <w:t>Опись</w:t>
      </w:r>
    </w:p>
    <w:p w:rsidR="004B06FA" w:rsidRPr="00E4232C" w:rsidRDefault="004B06FA" w:rsidP="004B06FA">
      <w:pPr>
        <w:widowControl w:val="0"/>
        <w:autoSpaceDE w:val="0"/>
        <w:autoSpaceDN w:val="0"/>
        <w:jc w:val="center"/>
        <w:rPr>
          <w:lang w:eastAsia="ru-RU"/>
        </w:rPr>
      </w:pPr>
      <w:r w:rsidRPr="00E4232C">
        <w:rPr>
          <w:b/>
          <w:bCs/>
          <w:lang w:eastAsia="ru-RU"/>
        </w:rPr>
        <w:t xml:space="preserve"> документов, представленных в конкурсную комиссию по  отбору кандидатур на должность главы муниципального образования город  Бузулук Оренбургской области</w:t>
      </w:r>
    </w:p>
    <w:p w:rsidR="004B06FA" w:rsidRPr="00E4232C" w:rsidRDefault="004B06FA" w:rsidP="004B06FA">
      <w:pPr>
        <w:widowControl w:val="0"/>
        <w:autoSpaceDE w:val="0"/>
        <w:autoSpaceDN w:val="0"/>
        <w:jc w:val="both"/>
        <w:rPr>
          <w:sz w:val="28"/>
          <w:szCs w:val="28"/>
          <w:lang w:eastAsia="ru-RU"/>
        </w:rPr>
      </w:pPr>
    </w:p>
    <w:p w:rsidR="004B06FA" w:rsidRPr="00E4232C" w:rsidRDefault="004B06FA" w:rsidP="004B06FA">
      <w:pPr>
        <w:widowControl w:val="0"/>
        <w:autoSpaceDE w:val="0"/>
        <w:autoSpaceDN w:val="0"/>
        <w:jc w:val="both"/>
        <w:rPr>
          <w:lang w:eastAsia="ru-RU"/>
        </w:rPr>
      </w:pPr>
      <w:r w:rsidRPr="00E4232C">
        <w:rPr>
          <w:lang w:eastAsia="ru-RU"/>
        </w:rPr>
        <w:t>«____» ______________ 20___г.</w:t>
      </w:r>
    </w:p>
    <w:p w:rsidR="004B06FA" w:rsidRPr="00E4232C" w:rsidRDefault="004B06FA" w:rsidP="004B06FA">
      <w:pPr>
        <w:widowControl w:val="0"/>
        <w:autoSpaceDE w:val="0"/>
        <w:autoSpaceDN w:val="0"/>
        <w:jc w:val="both"/>
        <w:rPr>
          <w:lang w:eastAsia="ru-RU"/>
        </w:rPr>
      </w:pPr>
    </w:p>
    <w:p w:rsidR="004B06FA" w:rsidRPr="00E4232C" w:rsidRDefault="004B06FA" w:rsidP="004B06FA">
      <w:pPr>
        <w:shd w:val="clear" w:color="auto" w:fill="FCFCFD"/>
        <w:ind w:firstLine="851"/>
        <w:jc w:val="both"/>
        <w:rPr>
          <w:lang w:eastAsia="ru-RU"/>
        </w:rPr>
      </w:pPr>
      <w:r w:rsidRPr="00E4232C">
        <w:rPr>
          <w:lang w:eastAsia="ru-RU"/>
        </w:rPr>
        <w:t xml:space="preserve">Настоящее подтверждение выдано </w:t>
      </w:r>
    </w:p>
    <w:p w:rsidR="004B06FA" w:rsidRPr="00E4232C" w:rsidRDefault="004B06FA" w:rsidP="004B06FA">
      <w:pPr>
        <w:widowControl w:val="0"/>
        <w:autoSpaceDE w:val="0"/>
        <w:autoSpaceDN w:val="0"/>
        <w:ind w:firstLine="397"/>
        <w:rPr>
          <w:i/>
          <w:iCs/>
          <w:lang w:eastAsia="ru-RU"/>
        </w:rPr>
      </w:pPr>
      <w:r w:rsidRPr="00E4232C">
        <w:rPr>
          <w:lang w:eastAsia="ru-RU"/>
        </w:rPr>
        <w:t>________________________________________________________________</w:t>
      </w:r>
    </w:p>
    <w:p w:rsidR="004B06FA" w:rsidRPr="00E4232C" w:rsidRDefault="004B06FA" w:rsidP="004B06FA">
      <w:pPr>
        <w:widowControl w:val="0"/>
        <w:autoSpaceDE w:val="0"/>
        <w:autoSpaceDN w:val="0"/>
        <w:ind w:firstLine="397"/>
        <w:jc w:val="both"/>
        <w:rPr>
          <w:lang w:eastAsia="ru-RU"/>
        </w:rPr>
      </w:pPr>
      <w:r w:rsidRPr="00E4232C">
        <w:rPr>
          <w:i/>
          <w:iCs/>
          <w:lang w:eastAsia="ru-RU"/>
        </w:rPr>
        <w:tab/>
      </w:r>
      <w:r w:rsidRPr="00E4232C">
        <w:rPr>
          <w:i/>
          <w:iCs/>
          <w:lang w:eastAsia="ru-RU"/>
        </w:rPr>
        <w:tab/>
      </w:r>
      <w:r w:rsidRPr="00E4232C">
        <w:rPr>
          <w:i/>
          <w:iCs/>
          <w:lang w:eastAsia="ru-RU"/>
        </w:rPr>
        <w:tab/>
        <w:t xml:space="preserve">                                      (Ф.И.О.)</w:t>
      </w:r>
    </w:p>
    <w:p w:rsidR="004B06FA" w:rsidRPr="00E4232C" w:rsidRDefault="004B06FA" w:rsidP="004B06FA">
      <w:pPr>
        <w:widowControl w:val="0"/>
        <w:autoSpaceDE w:val="0"/>
        <w:autoSpaceDN w:val="0"/>
        <w:jc w:val="both"/>
        <w:rPr>
          <w:b/>
          <w:bCs/>
          <w:lang w:eastAsia="ru-RU"/>
        </w:rPr>
      </w:pPr>
      <w:r w:rsidRPr="00E4232C">
        <w:rPr>
          <w:lang w:eastAsia="ru-RU"/>
        </w:rPr>
        <w:t>в том, что конкурсной комиссией приняты документы о его (ее) участии в конкурсе по отбору кандидатур на должность главы муниципального образования город Бузулук Оренбургской области.</w:t>
      </w:r>
    </w:p>
    <w:tbl>
      <w:tblPr>
        <w:tblW w:w="10459" w:type="dxa"/>
        <w:tblInd w:w="-259" w:type="dxa"/>
        <w:tblLayout w:type="fixed"/>
        <w:tblCellMar>
          <w:left w:w="0" w:type="dxa"/>
          <w:right w:w="0" w:type="dxa"/>
        </w:tblCellMar>
        <w:tblLook w:val="0000" w:firstRow="0" w:lastRow="0" w:firstColumn="0" w:lastColumn="0" w:noHBand="0" w:noVBand="0"/>
      </w:tblPr>
      <w:tblGrid>
        <w:gridCol w:w="236"/>
        <w:gridCol w:w="577"/>
        <w:gridCol w:w="3997"/>
        <w:gridCol w:w="4101"/>
        <w:gridCol w:w="1418"/>
        <w:gridCol w:w="64"/>
        <w:gridCol w:w="16"/>
        <w:gridCol w:w="50"/>
      </w:tblGrid>
      <w:tr w:rsidR="004B06FA" w:rsidRPr="00E4232C" w:rsidTr="00081C02">
        <w:trPr>
          <w:gridAfter w:val="1"/>
          <w:wAfter w:w="50" w:type="dxa"/>
          <w:tblHeader/>
        </w:trPr>
        <w:tc>
          <w:tcPr>
            <w:tcW w:w="813"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b/>
                <w:bCs/>
                <w:lang w:eastAsia="ru-RU"/>
              </w:rPr>
            </w:pPr>
            <w:r w:rsidRPr="00E4232C">
              <w:rPr>
                <w:b/>
                <w:bCs/>
                <w:lang w:eastAsia="ru-RU"/>
              </w:rPr>
              <w:t xml:space="preserve">№ </w:t>
            </w:r>
            <w:proofErr w:type="gramStart"/>
            <w:r w:rsidRPr="00E4232C">
              <w:rPr>
                <w:b/>
                <w:bCs/>
                <w:lang w:eastAsia="ru-RU"/>
              </w:rPr>
              <w:t>п</w:t>
            </w:r>
            <w:proofErr w:type="gramEnd"/>
            <w:r w:rsidRPr="00E4232C">
              <w:rPr>
                <w:b/>
                <w:bCs/>
                <w:lang w:eastAsia="ru-RU"/>
              </w:rPr>
              <w:t>/п</w:t>
            </w:r>
          </w:p>
        </w:tc>
        <w:tc>
          <w:tcPr>
            <w:tcW w:w="8098"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b/>
                <w:bCs/>
                <w:lang w:eastAsia="ru-RU"/>
              </w:rPr>
            </w:pPr>
            <w:r w:rsidRPr="00E4232C">
              <w:rPr>
                <w:b/>
                <w:bCs/>
                <w:lang w:eastAsia="ru-RU"/>
              </w:rPr>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rFonts w:ascii="Calibri" w:hAnsi="Calibri"/>
                <w:lang w:eastAsia="ru-RU"/>
              </w:rPr>
            </w:pPr>
            <w:r w:rsidRPr="00E4232C">
              <w:rPr>
                <w:b/>
                <w:bCs/>
                <w:lang w:eastAsia="ru-RU"/>
              </w:rPr>
              <w:t>Кол-во листов</w:t>
            </w: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Pr>
        <w:tc>
          <w:tcPr>
            <w:tcW w:w="813"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1</w:t>
            </w:r>
          </w:p>
        </w:tc>
        <w:tc>
          <w:tcPr>
            <w:tcW w:w="8098" w:type="dxa"/>
            <w:gridSpan w:val="2"/>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jc w:val="both"/>
              <w:rPr>
                <w:lang w:eastAsia="ru-RU"/>
              </w:rPr>
            </w:pPr>
            <w:r w:rsidRPr="00E4232C">
              <w:rPr>
                <w:lang w:eastAsia="ru-RU"/>
              </w:rPr>
              <w:t xml:space="preserve">Заявление </w:t>
            </w:r>
          </w:p>
        </w:tc>
        <w:tc>
          <w:tcPr>
            <w:tcW w:w="1418" w:type="dxa"/>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Pr>
        <w:tc>
          <w:tcPr>
            <w:tcW w:w="813"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2</w:t>
            </w:r>
          </w:p>
        </w:tc>
        <w:tc>
          <w:tcPr>
            <w:tcW w:w="8098" w:type="dxa"/>
            <w:gridSpan w:val="2"/>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jc w:val="both"/>
              <w:rPr>
                <w:color w:val="339966"/>
                <w:lang w:eastAsia="ru-RU"/>
              </w:rPr>
            </w:pPr>
            <w:r w:rsidRPr="00E4232C">
              <w:rPr>
                <w:lang w:eastAsia="ru-RU"/>
              </w:rPr>
              <w:t>Анкета</w:t>
            </w:r>
          </w:p>
        </w:tc>
        <w:tc>
          <w:tcPr>
            <w:tcW w:w="1418" w:type="dxa"/>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color w:val="339966"/>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Pr>
        <w:tc>
          <w:tcPr>
            <w:tcW w:w="813"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3</w:t>
            </w:r>
          </w:p>
        </w:tc>
        <w:tc>
          <w:tcPr>
            <w:tcW w:w="8098" w:type="dxa"/>
            <w:gridSpan w:val="2"/>
            <w:tcBorders>
              <w:top w:val="single" w:sz="4" w:space="0" w:color="000000"/>
              <w:left w:val="single" w:sz="4" w:space="0" w:color="000000"/>
              <w:bottom w:val="single" w:sz="4" w:space="0" w:color="000000"/>
            </w:tcBorders>
            <w:shd w:val="clear" w:color="auto" w:fill="auto"/>
          </w:tcPr>
          <w:p w:rsidR="004B06FA" w:rsidRPr="004B06FA" w:rsidRDefault="004B06FA" w:rsidP="004B06FA">
            <w:pPr>
              <w:autoSpaceDE w:val="0"/>
              <w:autoSpaceDN w:val="0"/>
              <w:adjustRightInd w:val="0"/>
              <w:jc w:val="both"/>
              <w:rPr>
                <w:color w:val="0F1419"/>
                <w:lang w:eastAsia="ru-RU"/>
              </w:rPr>
            </w:pPr>
            <w:r w:rsidRPr="00E4232C">
              <w:rPr>
                <w:color w:val="0F1419"/>
                <w:lang w:eastAsia="ru-RU"/>
              </w:rPr>
              <w:t xml:space="preserve">Копия паспорта гражданина Российской Федерации или </w:t>
            </w:r>
            <w:r w:rsidRPr="004B06FA">
              <w:rPr>
                <w:color w:val="0F1419"/>
                <w:lang w:eastAsia="ru-RU"/>
              </w:rPr>
              <w:t>иного документа, удостоверяющего л</w:t>
            </w:r>
            <w:r>
              <w:rPr>
                <w:color w:val="0F1419"/>
                <w:lang w:eastAsia="ru-RU"/>
              </w:rPr>
              <w:t>ичность</w:t>
            </w:r>
          </w:p>
          <w:p w:rsidR="004B06FA" w:rsidRPr="00E4232C" w:rsidRDefault="004B06FA" w:rsidP="00081C02">
            <w:pPr>
              <w:widowControl w:val="0"/>
              <w:autoSpaceDE w:val="0"/>
              <w:autoSpaceDN w:val="0"/>
              <w:jc w:val="both"/>
              <w:rPr>
                <w:lang w:eastAsia="ru-RU"/>
              </w:rPr>
            </w:pPr>
          </w:p>
        </w:tc>
        <w:tc>
          <w:tcPr>
            <w:tcW w:w="1418" w:type="dxa"/>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Pr>
        <w:tc>
          <w:tcPr>
            <w:tcW w:w="813" w:type="dxa"/>
            <w:gridSpan w:val="2"/>
            <w:tcBorders>
              <w:top w:val="single" w:sz="4" w:space="0" w:color="000000"/>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4</w:t>
            </w:r>
          </w:p>
        </w:tc>
        <w:tc>
          <w:tcPr>
            <w:tcW w:w="8098" w:type="dxa"/>
            <w:gridSpan w:val="2"/>
            <w:tcBorders>
              <w:top w:val="single" w:sz="4" w:space="0" w:color="000000"/>
              <w:left w:val="single" w:sz="4" w:space="0" w:color="000000"/>
              <w:bottom w:val="single" w:sz="4" w:space="0" w:color="000000"/>
            </w:tcBorders>
            <w:shd w:val="clear" w:color="auto" w:fill="auto"/>
          </w:tcPr>
          <w:p w:rsidR="004B06FA" w:rsidRPr="00E4232C" w:rsidRDefault="004B06FA" w:rsidP="00B252E6">
            <w:pPr>
              <w:widowControl w:val="0"/>
              <w:autoSpaceDE w:val="0"/>
              <w:autoSpaceDN w:val="0"/>
              <w:jc w:val="both"/>
              <w:rPr>
                <w:lang w:eastAsia="ru-RU"/>
              </w:rPr>
            </w:pPr>
            <w:r w:rsidRPr="00E4232C">
              <w:rPr>
                <w:color w:val="0F1419"/>
                <w:lang w:eastAsia="ru-RU"/>
              </w:rPr>
              <w:t xml:space="preserve">Копия трудовой книжки или иные документы, подтверждающие трудовую (служебную) деятельность </w:t>
            </w:r>
          </w:p>
        </w:tc>
        <w:tc>
          <w:tcPr>
            <w:tcW w:w="1418" w:type="dxa"/>
            <w:tcBorders>
              <w:top w:val="single" w:sz="4" w:space="0" w:color="000000"/>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Pr>
        <w:tc>
          <w:tcPr>
            <w:tcW w:w="813" w:type="dxa"/>
            <w:gridSpan w:val="2"/>
            <w:tcBorders>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5</w:t>
            </w:r>
          </w:p>
        </w:tc>
        <w:tc>
          <w:tcPr>
            <w:tcW w:w="8098" w:type="dxa"/>
            <w:gridSpan w:val="2"/>
            <w:tcBorders>
              <w:left w:val="single" w:sz="4" w:space="0" w:color="000000"/>
              <w:bottom w:val="single" w:sz="4" w:space="0" w:color="000000"/>
            </w:tcBorders>
            <w:shd w:val="clear" w:color="auto" w:fill="auto"/>
          </w:tcPr>
          <w:p w:rsidR="004B06FA" w:rsidRPr="00E4232C" w:rsidRDefault="004B06FA" w:rsidP="00081C02">
            <w:pPr>
              <w:widowControl w:val="0"/>
              <w:autoSpaceDE w:val="0"/>
              <w:autoSpaceDN w:val="0"/>
              <w:jc w:val="both"/>
              <w:rPr>
                <w:lang w:eastAsia="ru-RU"/>
              </w:rPr>
            </w:pPr>
            <w:r w:rsidRPr="00E4232C">
              <w:rPr>
                <w:lang w:eastAsia="ru-RU"/>
              </w:rPr>
              <w:t>Копии документов, подтверждающих деятельность кандидата в случае, если  он является индивидуальным предпринимателем, пенсионером</w:t>
            </w:r>
          </w:p>
        </w:tc>
        <w:tc>
          <w:tcPr>
            <w:tcW w:w="1418" w:type="dxa"/>
            <w:tcBorders>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rPr>
          <w:gridAfter w:val="1"/>
          <w:wAfter w:w="50" w:type="dxa"/>
          <w:trHeight w:val="429"/>
        </w:trPr>
        <w:tc>
          <w:tcPr>
            <w:tcW w:w="813" w:type="dxa"/>
            <w:gridSpan w:val="2"/>
            <w:tcBorders>
              <w:left w:val="single" w:sz="4" w:space="0" w:color="000000"/>
              <w:bottom w:val="single" w:sz="4"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6</w:t>
            </w:r>
          </w:p>
        </w:tc>
        <w:tc>
          <w:tcPr>
            <w:tcW w:w="8098" w:type="dxa"/>
            <w:gridSpan w:val="2"/>
            <w:tcBorders>
              <w:left w:val="single" w:sz="4" w:space="0" w:color="000000"/>
              <w:bottom w:val="single" w:sz="4" w:space="0" w:color="000000"/>
            </w:tcBorders>
            <w:shd w:val="clear" w:color="auto" w:fill="auto"/>
          </w:tcPr>
          <w:p w:rsidR="004B06FA" w:rsidRPr="00E4232C" w:rsidRDefault="004B06FA" w:rsidP="00081C02">
            <w:pPr>
              <w:jc w:val="both"/>
              <w:rPr>
                <w:lang w:eastAsia="ru-RU"/>
              </w:rPr>
            </w:pPr>
            <w:r w:rsidRPr="00E4232C">
              <w:rPr>
                <w:lang w:eastAsia="ru-RU"/>
              </w:rPr>
              <w:t>Копия документов об образовании</w:t>
            </w:r>
          </w:p>
          <w:p w:rsidR="004B06FA" w:rsidRPr="00E4232C" w:rsidRDefault="004B06FA" w:rsidP="00081C02">
            <w:pPr>
              <w:widowControl w:val="0"/>
              <w:autoSpaceDE w:val="0"/>
              <w:autoSpaceDN w:val="0"/>
              <w:jc w:val="both"/>
              <w:rPr>
                <w:lang w:eastAsia="ru-RU"/>
              </w:rPr>
            </w:pPr>
          </w:p>
        </w:tc>
        <w:tc>
          <w:tcPr>
            <w:tcW w:w="1418" w:type="dxa"/>
            <w:tcBorders>
              <w:left w:val="single" w:sz="4" w:space="0" w:color="000000"/>
              <w:bottom w:val="single" w:sz="4"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80" w:type="dxa"/>
            <w:gridSpan w:val="2"/>
            <w:tcBorders>
              <w:left w:val="single" w:sz="4"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55" w:type="dxa"/>
            <w:left w:w="55" w:type="dxa"/>
            <w:bottom w:w="55" w:type="dxa"/>
            <w:right w:w="55" w:type="dxa"/>
          </w:tblCellMar>
        </w:tblPrEx>
        <w:trPr>
          <w:trHeight w:val="432"/>
        </w:trPr>
        <w:tc>
          <w:tcPr>
            <w:tcW w:w="813" w:type="dxa"/>
            <w:gridSpan w:val="2"/>
            <w:tcBorders>
              <w:top w:val="single" w:sz="1" w:space="0" w:color="000000"/>
              <w:left w:val="single" w:sz="1" w:space="0" w:color="000000"/>
              <w:bottom w:val="single" w:sz="1"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7</w:t>
            </w:r>
          </w:p>
        </w:tc>
        <w:tc>
          <w:tcPr>
            <w:tcW w:w="8098" w:type="dxa"/>
            <w:gridSpan w:val="2"/>
            <w:tcBorders>
              <w:top w:val="single" w:sz="1" w:space="0" w:color="000000"/>
              <w:left w:val="single" w:sz="1" w:space="0" w:color="000000"/>
              <w:bottom w:val="single" w:sz="1" w:space="0" w:color="000000"/>
            </w:tcBorders>
            <w:shd w:val="clear" w:color="auto" w:fill="auto"/>
          </w:tcPr>
          <w:p w:rsidR="004B06FA" w:rsidRPr="00E4232C" w:rsidRDefault="004B06FA" w:rsidP="004B06FA">
            <w:pPr>
              <w:widowControl w:val="0"/>
              <w:autoSpaceDE w:val="0"/>
              <w:autoSpaceDN w:val="0"/>
              <w:jc w:val="both"/>
              <w:rPr>
                <w:lang w:eastAsia="ru-RU"/>
              </w:rPr>
            </w:pPr>
            <w:r>
              <w:rPr>
                <w:lang w:eastAsia="ru-RU"/>
              </w:rPr>
              <w:t>К</w:t>
            </w:r>
            <w:r w:rsidRPr="004B06FA">
              <w:rPr>
                <w:lang w:eastAsia="ru-RU"/>
              </w:rPr>
              <w:t>опи</w:t>
            </w:r>
            <w:r>
              <w:rPr>
                <w:lang w:eastAsia="ru-RU"/>
              </w:rPr>
              <w:t>я</w:t>
            </w:r>
            <w:r w:rsidRPr="004B06FA">
              <w:rPr>
                <w:lang w:eastAsia="ru-RU"/>
              </w:rPr>
              <w:t xml:space="preserve"> документа, подтверждающего регистрацию в системе индивидуального (персонифицированного) учета, в том числе в форме электронного документа</w:t>
            </w:r>
            <w:r w:rsidRPr="00E4232C">
              <w:rPr>
                <w:lang w:eastAsia="ru-RU"/>
              </w:rPr>
              <w:t xml:space="preserve"> </w:t>
            </w:r>
          </w:p>
        </w:tc>
        <w:tc>
          <w:tcPr>
            <w:tcW w:w="1418" w:type="dxa"/>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130" w:type="dxa"/>
            <w:gridSpan w:val="3"/>
            <w:tcBorders>
              <w:left w:val="single" w:sz="1" w:space="0" w:color="000000"/>
              <w:bottom w:val="single" w:sz="1"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55" w:type="dxa"/>
            <w:left w:w="55" w:type="dxa"/>
            <w:bottom w:w="55" w:type="dxa"/>
            <w:right w:w="55" w:type="dxa"/>
          </w:tblCellMar>
        </w:tblPrEx>
        <w:tc>
          <w:tcPr>
            <w:tcW w:w="813" w:type="dxa"/>
            <w:gridSpan w:val="2"/>
            <w:tcBorders>
              <w:top w:val="single" w:sz="1" w:space="0" w:color="000000"/>
              <w:left w:val="single" w:sz="1" w:space="0" w:color="000000"/>
              <w:bottom w:val="single" w:sz="1"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8</w:t>
            </w:r>
          </w:p>
        </w:tc>
        <w:tc>
          <w:tcPr>
            <w:tcW w:w="8098" w:type="dxa"/>
            <w:gridSpan w:val="2"/>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jc w:val="both"/>
              <w:rPr>
                <w:lang w:eastAsia="ru-RU"/>
              </w:rPr>
            </w:pPr>
            <w:r w:rsidRPr="00E4232C">
              <w:rPr>
                <w:lang w:eastAsia="ru-RU"/>
              </w:rPr>
              <w:t xml:space="preserve">Копия свидетельства </w:t>
            </w:r>
            <w:proofErr w:type="gramStart"/>
            <w:r w:rsidRPr="00E4232C">
              <w:rPr>
                <w:lang w:eastAsia="ru-RU"/>
              </w:rPr>
              <w:t>о постановке физического лица на учет в налоговом органе по месту жительства на территории</w:t>
            </w:r>
            <w:proofErr w:type="gramEnd"/>
            <w:r w:rsidRPr="00E4232C">
              <w:rPr>
                <w:lang w:eastAsia="ru-RU"/>
              </w:rPr>
              <w:t xml:space="preserve"> Российской Федерации</w:t>
            </w:r>
          </w:p>
        </w:tc>
        <w:tc>
          <w:tcPr>
            <w:tcW w:w="1418" w:type="dxa"/>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130" w:type="dxa"/>
            <w:gridSpan w:val="3"/>
            <w:tcBorders>
              <w:left w:val="single" w:sz="1" w:space="0" w:color="000000"/>
              <w:bottom w:val="single" w:sz="1"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55" w:type="dxa"/>
            <w:left w:w="55" w:type="dxa"/>
            <w:bottom w:w="55" w:type="dxa"/>
            <w:right w:w="55" w:type="dxa"/>
          </w:tblCellMar>
        </w:tblPrEx>
        <w:tc>
          <w:tcPr>
            <w:tcW w:w="813" w:type="dxa"/>
            <w:gridSpan w:val="2"/>
            <w:tcBorders>
              <w:top w:val="single" w:sz="1" w:space="0" w:color="000000"/>
              <w:left w:val="single" w:sz="1" w:space="0" w:color="000000"/>
              <w:bottom w:val="single" w:sz="1"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9</w:t>
            </w:r>
          </w:p>
        </w:tc>
        <w:tc>
          <w:tcPr>
            <w:tcW w:w="8098" w:type="dxa"/>
            <w:gridSpan w:val="2"/>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jc w:val="both"/>
              <w:rPr>
                <w:lang w:eastAsia="ru-RU"/>
              </w:rPr>
            </w:pPr>
            <w:r w:rsidRPr="00E4232C">
              <w:rPr>
                <w:lang w:eastAsia="ru-RU"/>
              </w:rPr>
              <w:t>Заключение медицинской организации</w:t>
            </w:r>
          </w:p>
        </w:tc>
        <w:tc>
          <w:tcPr>
            <w:tcW w:w="1418" w:type="dxa"/>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130" w:type="dxa"/>
            <w:gridSpan w:val="3"/>
            <w:tcBorders>
              <w:left w:val="single" w:sz="1" w:space="0" w:color="000000"/>
              <w:bottom w:val="single" w:sz="1"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55" w:type="dxa"/>
            <w:left w:w="55" w:type="dxa"/>
            <w:bottom w:w="55" w:type="dxa"/>
            <w:right w:w="55" w:type="dxa"/>
          </w:tblCellMar>
        </w:tblPrEx>
        <w:tc>
          <w:tcPr>
            <w:tcW w:w="813" w:type="dxa"/>
            <w:gridSpan w:val="2"/>
            <w:tcBorders>
              <w:top w:val="single" w:sz="1" w:space="0" w:color="000000"/>
              <w:left w:val="single" w:sz="1" w:space="0" w:color="000000"/>
              <w:bottom w:val="single" w:sz="1"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10</w:t>
            </w:r>
          </w:p>
        </w:tc>
        <w:tc>
          <w:tcPr>
            <w:tcW w:w="8098" w:type="dxa"/>
            <w:gridSpan w:val="2"/>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jc w:val="both"/>
              <w:rPr>
                <w:lang w:eastAsia="ru-RU"/>
              </w:rPr>
            </w:pPr>
            <w:r>
              <w:rPr>
                <w:lang w:eastAsia="ru-RU"/>
              </w:rPr>
              <w:t>Письменное с</w:t>
            </w:r>
            <w:r w:rsidRPr="00E4232C">
              <w:rPr>
                <w:lang w:eastAsia="ru-RU"/>
              </w:rPr>
              <w:t>огласие на обработку своих персональных данных</w:t>
            </w:r>
          </w:p>
        </w:tc>
        <w:tc>
          <w:tcPr>
            <w:tcW w:w="1418" w:type="dxa"/>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130" w:type="dxa"/>
            <w:gridSpan w:val="3"/>
            <w:tcBorders>
              <w:left w:val="single" w:sz="1" w:space="0" w:color="000000"/>
              <w:bottom w:val="single" w:sz="1"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55" w:type="dxa"/>
            <w:left w:w="55" w:type="dxa"/>
            <w:bottom w:w="55" w:type="dxa"/>
            <w:right w:w="55" w:type="dxa"/>
          </w:tblCellMar>
        </w:tblPrEx>
        <w:trPr>
          <w:trHeight w:val="354"/>
        </w:trPr>
        <w:tc>
          <w:tcPr>
            <w:tcW w:w="813" w:type="dxa"/>
            <w:gridSpan w:val="2"/>
            <w:tcBorders>
              <w:top w:val="single" w:sz="1" w:space="0" w:color="000000"/>
              <w:left w:val="single" w:sz="1" w:space="0" w:color="000000"/>
              <w:bottom w:val="single" w:sz="1" w:space="0" w:color="000000"/>
            </w:tcBorders>
            <w:shd w:val="clear" w:color="auto" w:fill="auto"/>
            <w:vAlign w:val="center"/>
          </w:tcPr>
          <w:p w:rsidR="004B06FA" w:rsidRPr="00E4232C" w:rsidRDefault="004B06FA" w:rsidP="00081C02">
            <w:pPr>
              <w:widowControl w:val="0"/>
              <w:autoSpaceDE w:val="0"/>
              <w:autoSpaceDN w:val="0"/>
              <w:jc w:val="center"/>
              <w:rPr>
                <w:lang w:eastAsia="ru-RU"/>
              </w:rPr>
            </w:pPr>
            <w:r w:rsidRPr="00E4232C">
              <w:rPr>
                <w:lang w:eastAsia="ru-RU"/>
              </w:rPr>
              <w:t>11</w:t>
            </w:r>
          </w:p>
        </w:tc>
        <w:tc>
          <w:tcPr>
            <w:tcW w:w="8098" w:type="dxa"/>
            <w:gridSpan w:val="2"/>
            <w:tcBorders>
              <w:top w:val="single" w:sz="1" w:space="0" w:color="000000"/>
              <w:left w:val="single" w:sz="1" w:space="0" w:color="000000"/>
              <w:bottom w:val="single" w:sz="1" w:space="0" w:color="000000"/>
            </w:tcBorders>
            <w:shd w:val="clear" w:color="auto" w:fill="auto"/>
          </w:tcPr>
          <w:p w:rsidR="004B06FA" w:rsidRPr="00E4232C" w:rsidRDefault="004B06FA" w:rsidP="004B06FA">
            <w:pPr>
              <w:widowControl w:val="0"/>
              <w:autoSpaceDE w:val="0"/>
              <w:autoSpaceDN w:val="0"/>
              <w:jc w:val="both"/>
              <w:rPr>
                <w:lang w:eastAsia="ru-RU"/>
              </w:rPr>
            </w:pPr>
            <w:r w:rsidRPr="00E4232C">
              <w:rPr>
                <w:lang w:eastAsia="ru-RU"/>
              </w:rPr>
              <w:t>Иные документы</w:t>
            </w:r>
          </w:p>
        </w:tc>
        <w:tc>
          <w:tcPr>
            <w:tcW w:w="1418" w:type="dxa"/>
            <w:tcBorders>
              <w:top w:val="single" w:sz="1" w:space="0" w:color="000000"/>
              <w:left w:val="single" w:sz="1" w:space="0" w:color="000000"/>
              <w:bottom w:val="single" w:sz="1" w:space="0" w:color="000000"/>
            </w:tcBorders>
            <w:shd w:val="clear" w:color="auto" w:fill="auto"/>
          </w:tcPr>
          <w:p w:rsidR="004B06FA" w:rsidRPr="00E4232C" w:rsidRDefault="004B06FA" w:rsidP="00081C02">
            <w:pPr>
              <w:widowControl w:val="0"/>
              <w:autoSpaceDE w:val="0"/>
              <w:autoSpaceDN w:val="0"/>
              <w:snapToGrid w:val="0"/>
              <w:jc w:val="both"/>
              <w:rPr>
                <w:sz w:val="28"/>
                <w:szCs w:val="28"/>
                <w:lang w:eastAsia="ru-RU"/>
              </w:rPr>
            </w:pPr>
          </w:p>
        </w:tc>
        <w:tc>
          <w:tcPr>
            <w:tcW w:w="130" w:type="dxa"/>
            <w:gridSpan w:val="3"/>
            <w:tcBorders>
              <w:left w:val="single" w:sz="1" w:space="0" w:color="000000"/>
              <w:bottom w:val="single" w:sz="1" w:space="0" w:color="000000"/>
            </w:tcBorders>
            <w:shd w:val="clear" w:color="auto" w:fill="auto"/>
          </w:tcPr>
          <w:p w:rsidR="004B06FA" w:rsidRPr="00E4232C" w:rsidRDefault="004B06FA" w:rsidP="00081C02">
            <w:pPr>
              <w:snapToGrid w:val="0"/>
              <w:rPr>
                <w:rFonts w:ascii="Calibri" w:hAnsi="Calibri"/>
                <w:lang w:eastAsia="ru-RU"/>
              </w:rPr>
            </w:pPr>
          </w:p>
        </w:tc>
      </w:tr>
      <w:tr w:rsidR="004B06FA" w:rsidRPr="00E4232C" w:rsidTr="00081C02">
        <w:tblPrEx>
          <w:tblCellMar>
            <w:top w:w="108" w:type="dxa"/>
            <w:left w:w="108" w:type="dxa"/>
            <w:bottom w:w="108" w:type="dxa"/>
            <w:right w:w="108" w:type="dxa"/>
          </w:tblCellMar>
        </w:tblPrEx>
        <w:trPr>
          <w:gridAfter w:val="2"/>
          <w:wAfter w:w="66" w:type="dxa"/>
          <w:trHeight w:val="50"/>
        </w:trPr>
        <w:tc>
          <w:tcPr>
            <w:tcW w:w="236" w:type="dxa"/>
            <w:tcBorders>
              <w:top w:val="single" w:sz="1" w:space="0" w:color="000000"/>
            </w:tcBorders>
            <w:shd w:val="clear" w:color="auto" w:fill="auto"/>
          </w:tcPr>
          <w:p w:rsidR="004B06FA" w:rsidRPr="00E4232C" w:rsidRDefault="004B06FA" w:rsidP="00081C02">
            <w:pPr>
              <w:widowControl w:val="0"/>
              <w:suppressLineNumbers/>
              <w:snapToGrid w:val="0"/>
              <w:rPr>
                <w:rFonts w:eastAsia="SimSun" w:cs="Arial"/>
                <w:kern w:val="1"/>
                <w:lang w:eastAsia="hi-IN" w:bidi="hi-IN"/>
              </w:rPr>
            </w:pPr>
          </w:p>
        </w:tc>
        <w:tc>
          <w:tcPr>
            <w:tcW w:w="4574" w:type="dxa"/>
            <w:gridSpan w:val="2"/>
            <w:tcBorders>
              <w:top w:val="single" w:sz="1" w:space="0" w:color="000000"/>
            </w:tcBorders>
            <w:shd w:val="clear" w:color="auto" w:fill="auto"/>
          </w:tcPr>
          <w:p w:rsidR="00075826" w:rsidRDefault="00075826" w:rsidP="00081C02">
            <w:pPr>
              <w:widowControl w:val="0"/>
              <w:autoSpaceDE w:val="0"/>
              <w:autoSpaceDN w:val="0"/>
              <w:rPr>
                <w:lang w:eastAsia="ru-RU"/>
              </w:rPr>
            </w:pPr>
          </w:p>
          <w:p w:rsidR="004B06FA" w:rsidRPr="00E4232C" w:rsidRDefault="004B06FA" w:rsidP="00081C02">
            <w:pPr>
              <w:widowControl w:val="0"/>
              <w:autoSpaceDE w:val="0"/>
              <w:autoSpaceDN w:val="0"/>
              <w:rPr>
                <w:lang w:eastAsia="ru-RU"/>
              </w:rPr>
            </w:pPr>
            <w:r w:rsidRPr="00E4232C">
              <w:rPr>
                <w:lang w:eastAsia="ru-RU"/>
              </w:rPr>
              <w:t>Документы принял:</w:t>
            </w:r>
          </w:p>
          <w:p w:rsidR="004B06FA" w:rsidRPr="00E4232C" w:rsidRDefault="004B06FA" w:rsidP="00081C02">
            <w:pPr>
              <w:widowControl w:val="0"/>
              <w:autoSpaceDE w:val="0"/>
              <w:autoSpaceDN w:val="0"/>
              <w:jc w:val="center"/>
              <w:rPr>
                <w:i/>
                <w:iCs/>
                <w:lang w:eastAsia="ru-RU"/>
              </w:rPr>
            </w:pPr>
            <w:r w:rsidRPr="00E4232C">
              <w:rPr>
                <w:lang w:eastAsia="ru-RU"/>
              </w:rPr>
              <w:t>_______________________________</w:t>
            </w:r>
          </w:p>
          <w:p w:rsidR="004B06FA" w:rsidRPr="00E4232C" w:rsidRDefault="004B06FA" w:rsidP="00081C02">
            <w:pPr>
              <w:widowControl w:val="0"/>
              <w:autoSpaceDE w:val="0"/>
              <w:autoSpaceDN w:val="0"/>
              <w:jc w:val="center"/>
              <w:rPr>
                <w:lang w:eastAsia="ru-RU"/>
              </w:rPr>
            </w:pPr>
            <w:r w:rsidRPr="00E4232C">
              <w:rPr>
                <w:i/>
                <w:iCs/>
                <w:lang w:eastAsia="ru-RU"/>
              </w:rPr>
              <w:t>(подпись, Ф.И.О.)</w:t>
            </w:r>
          </w:p>
        </w:tc>
        <w:tc>
          <w:tcPr>
            <w:tcW w:w="5583" w:type="dxa"/>
            <w:gridSpan w:val="3"/>
            <w:tcBorders>
              <w:top w:val="single" w:sz="1" w:space="0" w:color="000000"/>
            </w:tcBorders>
            <w:shd w:val="clear" w:color="auto" w:fill="auto"/>
          </w:tcPr>
          <w:p w:rsidR="00075826" w:rsidRDefault="00075826" w:rsidP="00081C02">
            <w:pPr>
              <w:widowControl w:val="0"/>
              <w:autoSpaceDE w:val="0"/>
              <w:autoSpaceDN w:val="0"/>
              <w:rPr>
                <w:lang w:eastAsia="ru-RU"/>
              </w:rPr>
            </w:pPr>
          </w:p>
          <w:p w:rsidR="004B06FA" w:rsidRPr="00E4232C" w:rsidRDefault="004B06FA" w:rsidP="00081C02">
            <w:pPr>
              <w:widowControl w:val="0"/>
              <w:autoSpaceDE w:val="0"/>
              <w:autoSpaceDN w:val="0"/>
              <w:rPr>
                <w:lang w:eastAsia="ru-RU"/>
              </w:rPr>
            </w:pPr>
            <w:r w:rsidRPr="00E4232C">
              <w:rPr>
                <w:lang w:eastAsia="ru-RU"/>
              </w:rPr>
              <w:t xml:space="preserve">Документы сдал: </w:t>
            </w:r>
          </w:p>
          <w:p w:rsidR="004B06FA" w:rsidRPr="00E4232C" w:rsidRDefault="004B06FA" w:rsidP="00081C02">
            <w:pPr>
              <w:widowControl w:val="0"/>
              <w:autoSpaceDE w:val="0"/>
              <w:autoSpaceDN w:val="0"/>
              <w:jc w:val="center"/>
              <w:rPr>
                <w:i/>
                <w:iCs/>
                <w:lang w:eastAsia="ru-RU"/>
              </w:rPr>
            </w:pPr>
            <w:r w:rsidRPr="00E4232C">
              <w:rPr>
                <w:lang w:eastAsia="ru-RU"/>
              </w:rPr>
              <w:t>______________________________</w:t>
            </w:r>
          </w:p>
          <w:p w:rsidR="004B06FA" w:rsidRPr="00E4232C" w:rsidRDefault="004B06FA" w:rsidP="00081C02">
            <w:pPr>
              <w:widowControl w:val="0"/>
              <w:autoSpaceDE w:val="0"/>
              <w:autoSpaceDN w:val="0"/>
              <w:jc w:val="center"/>
              <w:rPr>
                <w:rFonts w:ascii="Calibri" w:hAnsi="Calibri" w:cs="Calibri"/>
                <w:lang w:eastAsia="ru-RU"/>
              </w:rPr>
            </w:pPr>
            <w:r w:rsidRPr="00E4232C">
              <w:rPr>
                <w:i/>
                <w:iCs/>
                <w:lang w:eastAsia="ru-RU"/>
              </w:rPr>
              <w:t>(подпись, Ф.И.О.)</w:t>
            </w:r>
          </w:p>
        </w:tc>
      </w:tr>
    </w:tbl>
    <w:p w:rsidR="004B06FA" w:rsidRDefault="004B06FA" w:rsidP="004B06FA">
      <w:pPr>
        <w:shd w:val="clear" w:color="auto" w:fill="FFFFFF"/>
        <w:suppressAutoHyphens w:val="0"/>
        <w:jc w:val="right"/>
      </w:pPr>
      <w:bookmarkStart w:id="1" w:name="Par255"/>
      <w:bookmarkEnd w:id="1"/>
    </w:p>
    <w:sectPr w:rsidR="004B06FA" w:rsidSect="00ED0D7D">
      <w:headerReference w:type="default" r:id="rId16"/>
      <w:footerReference w:type="default" r:id="rId17"/>
      <w:headerReference w:type="first" r:id="rId18"/>
      <w:pgSz w:w="12240" w:h="15840"/>
      <w:pgMar w:top="1134" w:right="851" w:bottom="1134" w:left="1701" w:header="720" w:footer="72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82" w:rsidRDefault="002B5382" w:rsidP="000D2859">
      <w:r>
        <w:separator/>
      </w:r>
    </w:p>
  </w:endnote>
  <w:endnote w:type="continuationSeparator" w:id="0">
    <w:p w:rsidR="002B5382" w:rsidRDefault="002B5382" w:rsidP="000D2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579"/>
      <w:docPartObj>
        <w:docPartGallery w:val="Page Numbers (Bottom of Page)"/>
        <w:docPartUnique/>
      </w:docPartObj>
    </w:sdtPr>
    <w:sdtEndPr/>
    <w:sdtContent>
      <w:p w:rsidR="000D2859" w:rsidRDefault="000D2859">
        <w:pPr>
          <w:pStyle w:val="a9"/>
          <w:jc w:val="center"/>
        </w:pPr>
        <w:r>
          <w:t xml:space="preserve"> </w:t>
        </w:r>
      </w:p>
    </w:sdtContent>
  </w:sdt>
  <w:p w:rsidR="000D2859" w:rsidRDefault="000D28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82" w:rsidRDefault="002B5382" w:rsidP="000D2859">
      <w:r>
        <w:separator/>
      </w:r>
    </w:p>
  </w:footnote>
  <w:footnote w:type="continuationSeparator" w:id="0">
    <w:p w:rsidR="002B5382" w:rsidRDefault="002B5382" w:rsidP="000D2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59" w:rsidRDefault="000D2859">
    <w:pPr>
      <w:pStyle w:val="a7"/>
      <w:jc w:val="center"/>
    </w:pPr>
  </w:p>
  <w:p w:rsidR="000D2859" w:rsidRDefault="000D28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59" w:rsidRDefault="000D2859">
    <w:pPr>
      <w:pStyle w:val="a7"/>
      <w:jc w:val="center"/>
    </w:pPr>
  </w:p>
  <w:p w:rsidR="000D2859" w:rsidRDefault="000D28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2D4B"/>
    <w:multiLevelType w:val="hybridMultilevel"/>
    <w:tmpl w:val="5480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14FCF"/>
    <w:multiLevelType w:val="multilevel"/>
    <w:tmpl w:val="55FE4A9E"/>
    <w:lvl w:ilvl="0">
      <w:start w:val="1"/>
      <w:numFmt w:val="decimal"/>
      <w:lvlText w:val="%1."/>
      <w:lvlJc w:val="left"/>
      <w:pPr>
        <w:ind w:left="1777" w:hanging="360"/>
      </w:pPr>
      <w:rPr>
        <w:rFonts w:ascii="Times New Roman" w:eastAsia="Times New Roman" w:hAnsi="Times New Roman" w:cs="Times New Roman"/>
      </w:rPr>
    </w:lvl>
    <w:lvl w:ilvl="1">
      <w:start w:val="1"/>
      <w:numFmt w:val="decimal"/>
      <w:isLgl/>
      <w:lvlText w:val="%1.%2."/>
      <w:lvlJc w:val="left"/>
      <w:pPr>
        <w:ind w:left="2137"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2">
    <w:nsid w:val="64F01F8C"/>
    <w:multiLevelType w:val="hybridMultilevel"/>
    <w:tmpl w:val="CBC60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FA4B70"/>
    <w:multiLevelType w:val="hybridMultilevel"/>
    <w:tmpl w:val="5480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35DD0"/>
    <w:multiLevelType w:val="hybridMultilevel"/>
    <w:tmpl w:val="54803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28"/>
    <w:rsid w:val="0007280E"/>
    <w:rsid w:val="00075826"/>
    <w:rsid w:val="000A0957"/>
    <w:rsid w:val="000D2859"/>
    <w:rsid w:val="00130959"/>
    <w:rsid w:val="0017495B"/>
    <w:rsid w:val="00187098"/>
    <w:rsid w:val="001911E3"/>
    <w:rsid w:val="001E1B3C"/>
    <w:rsid w:val="0021542E"/>
    <w:rsid w:val="002515FD"/>
    <w:rsid w:val="002A6BB7"/>
    <w:rsid w:val="002B5382"/>
    <w:rsid w:val="003D43D6"/>
    <w:rsid w:val="004418EE"/>
    <w:rsid w:val="004961EC"/>
    <w:rsid w:val="004A11D8"/>
    <w:rsid w:val="004B06FA"/>
    <w:rsid w:val="004D647E"/>
    <w:rsid w:val="004E1243"/>
    <w:rsid w:val="00536095"/>
    <w:rsid w:val="00562CD8"/>
    <w:rsid w:val="00567D7E"/>
    <w:rsid w:val="005A507C"/>
    <w:rsid w:val="006036AE"/>
    <w:rsid w:val="00665092"/>
    <w:rsid w:val="0071656A"/>
    <w:rsid w:val="00756807"/>
    <w:rsid w:val="00823E3F"/>
    <w:rsid w:val="008867AF"/>
    <w:rsid w:val="009017B4"/>
    <w:rsid w:val="00947C5B"/>
    <w:rsid w:val="00A44B8B"/>
    <w:rsid w:val="00A76F10"/>
    <w:rsid w:val="00A82B61"/>
    <w:rsid w:val="00B06406"/>
    <w:rsid w:val="00B252E6"/>
    <w:rsid w:val="00B430ED"/>
    <w:rsid w:val="00BD12CC"/>
    <w:rsid w:val="00C11CFF"/>
    <w:rsid w:val="00C22DA8"/>
    <w:rsid w:val="00C6140C"/>
    <w:rsid w:val="00CD7903"/>
    <w:rsid w:val="00CE53EF"/>
    <w:rsid w:val="00CE7A33"/>
    <w:rsid w:val="00D85711"/>
    <w:rsid w:val="00DE5C25"/>
    <w:rsid w:val="00E06D26"/>
    <w:rsid w:val="00E55028"/>
    <w:rsid w:val="00E909DC"/>
    <w:rsid w:val="00ED0D7D"/>
    <w:rsid w:val="00F11E8D"/>
    <w:rsid w:val="00F8198B"/>
    <w:rsid w:val="00F92FE1"/>
    <w:rsid w:val="00FC0FF3"/>
    <w:rsid w:val="00FF5B19"/>
    <w:rsid w:val="00FF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8B"/>
    <w:pPr>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Основной текст2"/>
    <w:basedOn w:val="a"/>
    <w:rsid w:val="00A44B8B"/>
    <w:pPr>
      <w:widowControl w:val="0"/>
      <w:shd w:val="clear" w:color="auto" w:fill="FFFFFF"/>
      <w:spacing w:before="180" w:after="480" w:line="240" w:lineRule="atLeast"/>
      <w:jc w:val="center"/>
    </w:pPr>
    <w:rPr>
      <w:spacing w:val="-3"/>
      <w:sz w:val="26"/>
      <w:szCs w:val="26"/>
    </w:rPr>
  </w:style>
  <w:style w:type="paragraph" w:styleId="a4">
    <w:name w:val="Balloon Text"/>
    <w:basedOn w:val="a"/>
    <w:link w:val="a5"/>
    <w:uiPriority w:val="99"/>
    <w:semiHidden/>
    <w:unhideWhenUsed/>
    <w:rsid w:val="00A44B8B"/>
    <w:rPr>
      <w:rFonts w:ascii="Tahoma" w:hAnsi="Tahoma" w:cs="Tahoma"/>
      <w:sz w:val="16"/>
      <w:szCs w:val="16"/>
    </w:rPr>
  </w:style>
  <w:style w:type="character" w:customStyle="1" w:styleId="a5">
    <w:name w:val="Текст выноски Знак"/>
    <w:basedOn w:val="a0"/>
    <w:link w:val="a4"/>
    <w:uiPriority w:val="99"/>
    <w:semiHidden/>
    <w:rsid w:val="00A44B8B"/>
    <w:rPr>
      <w:rFonts w:ascii="Tahoma" w:eastAsia="Times New Roman" w:hAnsi="Tahoma" w:cs="Tahoma"/>
      <w:sz w:val="16"/>
      <w:szCs w:val="16"/>
      <w:lang w:eastAsia="ar-SA"/>
    </w:rPr>
  </w:style>
  <w:style w:type="paragraph" w:styleId="a6">
    <w:name w:val="List Paragraph"/>
    <w:basedOn w:val="a"/>
    <w:uiPriority w:val="34"/>
    <w:qFormat/>
    <w:rsid w:val="000D2859"/>
    <w:pPr>
      <w:ind w:left="720"/>
      <w:contextualSpacing/>
    </w:pPr>
  </w:style>
  <w:style w:type="paragraph" w:styleId="a7">
    <w:name w:val="header"/>
    <w:basedOn w:val="a"/>
    <w:link w:val="a8"/>
    <w:uiPriority w:val="99"/>
    <w:unhideWhenUsed/>
    <w:rsid w:val="000D2859"/>
    <w:pPr>
      <w:tabs>
        <w:tab w:val="center" w:pos="4677"/>
        <w:tab w:val="right" w:pos="9355"/>
      </w:tabs>
    </w:pPr>
  </w:style>
  <w:style w:type="character" w:customStyle="1" w:styleId="a8">
    <w:name w:val="Верхний колонтитул Знак"/>
    <w:basedOn w:val="a0"/>
    <w:link w:val="a7"/>
    <w:uiPriority w:val="99"/>
    <w:rsid w:val="000D2859"/>
    <w:rPr>
      <w:rFonts w:ascii="Times New Roman" w:eastAsia="Times New Roman" w:hAnsi="Times New Roman" w:cs="Times New Roman"/>
      <w:sz w:val="24"/>
      <w:szCs w:val="24"/>
      <w:lang w:eastAsia="ar-SA"/>
    </w:rPr>
  </w:style>
  <w:style w:type="paragraph" w:styleId="a9">
    <w:name w:val="footer"/>
    <w:basedOn w:val="a"/>
    <w:link w:val="aa"/>
    <w:unhideWhenUsed/>
    <w:rsid w:val="000D2859"/>
    <w:pPr>
      <w:tabs>
        <w:tab w:val="center" w:pos="4677"/>
        <w:tab w:val="right" w:pos="9355"/>
      </w:tabs>
    </w:pPr>
  </w:style>
  <w:style w:type="character" w:customStyle="1" w:styleId="aa">
    <w:name w:val="Нижний колонтитул Знак"/>
    <w:basedOn w:val="a0"/>
    <w:link w:val="a9"/>
    <w:rsid w:val="000D2859"/>
    <w:rPr>
      <w:rFonts w:ascii="Times New Roman" w:eastAsia="Times New Roman" w:hAnsi="Times New Roman" w:cs="Times New Roman"/>
      <w:sz w:val="24"/>
      <w:szCs w:val="24"/>
      <w:lang w:eastAsia="ar-SA"/>
    </w:rPr>
  </w:style>
  <w:style w:type="table" w:styleId="ab">
    <w:name w:val="Table Grid"/>
    <w:basedOn w:val="a1"/>
    <w:uiPriority w:val="59"/>
    <w:rsid w:val="004B06F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8B"/>
    <w:pPr>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Основной текст2"/>
    <w:basedOn w:val="a"/>
    <w:rsid w:val="00A44B8B"/>
    <w:pPr>
      <w:widowControl w:val="0"/>
      <w:shd w:val="clear" w:color="auto" w:fill="FFFFFF"/>
      <w:spacing w:before="180" w:after="480" w:line="240" w:lineRule="atLeast"/>
      <w:jc w:val="center"/>
    </w:pPr>
    <w:rPr>
      <w:spacing w:val="-3"/>
      <w:sz w:val="26"/>
      <w:szCs w:val="26"/>
    </w:rPr>
  </w:style>
  <w:style w:type="paragraph" w:styleId="a4">
    <w:name w:val="Balloon Text"/>
    <w:basedOn w:val="a"/>
    <w:link w:val="a5"/>
    <w:uiPriority w:val="99"/>
    <w:semiHidden/>
    <w:unhideWhenUsed/>
    <w:rsid w:val="00A44B8B"/>
    <w:rPr>
      <w:rFonts w:ascii="Tahoma" w:hAnsi="Tahoma" w:cs="Tahoma"/>
      <w:sz w:val="16"/>
      <w:szCs w:val="16"/>
    </w:rPr>
  </w:style>
  <w:style w:type="character" w:customStyle="1" w:styleId="a5">
    <w:name w:val="Текст выноски Знак"/>
    <w:basedOn w:val="a0"/>
    <w:link w:val="a4"/>
    <w:uiPriority w:val="99"/>
    <w:semiHidden/>
    <w:rsid w:val="00A44B8B"/>
    <w:rPr>
      <w:rFonts w:ascii="Tahoma" w:eastAsia="Times New Roman" w:hAnsi="Tahoma" w:cs="Tahoma"/>
      <w:sz w:val="16"/>
      <w:szCs w:val="16"/>
      <w:lang w:eastAsia="ar-SA"/>
    </w:rPr>
  </w:style>
  <w:style w:type="paragraph" w:styleId="a6">
    <w:name w:val="List Paragraph"/>
    <w:basedOn w:val="a"/>
    <w:uiPriority w:val="34"/>
    <w:qFormat/>
    <w:rsid w:val="000D2859"/>
    <w:pPr>
      <w:ind w:left="720"/>
      <w:contextualSpacing/>
    </w:pPr>
  </w:style>
  <w:style w:type="paragraph" w:styleId="a7">
    <w:name w:val="header"/>
    <w:basedOn w:val="a"/>
    <w:link w:val="a8"/>
    <w:uiPriority w:val="99"/>
    <w:unhideWhenUsed/>
    <w:rsid w:val="000D2859"/>
    <w:pPr>
      <w:tabs>
        <w:tab w:val="center" w:pos="4677"/>
        <w:tab w:val="right" w:pos="9355"/>
      </w:tabs>
    </w:pPr>
  </w:style>
  <w:style w:type="character" w:customStyle="1" w:styleId="a8">
    <w:name w:val="Верхний колонтитул Знак"/>
    <w:basedOn w:val="a0"/>
    <w:link w:val="a7"/>
    <w:uiPriority w:val="99"/>
    <w:rsid w:val="000D2859"/>
    <w:rPr>
      <w:rFonts w:ascii="Times New Roman" w:eastAsia="Times New Roman" w:hAnsi="Times New Roman" w:cs="Times New Roman"/>
      <w:sz w:val="24"/>
      <w:szCs w:val="24"/>
      <w:lang w:eastAsia="ar-SA"/>
    </w:rPr>
  </w:style>
  <w:style w:type="paragraph" w:styleId="a9">
    <w:name w:val="footer"/>
    <w:basedOn w:val="a"/>
    <w:link w:val="aa"/>
    <w:unhideWhenUsed/>
    <w:rsid w:val="000D2859"/>
    <w:pPr>
      <w:tabs>
        <w:tab w:val="center" w:pos="4677"/>
        <w:tab w:val="right" w:pos="9355"/>
      </w:tabs>
    </w:pPr>
  </w:style>
  <w:style w:type="character" w:customStyle="1" w:styleId="aa">
    <w:name w:val="Нижний колонтитул Знак"/>
    <w:basedOn w:val="a0"/>
    <w:link w:val="a9"/>
    <w:rsid w:val="000D2859"/>
    <w:rPr>
      <w:rFonts w:ascii="Times New Roman" w:eastAsia="Times New Roman" w:hAnsi="Times New Roman" w:cs="Times New Roman"/>
      <w:sz w:val="24"/>
      <w:szCs w:val="24"/>
      <w:lang w:eastAsia="ar-SA"/>
    </w:rPr>
  </w:style>
  <w:style w:type="table" w:styleId="ab">
    <w:name w:val="Table Grid"/>
    <w:basedOn w:val="a1"/>
    <w:uiPriority w:val="59"/>
    <w:rsid w:val="004B06F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4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E7CA20A92175C12FC15EB3A8340CF9862421DD43CBBBE3130927EE878A028EEA4D9C7A5AD3F019C91F8F80F5D0D71E037C3D45782EE675t2FAK"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4E7CA20A92175C12FC140BEBE5851FD842779D94ECAB2B34A567CB3D08308D9AD02C5381EDEF31EC116D9D8BAD18B5B536F3D40782DE66A215159tDFA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E7CA20A92175C12FC15EB3A8340CF9872D23DC40C6BBE3130927EE878A028EEA4D9C7D5DD8A64F8541D6D0B49BDB1F18603C44t6FFK" TargetMode="External"/><Relationship Id="rId5" Type="http://schemas.openxmlformats.org/officeDocument/2006/relationships/webSettings" Target="webSettings.xml"/><Relationship Id="rId15" Type="http://schemas.openxmlformats.org/officeDocument/2006/relationships/hyperlink" Target="consultantplus://offline/ref=938C0073F976400E1461F7342C04EB3FB4A0EFA159763CCF577D7769276983CA3011DE539614F5C990BA8AE8EE2CA7FCbEL9L" TargetMode="External"/><Relationship Id="rId10" Type="http://schemas.openxmlformats.org/officeDocument/2006/relationships/hyperlink" Target="consultantplus://offline/ref=04E7CA20A92175C12FC140BEBE5851FD842779D94ECAB2B34A567CB3D08308D9AD02C5381EDEF31EC116DCD9BAD18B5B536F3D40782DE66A215159tDFA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E7CA20A92175C12FC140BEBE5851FD842779D94ECAB2B34A567CB3D08308D9AD02C5381EDEF31EC116DBD4BAD18B5B536F3D40782DE66A215159tDFAK" TargetMode="External"/><Relationship Id="rId14" Type="http://schemas.openxmlformats.org/officeDocument/2006/relationships/hyperlink" Target="consultantplus://offline/ref=04E7CA20A92175C12FC140BEBE5851FD842779D94ECAB2B34A567CB3D08308D9AD02C5381EDEF31EC116DFD7BAD18B5B536F3D40782DE66A215159tD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Петрова</dc:creator>
  <cp:lastModifiedBy>Татьяна Ф. Степанова</cp:lastModifiedBy>
  <cp:revision>12</cp:revision>
  <cp:lastPrinted>2019-10-25T04:26:00Z</cp:lastPrinted>
  <dcterms:created xsi:type="dcterms:W3CDTF">2019-10-22T05:44:00Z</dcterms:created>
  <dcterms:modified xsi:type="dcterms:W3CDTF">2019-10-28T04:53:00Z</dcterms:modified>
</cp:coreProperties>
</file>