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50" w:rsidRDefault="00BB2E50" w:rsidP="00BB2E50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 wp14:anchorId="62914978" wp14:editId="7ABC625F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5E4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BB2E50" w:rsidRDefault="00BB2E50" w:rsidP="00BB2E50">
      <w:pPr>
        <w:jc w:val="center"/>
        <w:rPr>
          <w:color w:val="1F1F1F"/>
          <w:sz w:val="28"/>
          <w:szCs w:val="28"/>
        </w:rPr>
      </w:pPr>
    </w:p>
    <w:p w:rsidR="00BB2E50" w:rsidRDefault="00BB2E50" w:rsidP="00BB2E50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BB2E50" w:rsidRDefault="00BB2E50" w:rsidP="00BB2E50">
      <w:pPr>
        <w:jc w:val="center"/>
        <w:rPr>
          <w:color w:val="1F1F1F"/>
        </w:rPr>
      </w:pPr>
    </w:p>
    <w:p w:rsidR="00BB2E50" w:rsidRDefault="00BB2E50" w:rsidP="00BB2E50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BB2E50" w:rsidRDefault="00BB2E50" w:rsidP="00BB2E50">
      <w:pPr>
        <w:pStyle w:val="a3"/>
        <w:ind w:right="282"/>
        <w:rPr>
          <w:color w:val="1F1F1F"/>
          <w:sz w:val="28"/>
          <w:szCs w:val="28"/>
        </w:rPr>
      </w:pPr>
    </w:p>
    <w:p w:rsidR="00BB2E50" w:rsidRDefault="00BB2E50" w:rsidP="00BB2E50">
      <w:pPr>
        <w:pStyle w:val="a3"/>
        <w:ind w:right="282"/>
        <w:rPr>
          <w:color w:val="1F1F1F"/>
          <w:sz w:val="28"/>
          <w:szCs w:val="28"/>
        </w:rPr>
      </w:pPr>
    </w:p>
    <w:p w:rsidR="00BB2E50" w:rsidRPr="007F0779" w:rsidRDefault="00BB2E50" w:rsidP="00BB2E50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F27922">
        <w:rPr>
          <w:color w:val="1F1F1F"/>
          <w:sz w:val="28"/>
          <w:szCs w:val="28"/>
          <w:u w:val="single"/>
        </w:rPr>
        <w:t>04.02.2019 г.</w:t>
      </w:r>
      <w:r>
        <w:rPr>
          <w:color w:val="1F1F1F"/>
          <w:sz w:val="28"/>
          <w:szCs w:val="28"/>
        </w:rPr>
        <w:t>_____                                                                       №_</w:t>
      </w:r>
      <w:r w:rsidR="00F27922">
        <w:rPr>
          <w:color w:val="1F1F1F"/>
          <w:sz w:val="28"/>
          <w:szCs w:val="28"/>
          <w:u w:val="single"/>
        </w:rPr>
        <w:t>492</w:t>
      </w:r>
      <w:r>
        <w:rPr>
          <w:color w:val="1F1F1F"/>
          <w:sz w:val="28"/>
          <w:szCs w:val="28"/>
        </w:rPr>
        <w:t xml:space="preserve">___          </w:t>
      </w:r>
    </w:p>
    <w:p w:rsidR="00BB2E50" w:rsidRDefault="00BB2E50" w:rsidP="00BB2E50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</w:p>
    <w:p w:rsidR="00FA255F" w:rsidRDefault="005747D3" w:rsidP="00FA25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r w:rsidR="00FA255F">
        <w:rPr>
          <w:bCs/>
          <w:sz w:val="28"/>
          <w:szCs w:val="28"/>
        </w:rPr>
        <w:t xml:space="preserve">в решение </w:t>
      </w:r>
    </w:p>
    <w:p w:rsidR="005747D3" w:rsidRDefault="00FA255F" w:rsidP="0034734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</w:t>
      </w:r>
      <w:r w:rsidR="005747D3">
        <w:rPr>
          <w:bCs/>
          <w:sz w:val="28"/>
          <w:szCs w:val="28"/>
        </w:rPr>
        <w:t xml:space="preserve">Совета депутатов </w:t>
      </w:r>
      <w:proofErr w:type="gramStart"/>
      <w:r w:rsidR="005747D3">
        <w:rPr>
          <w:bCs/>
          <w:sz w:val="28"/>
          <w:szCs w:val="28"/>
        </w:rPr>
        <w:t>от</w:t>
      </w:r>
      <w:proofErr w:type="gramEnd"/>
      <w:r w:rsidR="005747D3">
        <w:rPr>
          <w:bCs/>
          <w:sz w:val="28"/>
          <w:szCs w:val="28"/>
        </w:rPr>
        <w:t xml:space="preserve"> </w:t>
      </w:r>
    </w:p>
    <w:p w:rsidR="00347341" w:rsidRDefault="005747D3" w:rsidP="00347341">
      <w:pPr>
        <w:rPr>
          <w:sz w:val="28"/>
          <w:szCs w:val="28"/>
        </w:rPr>
      </w:pPr>
      <w:r>
        <w:rPr>
          <w:bCs/>
          <w:sz w:val="28"/>
          <w:szCs w:val="28"/>
        </w:rPr>
        <w:t>09.06.2009 № 471</w:t>
      </w:r>
      <w:r w:rsidR="00347341" w:rsidRPr="0053700E">
        <w:rPr>
          <w:sz w:val="28"/>
          <w:szCs w:val="28"/>
        </w:rPr>
        <w:t xml:space="preserve"> </w:t>
      </w:r>
    </w:p>
    <w:p w:rsidR="00FA255F" w:rsidRDefault="00FA255F" w:rsidP="00347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341" w:rsidRDefault="00347341" w:rsidP="00347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</w:t>
      </w:r>
      <w:hyperlink r:id="rId9" w:history="1">
        <w:r w:rsidRPr="009964A9">
          <w:rPr>
            <w:color w:val="000000" w:themeColor="text1"/>
            <w:sz w:val="28"/>
            <w:szCs w:val="28"/>
          </w:rPr>
          <w:t>кодексом</w:t>
        </w:r>
      </w:hyperlink>
      <w:r w:rsidRPr="009964A9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9964A9">
          <w:rPr>
            <w:color w:val="000000" w:themeColor="text1"/>
            <w:sz w:val="28"/>
            <w:szCs w:val="28"/>
          </w:rPr>
          <w:t>законом</w:t>
        </w:r>
      </w:hyperlink>
      <w:r w:rsidRPr="009964A9">
        <w:rPr>
          <w:color w:val="000000" w:themeColor="text1"/>
          <w:sz w:val="28"/>
          <w:szCs w:val="28"/>
        </w:rPr>
        <w:t xml:space="preserve"> от 25.10.2001 № 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</w:t>
      </w:r>
      <w:hyperlink r:id="rId11" w:history="1">
        <w:r w:rsidRPr="009964A9">
          <w:rPr>
            <w:color w:val="000000" w:themeColor="text1"/>
            <w:sz w:val="28"/>
            <w:szCs w:val="28"/>
          </w:rPr>
          <w:t>статьи 25</w:t>
        </w:r>
      </w:hyperlink>
      <w:r>
        <w:rPr>
          <w:sz w:val="28"/>
          <w:szCs w:val="28"/>
        </w:rPr>
        <w:t xml:space="preserve"> Устава города Бузулука, городской Совет депутатов решил:</w:t>
      </w:r>
    </w:p>
    <w:p w:rsidR="00347341" w:rsidRPr="009964A9" w:rsidRDefault="00347341" w:rsidP="009964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D1E">
        <w:rPr>
          <w:rFonts w:ascii="Times New Roman" w:hAnsi="Times New Roman" w:cs="Times New Roman"/>
          <w:sz w:val="28"/>
          <w:szCs w:val="28"/>
        </w:rPr>
        <w:t xml:space="preserve"> </w:t>
      </w:r>
      <w:r w:rsidRPr="00615B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747D3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городского Совета депутатов</w:t>
      </w:r>
      <w:r w:rsidR="00471518">
        <w:rPr>
          <w:rFonts w:ascii="Times New Roman" w:hAnsi="Times New Roman" w:cs="Times New Roman"/>
          <w:b w:val="0"/>
          <w:sz w:val="28"/>
          <w:szCs w:val="28"/>
        </w:rPr>
        <w:t xml:space="preserve"> от 09.06.2009 № 471 «Об утверждении Положения о порядке </w:t>
      </w:r>
      <w:r w:rsidR="00D044E7">
        <w:rPr>
          <w:rFonts w:ascii="Times New Roman" w:hAnsi="Times New Roman" w:cs="Times New Roman"/>
          <w:b w:val="0"/>
          <w:sz w:val="28"/>
          <w:szCs w:val="28"/>
        </w:rPr>
        <w:t xml:space="preserve">подготовки, организации и </w:t>
      </w:r>
      <w:r w:rsidR="00471518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="00D044E7">
        <w:rPr>
          <w:rFonts w:ascii="Times New Roman" w:hAnsi="Times New Roman" w:cs="Times New Roman"/>
          <w:b w:val="0"/>
          <w:sz w:val="28"/>
          <w:szCs w:val="28"/>
        </w:rPr>
        <w:t>аукционов в сфере земельных отношений»</w:t>
      </w:r>
      <w:r w:rsidR="004E5089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1B6407">
        <w:rPr>
          <w:rFonts w:ascii="Times New Roman" w:hAnsi="Times New Roman" w:cs="Times New Roman"/>
          <w:b w:val="0"/>
          <w:sz w:val="28"/>
          <w:szCs w:val="28"/>
        </w:rPr>
        <w:t>П</w:t>
      </w:r>
      <w:r w:rsidR="004E5089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FA255F">
        <w:rPr>
          <w:rFonts w:ascii="Times New Roman" w:hAnsi="Times New Roman" w:cs="Times New Roman"/>
          <w:b w:val="0"/>
          <w:sz w:val="28"/>
          <w:szCs w:val="28"/>
        </w:rPr>
        <w:t>в новой редакции согласно п</w:t>
      </w:r>
      <w:r w:rsidR="003343BC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Pr="00615B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7341" w:rsidRPr="0053700E" w:rsidRDefault="009964A9" w:rsidP="003473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341">
        <w:rPr>
          <w:sz w:val="28"/>
          <w:szCs w:val="28"/>
        </w:rPr>
        <w:t xml:space="preserve">Организацию исполнения настоящего решения поручить Управлению </w:t>
      </w:r>
      <w:proofErr w:type="spellStart"/>
      <w:r w:rsidR="00347341">
        <w:rPr>
          <w:sz w:val="28"/>
          <w:szCs w:val="28"/>
        </w:rPr>
        <w:t>градообразования</w:t>
      </w:r>
      <w:proofErr w:type="spellEnd"/>
      <w:r w:rsidR="00347341">
        <w:rPr>
          <w:sz w:val="28"/>
          <w:szCs w:val="28"/>
        </w:rPr>
        <w:t xml:space="preserve"> и капитального строительства города Бузулука.</w:t>
      </w:r>
    </w:p>
    <w:p w:rsidR="00347341" w:rsidRPr="0053700E" w:rsidRDefault="009964A9" w:rsidP="0034734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7341" w:rsidRPr="0053700E">
        <w:rPr>
          <w:sz w:val="28"/>
          <w:szCs w:val="28"/>
        </w:rPr>
        <w:t xml:space="preserve">. </w:t>
      </w:r>
      <w:r w:rsidR="00274DA6" w:rsidRPr="00274DA6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B84F09">
        <w:rPr>
          <w:sz w:val="28"/>
          <w:szCs w:val="28"/>
        </w:rPr>
        <w:t>в газете «Российская провинция</w:t>
      </w:r>
      <w:r w:rsidR="004E5089">
        <w:rPr>
          <w:sz w:val="28"/>
          <w:szCs w:val="28"/>
        </w:rPr>
        <w:t>»</w:t>
      </w:r>
      <w:r w:rsidR="00B84F09">
        <w:rPr>
          <w:sz w:val="28"/>
          <w:szCs w:val="28"/>
        </w:rPr>
        <w:t xml:space="preserve"> и подлежит </w:t>
      </w:r>
      <w:r w:rsidR="00A659AC">
        <w:rPr>
          <w:sz w:val="28"/>
          <w:szCs w:val="28"/>
        </w:rPr>
        <w:t xml:space="preserve">официальному </w:t>
      </w:r>
      <w:r w:rsidR="00B84F09">
        <w:rPr>
          <w:sz w:val="28"/>
          <w:szCs w:val="28"/>
        </w:rPr>
        <w:t xml:space="preserve">опубликованию </w:t>
      </w:r>
      <w:r w:rsidR="00274DA6" w:rsidRPr="00274DA6">
        <w:rPr>
          <w:sz w:val="28"/>
          <w:szCs w:val="28"/>
        </w:rPr>
        <w:t xml:space="preserve">на </w:t>
      </w:r>
      <w:proofErr w:type="gramStart"/>
      <w:r w:rsidR="00274DA6" w:rsidRPr="00274DA6">
        <w:rPr>
          <w:sz w:val="28"/>
          <w:szCs w:val="28"/>
        </w:rPr>
        <w:t>правовом</w:t>
      </w:r>
      <w:proofErr w:type="gramEnd"/>
      <w:r w:rsidR="00274DA6" w:rsidRPr="00274DA6">
        <w:rPr>
          <w:sz w:val="28"/>
          <w:szCs w:val="28"/>
        </w:rPr>
        <w:t xml:space="preserve"> интернет-портале Бузулука БУЗУЛУК-ПРАВО.РФ</w:t>
      </w:r>
      <w:r w:rsidR="00380CEA">
        <w:rPr>
          <w:sz w:val="28"/>
          <w:szCs w:val="28"/>
        </w:rPr>
        <w:t>.</w:t>
      </w:r>
    </w:p>
    <w:p w:rsidR="00347341" w:rsidRDefault="009964A9" w:rsidP="0099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347341" w:rsidRPr="009964A9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347341" w:rsidRPr="005E7C62" w:rsidRDefault="00347341" w:rsidP="0034734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E7C62">
        <w:rPr>
          <w:sz w:val="28"/>
          <w:szCs w:val="28"/>
        </w:rPr>
        <w:t>Контроль за</w:t>
      </w:r>
      <w:proofErr w:type="gramEnd"/>
      <w:r w:rsidRPr="005E7C62">
        <w:rPr>
          <w:sz w:val="28"/>
          <w:szCs w:val="28"/>
        </w:rPr>
        <w:t xml:space="preserve"> исполнением данного решения возложить на постоянную депутатскую комиссию по экономическим вопросам.</w:t>
      </w:r>
    </w:p>
    <w:p w:rsidR="00347341" w:rsidRPr="0053700E" w:rsidRDefault="00347341" w:rsidP="00347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0E">
        <w:rPr>
          <w:sz w:val="28"/>
          <w:szCs w:val="28"/>
        </w:rPr>
        <w:t xml:space="preserve">        </w:t>
      </w: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>Председатель городского</w:t>
      </w:r>
    </w:p>
    <w:p w:rsidR="00347341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 xml:space="preserve">Совета депутатов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9964A9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D025F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D025F9">
        <w:rPr>
          <w:sz w:val="28"/>
          <w:szCs w:val="28"/>
        </w:rPr>
        <w:t>Бергман</w:t>
      </w:r>
    </w:p>
    <w:p w:rsidR="009964A9" w:rsidRPr="0053700E" w:rsidRDefault="009964A9" w:rsidP="00347341">
      <w:pPr>
        <w:tabs>
          <w:tab w:val="left" w:pos="2420"/>
          <w:tab w:val="left" w:pos="4920"/>
        </w:tabs>
        <w:rPr>
          <w:sz w:val="28"/>
          <w:szCs w:val="28"/>
        </w:rPr>
      </w:pP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 xml:space="preserve">                                                                                    </w:t>
      </w:r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  <w:r w:rsidRPr="0053700E"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380CEA">
        <w:rPr>
          <w:sz w:val="28"/>
          <w:szCs w:val="28"/>
        </w:rPr>
        <w:t xml:space="preserve"> С.А. </w:t>
      </w:r>
      <w:proofErr w:type="spellStart"/>
      <w:r w:rsidR="00380CEA">
        <w:rPr>
          <w:sz w:val="28"/>
          <w:szCs w:val="28"/>
        </w:rPr>
        <w:t>Салмин</w:t>
      </w:r>
      <w:proofErr w:type="spellEnd"/>
    </w:p>
    <w:p w:rsidR="00347341" w:rsidRPr="0053700E" w:rsidRDefault="00347341" w:rsidP="00347341">
      <w:pPr>
        <w:tabs>
          <w:tab w:val="left" w:pos="2420"/>
          <w:tab w:val="left" w:pos="4920"/>
        </w:tabs>
        <w:rPr>
          <w:sz w:val="28"/>
          <w:szCs w:val="28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Pr="000E5310" w:rsidRDefault="00347341" w:rsidP="00347341">
      <w:pPr>
        <w:tabs>
          <w:tab w:val="left" w:pos="2420"/>
          <w:tab w:val="left" w:pos="4920"/>
        </w:tabs>
        <w:jc w:val="both"/>
        <w:rPr>
          <w:sz w:val="26"/>
          <w:szCs w:val="26"/>
        </w:rPr>
      </w:pPr>
    </w:p>
    <w:p w:rsidR="00347341" w:rsidRDefault="00347341" w:rsidP="00347341">
      <w:pPr>
        <w:jc w:val="both"/>
        <w:rPr>
          <w:sz w:val="26"/>
          <w:szCs w:val="26"/>
        </w:rPr>
      </w:pPr>
    </w:p>
    <w:p w:rsidR="00347341" w:rsidRDefault="00347341" w:rsidP="00347341">
      <w:pPr>
        <w:jc w:val="both"/>
        <w:rPr>
          <w:sz w:val="26"/>
          <w:szCs w:val="26"/>
        </w:rPr>
      </w:pPr>
    </w:p>
    <w:p w:rsidR="00347341" w:rsidRDefault="00347341" w:rsidP="00347341">
      <w:pPr>
        <w:jc w:val="both"/>
        <w:rPr>
          <w:sz w:val="28"/>
          <w:szCs w:val="28"/>
        </w:rPr>
      </w:pPr>
    </w:p>
    <w:p w:rsidR="009964A9" w:rsidRDefault="009964A9" w:rsidP="00347341">
      <w:pPr>
        <w:jc w:val="both"/>
        <w:rPr>
          <w:sz w:val="28"/>
          <w:szCs w:val="28"/>
        </w:rPr>
      </w:pPr>
    </w:p>
    <w:p w:rsidR="009964A9" w:rsidRDefault="009964A9" w:rsidP="00347341">
      <w:pPr>
        <w:jc w:val="both"/>
        <w:rPr>
          <w:sz w:val="28"/>
          <w:szCs w:val="28"/>
        </w:rPr>
      </w:pPr>
    </w:p>
    <w:p w:rsidR="00B97B08" w:rsidRDefault="00B97B08" w:rsidP="00347341">
      <w:pPr>
        <w:jc w:val="both"/>
        <w:rPr>
          <w:sz w:val="28"/>
          <w:szCs w:val="28"/>
        </w:rPr>
      </w:pPr>
    </w:p>
    <w:p w:rsidR="00B97B08" w:rsidRDefault="00B97B08" w:rsidP="00347341">
      <w:pPr>
        <w:jc w:val="both"/>
        <w:rPr>
          <w:sz w:val="28"/>
          <w:szCs w:val="28"/>
        </w:rPr>
      </w:pPr>
    </w:p>
    <w:p w:rsidR="00B97B08" w:rsidRDefault="00B97B08" w:rsidP="00347341">
      <w:pPr>
        <w:jc w:val="both"/>
        <w:rPr>
          <w:sz w:val="28"/>
          <w:szCs w:val="28"/>
        </w:rPr>
      </w:pPr>
    </w:p>
    <w:p w:rsidR="009964A9" w:rsidRDefault="009964A9" w:rsidP="00347341">
      <w:pPr>
        <w:jc w:val="both"/>
        <w:rPr>
          <w:sz w:val="28"/>
          <w:szCs w:val="28"/>
        </w:rPr>
      </w:pPr>
    </w:p>
    <w:p w:rsidR="00347341" w:rsidRDefault="00347341" w:rsidP="00347341">
      <w:pPr>
        <w:jc w:val="both"/>
        <w:rPr>
          <w:sz w:val="28"/>
          <w:szCs w:val="28"/>
        </w:rPr>
      </w:pPr>
    </w:p>
    <w:p w:rsidR="00A659AC" w:rsidRDefault="00A659AC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FA255F" w:rsidRDefault="00FA255F" w:rsidP="00347341">
      <w:pPr>
        <w:jc w:val="both"/>
        <w:rPr>
          <w:sz w:val="28"/>
          <w:szCs w:val="28"/>
        </w:rPr>
      </w:pPr>
    </w:p>
    <w:p w:rsidR="00347341" w:rsidRPr="0053700E" w:rsidRDefault="00347341" w:rsidP="00347341">
      <w:pPr>
        <w:jc w:val="both"/>
        <w:rPr>
          <w:sz w:val="28"/>
          <w:szCs w:val="28"/>
        </w:rPr>
      </w:pPr>
      <w:r w:rsidRPr="0053700E">
        <w:rPr>
          <w:sz w:val="28"/>
          <w:szCs w:val="28"/>
        </w:rPr>
        <w:t xml:space="preserve">Разослано: в дело, </w:t>
      </w:r>
      <w:proofErr w:type="spellStart"/>
      <w:r w:rsidRPr="0053700E">
        <w:rPr>
          <w:sz w:val="28"/>
          <w:szCs w:val="28"/>
        </w:rPr>
        <w:t>Бузулукской</w:t>
      </w:r>
      <w:proofErr w:type="spellEnd"/>
      <w:r w:rsidRPr="0053700E">
        <w:rPr>
          <w:sz w:val="28"/>
          <w:szCs w:val="28"/>
        </w:rPr>
        <w:t xml:space="preserve"> межрайонной прокуратуре, постоянной депутатской комиссии по экономическим вопросам, Управлению </w:t>
      </w:r>
      <w:proofErr w:type="spellStart"/>
      <w:r w:rsidRPr="0053700E">
        <w:rPr>
          <w:sz w:val="28"/>
          <w:szCs w:val="28"/>
        </w:rPr>
        <w:t>градообразования</w:t>
      </w:r>
      <w:proofErr w:type="spellEnd"/>
      <w:r w:rsidRPr="0053700E">
        <w:rPr>
          <w:sz w:val="28"/>
          <w:szCs w:val="28"/>
        </w:rPr>
        <w:t xml:space="preserve"> и капитального строительства города Бузулука – 2</w:t>
      </w:r>
      <w:r w:rsidR="00380CEA">
        <w:rPr>
          <w:sz w:val="28"/>
          <w:szCs w:val="28"/>
        </w:rPr>
        <w:t xml:space="preserve"> </w:t>
      </w:r>
      <w:r w:rsidRPr="0053700E">
        <w:rPr>
          <w:sz w:val="28"/>
          <w:szCs w:val="28"/>
        </w:rPr>
        <w:t xml:space="preserve">экз., </w:t>
      </w:r>
      <w:r w:rsidR="004E5089">
        <w:rPr>
          <w:sz w:val="28"/>
          <w:szCs w:val="28"/>
        </w:rPr>
        <w:t>отделу пресс-службы</w:t>
      </w:r>
      <w:r w:rsidRPr="0053700E">
        <w:rPr>
          <w:sz w:val="28"/>
          <w:szCs w:val="28"/>
        </w:rPr>
        <w:t xml:space="preserve"> Управления внутренней политики администрации города, ООО «</w:t>
      </w:r>
      <w:proofErr w:type="spellStart"/>
      <w:r w:rsidRPr="0053700E">
        <w:rPr>
          <w:sz w:val="28"/>
          <w:szCs w:val="28"/>
        </w:rPr>
        <w:t>Информправо</w:t>
      </w:r>
      <w:proofErr w:type="spellEnd"/>
      <w:r w:rsidRPr="0053700E">
        <w:rPr>
          <w:sz w:val="28"/>
          <w:szCs w:val="28"/>
        </w:rPr>
        <w:t xml:space="preserve"> плюс», </w:t>
      </w:r>
      <w:r w:rsidRPr="0053700E">
        <w:rPr>
          <w:rFonts w:eastAsia="Calibri"/>
          <w:sz w:val="28"/>
          <w:szCs w:val="28"/>
        </w:rPr>
        <w:t>Муниципально</w:t>
      </w:r>
      <w:r w:rsidR="00BB3976">
        <w:rPr>
          <w:rFonts w:eastAsia="Calibri"/>
          <w:sz w:val="28"/>
          <w:szCs w:val="28"/>
        </w:rPr>
        <w:t>му</w:t>
      </w:r>
      <w:r w:rsidRPr="0053700E">
        <w:rPr>
          <w:rFonts w:eastAsia="Calibri"/>
          <w:sz w:val="28"/>
          <w:szCs w:val="28"/>
        </w:rPr>
        <w:t xml:space="preserve"> бюджетно</w:t>
      </w:r>
      <w:r w:rsidR="00BB3976">
        <w:rPr>
          <w:rFonts w:eastAsia="Calibri"/>
          <w:sz w:val="28"/>
          <w:szCs w:val="28"/>
        </w:rPr>
        <w:t>му</w:t>
      </w:r>
      <w:r w:rsidRPr="0053700E">
        <w:rPr>
          <w:rFonts w:eastAsia="Calibri"/>
          <w:sz w:val="28"/>
          <w:szCs w:val="28"/>
        </w:rPr>
        <w:t xml:space="preserve"> учреждени</w:t>
      </w:r>
      <w:r w:rsidR="00BB3976">
        <w:rPr>
          <w:rFonts w:eastAsia="Calibri"/>
          <w:sz w:val="28"/>
          <w:szCs w:val="28"/>
        </w:rPr>
        <w:t>ю</w:t>
      </w:r>
      <w:r w:rsidRPr="0053700E">
        <w:rPr>
          <w:rFonts w:eastAsia="Calibri"/>
          <w:sz w:val="28"/>
          <w:szCs w:val="28"/>
        </w:rPr>
        <w:t xml:space="preserve"> культуры города Бузулука «Городская централизованная библиотечная система»</w:t>
      </w:r>
      <w:r w:rsidR="00B84F09">
        <w:rPr>
          <w:rFonts w:eastAsia="Calibri"/>
          <w:sz w:val="28"/>
          <w:szCs w:val="28"/>
        </w:rPr>
        <w:t>, редакции газеты «Российская провинция»</w:t>
      </w:r>
    </w:p>
    <w:p w:rsidR="009964A9" w:rsidRPr="000E5310" w:rsidRDefault="009964A9" w:rsidP="00347341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74DA6" w:rsidRPr="00274DA6" w:rsidTr="00347341">
        <w:tc>
          <w:tcPr>
            <w:tcW w:w="4076" w:type="dxa"/>
          </w:tcPr>
          <w:p w:rsidR="00347341" w:rsidRPr="00274DA6" w:rsidRDefault="00347341" w:rsidP="0034734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74DA6"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347341" w:rsidRPr="00274DA6" w:rsidRDefault="00347341" w:rsidP="00347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DA6">
              <w:rPr>
                <w:sz w:val="28"/>
                <w:szCs w:val="28"/>
              </w:rPr>
              <w:t>городского Совета депутатов</w:t>
            </w:r>
          </w:p>
          <w:p w:rsidR="00347341" w:rsidRPr="00274DA6" w:rsidRDefault="00347341" w:rsidP="00347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4DA6">
              <w:rPr>
                <w:sz w:val="28"/>
                <w:szCs w:val="28"/>
              </w:rPr>
              <w:t>от _</w:t>
            </w:r>
            <w:r w:rsidR="00F27922">
              <w:rPr>
                <w:sz w:val="28"/>
                <w:szCs w:val="28"/>
                <w:u w:val="single"/>
              </w:rPr>
              <w:t>04.02.2019 г.</w:t>
            </w:r>
            <w:r w:rsidRPr="00274DA6">
              <w:rPr>
                <w:sz w:val="28"/>
                <w:szCs w:val="28"/>
              </w:rPr>
              <w:t xml:space="preserve"> №_</w:t>
            </w:r>
            <w:r w:rsidR="00F27922">
              <w:rPr>
                <w:sz w:val="28"/>
                <w:szCs w:val="28"/>
                <w:u w:val="single"/>
              </w:rPr>
              <w:t>492</w:t>
            </w:r>
            <w:bookmarkStart w:id="0" w:name="_GoBack"/>
            <w:bookmarkEnd w:id="0"/>
            <w:r w:rsidRPr="00274DA6">
              <w:rPr>
                <w:sz w:val="28"/>
                <w:szCs w:val="28"/>
              </w:rPr>
              <w:t>___</w:t>
            </w:r>
          </w:p>
          <w:p w:rsidR="00347341" w:rsidRPr="00274DA6" w:rsidRDefault="00347341" w:rsidP="003473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347341" w:rsidRPr="00274DA6" w:rsidRDefault="00347341" w:rsidP="00347341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74DA6">
        <w:rPr>
          <w:sz w:val="26"/>
          <w:szCs w:val="26"/>
        </w:rPr>
        <w:t xml:space="preserve">                                                           </w:t>
      </w:r>
    </w:p>
    <w:p w:rsidR="00347341" w:rsidRPr="00274DA6" w:rsidRDefault="00347341" w:rsidP="00347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1CA" w:rsidRPr="00274DA6" w:rsidRDefault="00D561CA" w:rsidP="00D561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44"/>
      <w:bookmarkEnd w:id="1"/>
      <w:r w:rsidRPr="00274DA6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D561CA" w:rsidRPr="00274DA6" w:rsidRDefault="00D561CA" w:rsidP="00D561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74DA6">
        <w:rPr>
          <w:rFonts w:eastAsiaTheme="minorHAnsi"/>
          <w:b/>
          <w:bCs/>
          <w:sz w:val="28"/>
          <w:szCs w:val="28"/>
          <w:lang w:eastAsia="en-US"/>
        </w:rPr>
        <w:t>о порядке подготовки, организации и проведении аукционов</w:t>
      </w:r>
    </w:p>
    <w:p w:rsidR="00D561CA" w:rsidRPr="00274DA6" w:rsidRDefault="00D561CA" w:rsidP="00D561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74DA6">
        <w:rPr>
          <w:rFonts w:eastAsiaTheme="minorHAnsi"/>
          <w:b/>
          <w:bCs/>
          <w:sz w:val="28"/>
          <w:szCs w:val="28"/>
          <w:lang w:eastAsia="en-US"/>
        </w:rPr>
        <w:t>в сфере земельных отношений (далее по тексту - Положение)</w:t>
      </w: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274DA6">
        <w:rPr>
          <w:rFonts w:eastAsiaTheme="minorHAnsi"/>
          <w:sz w:val="28"/>
          <w:szCs w:val="28"/>
          <w:lang w:eastAsia="en-US"/>
        </w:rPr>
        <w:t>Настоящее Положение определяет порядок подготовки, организацию и проведение аукционов по продаже земельных участков, находящихся в муниципальной собственности, а также земельных участков, государственная собственность на которые не разграничена (далее по тексту - аукцион), или аукционов на право заключения договоров аренды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9210CE">
        <w:rPr>
          <w:rFonts w:eastAsiaTheme="minorHAnsi"/>
          <w:sz w:val="28"/>
          <w:szCs w:val="28"/>
          <w:lang w:eastAsia="en-US"/>
        </w:rPr>
        <w:t xml:space="preserve"> </w:t>
      </w:r>
      <w:r w:rsidR="009210CE" w:rsidRPr="00274DA6">
        <w:rPr>
          <w:rFonts w:eastAsiaTheme="minorHAnsi"/>
          <w:sz w:val="28"/>
          <w:szCs w:val="28"/>
          <w:lang w:eastAsia="en-US"/>
        </w:rPr>
        <w:t>(далее по тексту - аукцион)</w:t>
      </w:r>
      <w:r w:rsidRPr="00274DA6">
        <w:rPr>
          <w:rFonts w:eastAsiaTheme="minorHAnsi"/>
          <w:sz w:val="28"/>
          <w:szCs w:val="28"/>
          <w:lang w:eastAsia="en-US"/>
        </w:rPr>
        <w:t>, на территории</w:t>
      </w:r>
      <w:proofErr w:type="gramEnd"/>
      <w:r w:rsidRPr="00274DA6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Бузулук Оренбургской области.</w:t>
      </w:r>
    </w:p>
    <w:p w:rsidR="006F5C2C" w:rsidRPr="00274DA6" w:rsidRDefault="00F43F20" w:rsidP="00B84F0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1.2. </w:t>
      </w:r>
      <w:r w:rsidR="00B84F09">
        <w:rPr>
          <w:rFonts w:eastAsiaTheme="minorHAnsi"/>
          <w:sz w:val="28"/>
          <w:szCs w:val="28"/>
          <w:lang w:eastAsia="en-US"/>
        </w:rPr>
        <w:t xml:space="preserve">Перечень земельных участков, которые </w:t>
      </w:r>
      <w:r w:rsidR="00755876">
        <w:rPr>
          <w:rFonts w:eastAsiaTheme="minorHAnsi"/>
          <w:sz w:val="28"/>
          <w:szCs w:val="28"/>
          <w:lang w:eastAsia="en-US"/>
        </w:rPr>
        <w:t xml:space="preserve">не </w:t>
      </w:r>
      <w:r w:rsidR="00B84F09">
        <w:rPr>
          <w:rFonts w:eastAsiaTheme="minorHAnsi"/>
          <w:sz w:val="28"/>
          <w:szCs w:val="28"/>
          <w:lang w:eastAsia="en-US"/>
        </w:rPr>
        <w:t>могут быть предметом аукциона, установлен частью 8 статьи 39.11 Земельного кодекса Российской Федерации.</w:t>
      </w:r>
    </w:p>
    <w:p w:rsidR="00D561CA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1.3. Предоставление земельных участков, в соответствии с основным видом разрешенного использования которых предусмотрено строительство зданий, сооружений, осуществляется на аукционах </w:t>
      </w:r>
      <w:r w:rsidR="00480AC6">
        <w:rPr>
          <w:rFonts w:eastAsiaTheme="minorHAnsi"/>
          <w:sz w:val="28"/>
          <w:szCs w:val="28"/>
          <w:lang w:eastAsia="en-US"/>
        </w:rPr>
        <w:t xml:space="preserve">на право </w:t>
      </w:r>
      <w:r w:rsidRPr="00274DA6">
        <w:rPr>
          <w:rFonts w:eastAsiaTheme="minorHAnsi"/>
          <w:sz w:val="28"/>
          <w:szCs w:val="28"/>
          <w:lang w:eastAsia="en-US"/>
        </w:rPr>
        <w:t xml:space="preserve"> </w:t>
      </w:r>
      <w:r w:rsidR="00480AC6">
        <w:rPr>
          <w:rFonts w:eastAsiaTheme="minorHAnsi"/>
          <w:sz w:val="28"/>
          <w:szCs w:val="28"/>
          <w:lang w:eastAsia="en-US"/>
        </w:rPr>
        <w:t>заключения договор</w:t>
      </w:r>
      <w:r w:rsidR="00C8290E">
        <w:rPr>
          <w:rFonts w:eastAsiaTheme="minorHAnsi"/>
          <w:sz w:val="28"/>
          <w:szCs w:val="28"/>
          <w:lang w:eastAsia="en-US"/>
        </w:rPr>
        <w:t>ов</w:t>
      </w:r>
      <w:r w:rsidR="00480AC6">
        <w:rPr>
          <w:rFonts w:eastAsiaTheme="minorHAnsi"/>
          <w:sz w:val="28"/>
          <w:szCs w:val="28"/>
          <w:lang w:eastAsia="en-US"/>
        </w:rPr>
        <w:t xml:space="preserve"> аренды </w:t>
      </w:r>
      <w:r w:rsidRPr="00274DA6">
        <w:rPr>
          <w:rFonts w:eastAsiaTheme="minorHAnsi"/>
          <w:sz w:val="28"/>
          <w:szCs w:val="28"/>
          <w:lang w:eastAsia="en-US"/>
        </w:rPr>
        <w:t>земельных участков.</w:t>
      </w:r>
    </w:p>
    <w:p w:rsidR="00650621" w:rsidRPr="00650621" w:rsidRDefault="00480AC6" w:rsidP="0065062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650621" w:rsidRPr="00650621">
        <w:rPr>
          <w:rFonts w:eastAsiaTheme="minorHAnsi"/>
          <w:sz w:val="28"/>
          <w:szCs w:val="28"/>
          <w:lang w:eastAsia="en-US"/>
        </w:rPr>
        <w:t>Договор аренды земельного участка, на</w:t>
      </w:r>
      <w:r w:rsidR="00B84F09">
        <w:rPr>
          <w:rFonts w:eastAsiaTheme="minorHAnsi"/>
          <w:sz w:val="28"/>
          <w:szCs w:val="28"/>
          <w:lang w:eastAsia="en-US"/>
        </w:rPr>
        <w:t>ходящегося в</w:t>
      </w:r>
      <w:r w:rsidR="00B84F09" w:rsidRPr="00650621">
        <w:rPr>
          <w:rFonts w:eastAsiaTheme="minorHAnsi"/>
          <w:sz w:val="28"/>
          <w:szCs w:val="28"/>
          <w:lang w:eastAsia="en-US"/>
        </w:rPr>
        <w:t xml:space="preserve"> муниципальной собственности</w:t>
      </w:r>
      <w:r w:rsidR="00B84F09">
        <w:rPr>
          <w:rFonts w:eastAsiaTheme="minorHAnsi"/>
          <w:sz w:val="28"/>
          <w:szCs w:val="28"/>
          <w:lang w:eastAsia="en-US"/>
        </w:rPr>
        <w:t xml:space="preserve"> или государственная собственность на который не разграничена</w:t>
      </w:r>
      <w:r w:rsidR="00650621" w:rsidRPr="00650621">
        <w:rPr>
          <w:rFonts w:eastAsiaTheme="minorHAnsi"/>
          <w:sz w:val="28"/>
          <w:szCs w:val="28"/>
          <w:lang w:eastAsia="en-US"/>
        </w:rPr>
        <w:t>, заключается</w:t>
      </w:r>
      <w:r w:rsidR="00B97B08">
        <w:rPr>
          <w:rFonts w:eastAsiaTheme="minorHAnsi"/>
          <w:sz w:val="28"/>
          <w:szCs w:val="28"/>
          <w:lang w:eastAsia="en-US"/>
        </w:rPr>
        <w:t xml:space="preserve"> на срок, установленный</w:t>
      </w:r>
      <w:r w:rsidR="001743DC">
        <w:rPr>
          <w:rFonts w:eastAsiaTheme="minorHAnsi"/>
          <w:sz w:val="28"/>
          <w:szCs w:val="28"/>
          <w:lang w:eastAsia="en-US"/>
        </w:rPr>
        <w:t xml:space="preserve"> пунктом 8 статьи 39.8 Земельного кодекса Российской Федерации.</w:t>
      </w:r>
    </w:p>
    <w:p w:rsidR="007F70E0" w:rsidRPr="007F70E0" w:rsidRDefault="007F70E0" w:rsidP="007F70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70E0">
        <w:rPr>
          <w:rFonts w:eastAsiaTheme="minorHAnsi"/>
          <w:sz w:val="28"/>
          <w:szCs w:val="28"/>
          <w:lang w:eastAsia="en-US"/>
        </w:rPr>
        <w:t xml:space="preserve">В случае предоставления земельного участка, в </w:t>
      </w:r>
      <w:proofErr w:type="gramStart"/>
      <w:r w:rsidRPr="007F70E0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7F70E0">
        <w:rPr>
          <w:rFonts w:eastAsiaTheme="minorHAnsi"/>
          <w:sz w:val="28"/>
          <w:szCs w:val="28"/>
          <w:lang w:eastAsia="en-US"/>
        </w:rPr>
        <w:t xml:space="preserve"> с основным видом разрешенного использования которого предусмотрено строительство зданий, сооружений, в аренду на аукционе на право заключения договора аренды земельного участка, находящегося </w:t>
      </w:r>
      <w:r w:rsidR="00B84F09">
        <w:rPr>
          <w:rFonts w:eastAsiaTheme="minorHAnsi"/>
          <w:sz w:val="28"/>
          <w:szCs w:val="28"/>
          <w:lang w:eastAsia="en-US"/>
        </w:rPr>
        <w:t>в</w:t>
      </w:r>
      <w:r w:rsidR="00B84F09" w:rsidRPr="00650621">
        <w:rPr>
          <w:rFonts w:eastAsiaTheme="minorHAnsi"/>
          <w:sz w:val="28"/>
          <w:szCs w:val="28"/>
          <w:lang w:eastAsia="en-US"/>
        </w:rPr>
        <w:t xml:space="preserve"> муниципальной собственности</w:t>
      </w:r>
      <w:r w:rsidR="00B84F09">
        <w:rPr>
          <w:rFonts w:eastAsiaTheme="minorHAnsi"/>
          <w:sz w:val="28"/>
          <w:szCs w:val="28"/>
          <w:lang w:eastAsia="en-US"/>
        </w:rPr>
        <w:t xml:space="preserve"> или государственная собственность на который не разграничена</w:t>
      </w:r>
      <w:r w:rsidRPr="007F70E0">
        <w:rPr>
          <w:rFonts w:eastAsiaTheme="minorHAnsi"/>
          <w:sz w:val="28"/>
          <w:szCs w:val="28"/>
          <w:lang w:eastAsia="en-US"/>
        </w:rPr>
        <w:t xml:space="preserve"> (за исключением случаев проведения аукционов в соответствии со </w:t>
      </w:r>
      <w:hyperlink r:id="rId12" w:history="1">
        <w:r w:rsidRPr="00DF558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статьей 39.18</w:t>
        </w:r>
      </w:hyperlink>
      <w:r w:rsidRPr="00DF5583">
        <w:rPr>
          <w:rFonts w:eastAsiaTheme="minorHAnsi"/>
          <w:sz w:val="28"/>
          <w:szCs w:val="28"/>
          <w:lang w:eastAsia="en-US"/>
        </w:rPr>
        <w:t xml:space="preserve"> </w:t>
      </w:r>
      <w:r w:rsidR="002416C5" w:rsidRPr="00DF5583">
        <w:rPr>
          <w:rFonts w:eastAsiaTheme="minorHAnsi"/>
          <w:sz w:val="28"/>
          <w:szCs w:val="28"/>
          <w:lang w:eastAsia="en-US"/>
        </w:rPr>
        <w:t>З</w:t>
      </w:r>
      <w:r w:rsidR="002416C5">
        <w:rPr>
          <w:rFonts w:eastAsiaTheme="minorHAnsi"/>
          <w:sz w:val="28"/>
          <w:szCs w:val="28"/>
          <w:lang w:eastAsia="en-US"/>
        </w:rPr>
        <w:t>емельного кодекса Российской Федерации</w:t>
      </w:r>
      <w:r w:rsidRPr="007F70E0">
        <w:rPr>
          <w:rFonts w:eastAsiaTheme="minorHAnsi"/>
          <w:sz w:val="28"/>
          <w:szCs w:val="28"/>
          <w:lang w:eastAsia="en-US"/>
        </w:rPr>
        <w:t xml:space="preserve">), договор аренды земельного участка, находящегося </w:t>
      </w:r>
      <w:r w:rsidR="007D61C6">
        <w:rPr>
          <w:rFonts w:eastAsiaTheme="minorHAnsi"/>
          <w:sz w:val="28"/>
          <w:szCs w:val="28"/>
          <w:lang w:eastAsia="en-US"/>
        </w:rPr>
        <w:t>в</w:t>
      </w:r>
      <w:r w:rsidR="007D61C6" w:rsidRPr="00650621">
        <w:rPr>
          <w:rFonts w:eastAsiaTheme="minorHAnsi"/>
          <w:sz w:val="28"/>
          <w:szCs w:val="28"/>
          <w:lang w:eastAsia="en-US"/>
        </w:rPr>
        <w:t xml:space="preserve"> муниципальной собственности</w:t>
      </w:r>
      <w:r w:rsidR="007D61C6">
        <w:rPr>
          <w:rFonts w:eastAsiaTheme="minorHAnsi"/>
          <w:sz w:val="28"/>
          <w:szCs w:val="28"/>
          <w:lang w:eastAsia="en-US"/>
        </w:rPr>
        <w:t xml:space="preserve"> или государственная </w:t>
      </w:r>
      <w:proofErr w:type="gramStart"/>
      <w:r w:rsidR="007D61C6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7D61C6">
        <w:rPr>
          <w:rFonts w:eastAsiaTheme="minorHAnsi"/>
          <w:sz w:val="28"/>
          <w:szCs w:val="28"/>
          <w:lang w:eastAsia="en-US"/>
        </w:rPr>
        <w:t xml:space="preserve"> на который не разграничена</w:t>
      </w:r>
      <w:r w:rsidRPr="007F70E0">
        <w:rPr>
          <w:rFonts w:eastAsiaTheme="minorHAnsi"/>
          <w:sz w:val="28"/>
          <w:szCs w:val="28"/>
          <w:lang w:eastAsia="en-US"/>
        </w:rPr>
        <w:t xml:space="preserve">, заключается на срок, превышающий в два раза </w:t>
      </w:r>
      <w:hyperlink r:id="rId13" w:history="1">
        <w:r w:rsidRPr="00DF558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срок</w:t>
        </w:r>
      </w:hyperlink>
      <w:r w:rsidRPr="00DF5583">
        <w:rPr>
          <w:rFonts w:eastAsiaTheme="minorHAnsi"/>
          <w:sz w:val="28"/>
          <w:szCs w:val="28"/>
          <w:lang w:eastAsia="en-US"/>
        </w:rPr>
        <w:t xml:space="preserve">, </w:t>
      </w:r>
      <w:r w:rsidRPr="007F70E0">
        <w:rPr>
          <w:rFonts w:eastAsiaTheme="minorHAnsi"/>
          <w:sz w:val="28"/>
          <w:szCs w:val="28"/>
          <w:lang w:eastAsia="en-US"/>
        </w:rPr>
        <w:t xml:space="preserve">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 При этом, если в соответствии с основными видами разрешенного использования земельного </w:t>
      </w:r>
      <w:r w:rsidRPr="007F70E0">
        <w:rPr>
          <w:rFonts w:eastAsiaTheme="minorHAnsi"/>
          <w:sz w:val="28"/>
          <w:szCs w:val="28"/>
          <w:lang w:eastAsia="en-US"/>
        </w:rPr>
        <w:lastRenderedPageBreak/>
        <w:t xml:space="preserve">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 настоящего пункта. В случае, предусмотренном </w:t>
      </w:r>
      <w:hyperlink r:id="rId14" w:history="1">
        <w:r w:rsidRPr="00DF558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пунктом 7.1</w:t>
        </w:r>
      </w:hyperlink>
      <w:r w:rsidRPr="007F70E0">
        <w:rPr>
          <w:rFonts w:eastAsiaTheme="minorHAnsi"/>
          <w:sz w:val="28"/>
          <w:szCs w:val="28"/>
          <w:lang w:eastAsia="en-US"/>
        </w:rPr>
        <w:t xml:space="preserve"> статьи</w:t>
      </w:r>
      <w:r w:rsidR="00DF5583">
        <w:rPr>
          <w:rFonts w:eastAsiaTheme="minorHAnsi"/>
          <w:sz w:val="28"/>
          <w:szCs w:val="28"/>
          <w:lang w:eastAsia="en-US"/>
        </w:rPr>
        <w:t xml:space="preserve"> 39.8 </w:t>
      </w:r>
      <w:r w:rsidR="00310E80">
        <w:rPr>
          <w:rFonts w:eastAsiaTheme="minorHAnsi"/>
          <w:sz w:val="28"/>
          <w:szCs w:val="28"/>
          <w:lang w:eastAsia="en-US"/>
        </w:rPr>
        <w:t>З</w:t>
      </w:r>
      <w:r w:rsidR="00DF5583">
        <w:rPr>
          <w:rFonts w:eastAsiaTheme="minorHAnsi"/>
          <w:sz w:val="28"/>
          <w:szCs w:val="28"/>
          <w:lang w:eastAsia="en-US"/>
        </w:rPr>
        <w:t>емельного кодекса Российской Федерации</w:t>
      </w:r>
      <w:r w:rsidRPr="007F70E0">
        <w:rPr>
          <w:rFonts w:eastAsiaTheme="minorHAnsi"/>
          <w:sz w:val="28"/>
          <w:szCs w:val="28"/>
          <w:lang w:eastAsia="en-US"/>
        </w:rPr>
        <w:t>, срок договора аренды земельного участка устанавливается также с учетом срока,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требованиями.</w:t>
      </w:r>
    </w:p>
    <w:p w:rsidR="007F70E0" w:rsidRPr="007F70E0" w:rsidRDefault="007F70E0" w:rsidP="007F70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70E0">
        <w:rPr>
          <w:rFonts w:eastAsiaTheme="minorHAnsi"/>
          <w:sz w:val="28"/>
          <w:szCs w:val="28"/>
          <w:lang w:eastAsia="en-US"/>
        </w:rPr>
        <w:t xml:space="preserve">Договор аренды земельного участка, находящегося </w:t>
      </w:r>
      <w:r w:rsidR="00116E97" w:rsidRPr="00116E97">
        <w:rPr>
          <w:rFonts w:eastAsiaTheme="minorHAnsi"/>
          <w:sz w:val="28"/>
          <w:szCs w:val="28"/>
          <w:lang w:eastAsia="en-US"/>
        </w:rPr>
        <w:t>в муниципальной собственности или государственная собственность на который не разграничена</w:t>
      </w:r>
      <w:r w:rsidRPr="007F70E0">
        <w:rPr>
          <w:rFonts w:eastAsiaTheme="minorHAnsi"/>
          <w:sz w:val="28"/>
          <w:szCs w:val="28"/>
          <w:lang w:eastAsia="en-US"/>
        </w:rPr>
        <w:t>, заключается с победителем аукциона либо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этого аукциона.</w:t>
      </w:r>
      <w:proofErr w:type="gramEnd"/>
    </w:p>
    <w:p w:rsidR="00095115" w:rsidRPr="00274DA6" w:rsidRDefault="0096195C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310E80">
        <w:rPr>
          <w:rFonts w:eastAsiaTheme="minorHAnsi"/>
          <w:sz w:val="28"/>
          <w:szCs w:val="28"/>
          <w:lang w:eastAsia="en-US"/>
        </w:rPr>
        <w:t xml:space="preserve">. </w:t>
      </w:r>
      <w:r w:rsidR="00095115" w:rsidRPr="00274DA6">
        <w:rPr>
          <w:rFonts w:eastAsiaTheme="minorHAnsi"/>
          <w:sz w:val="28"/>
          <w:szCs w:val="28"/>
          <w:lang w:eastAsia="en-US"/>
        </w:rPr>
        <w:t xml:space="preserve">Продажа </w:t>
      </w:r>
      <w:r w:rsidR="00116E97" w:rsidRPr="00116E97">
        <w:rPr>
          <w:rFonts w:eastAsiaTheme="minorHAnsi"/>
          <w:sz w:val="28"/>
          <w:szCs w:val="28"/>
          <w:lang w:eastAsia="en-US"/>
        </w:rPr>
        <w:t>находящ</w:t>
      </w:r>
      <w:r w:rsidR="00116E97">
        <w:rPr>
          <w:rFonts w:eastAsiaTheme="minorHAnsi"/>
          <w:sz w:val="28"/>
          <w:szCs w:val="28"/>
          <w:lang w:eastAsia="en-US"/>
        </w:rPr>
        <w:t>их</w:t>
      </w:r>
      <w:r w:rsidR="00116E97" w:rsidRPr="00116E97">
        <w:rPr>
          <w:rFonts w:eastAsiaTheme="minorHAnsi"/>
          <w:sz w:val="28"/>
          <w:szCs w:val="28"/>
          <w:lang w:eastAsia="en-US"/>
        </w:rPr>
        <w:t xml:space="preserve">ся в муниципальной собственности или государственная </w:t>
      </w:r>
      <w:proofErr w:type="gramStart"/>
      <w:r w:rsidR="00116E97" w:rsidRPr="00116E97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116E97" w:rsidRPr="00116E97">
        <w:rPr>
          <w:rFonts w:eastAsiaTheme="minorHAnsi"/>
          <w:sz w:val="28"/>
          <w:szCs w:val="28"/>
          <w:lang w:eastAsia="en-US"/>
        </w:rPr>
        <w:t xml:space="preserve"> на которы</w:t>
      </w:r>
      <w:r w:rsidR="00116E97">
        <w:rPr>
          <w:rFonts w:eastAsiaTheme="minorHAnsi"/>
          <w:sz w:val="28"/>
          <w:szCs w:val="28"/>
          <w:lang w:eastAsia="en-US"/>
        </w:rPr>
        <w:t>е</w:t>
      </w:r>
      <w:r w:rsidR="00116E97" w:rsidRPr="00116E97">
        <w:rPr>
          <w:rFonts w:eastAsiaTheme="minorHAnsi"/>
          <w:sz w:val="28"/>
          <w:szCs w:val="28"/>
          <w:lang w:eastAsia="en-US"/>
        </w:rPr>
        <w:t xml:space="preserve"> не разграничена</w:t>
      </w:r>
      <w:r w:rsidR="00116E97">
        <w:rPr>
          <w:rFonts w:eastAsiaTheme="minorHAnsi"/>
          <w:sz w:val="28"/>
          <w:szCs w:val="28"/>
          <w:lang w:eastAsia="en-US"/>
        </w:rPr>
        <w:t>,</w:t>
      </w:r>
      <w:r w:rsidR="00116E97" w:rsidRPr="00116E97">
        <w:rPr>
          <w:rFonts w:eastAsiaTheme="minorHAnsi"/>
          <w:sz w:val="28"/>
          <w:szCs w:val="28"/>
          <w:lang w:eastAsia="en-US"/>
        </w:rPr>
        <w:t xml:space="preserve"> </w:t>
      </w:r>
      <w:r w:rsidR="00095115" w:rsidRPr="00274DA6">
        <w:rPr>
          <w:rFonts w:eastAsiaTheme="minorHAnsi"/>
          <w:sz w:val="28"/>
          <w:szCs w:val="28"/>
          <w:lang w:eastAsia="en-US"/>
        </w:rPr>
        <w:t xml:space="preserve">земельных участков, в соответствии с основным видом разрешенного использования которых предусмотрено строительство зданий, сооружений, не допускается, за исключением случаев, проведения аукционов по продаже таких земельных участков в соответствии со статьей 39.18 </w:t>
      </w:r>
      <w:r w:rsidR="00D8704C">
        <w:rPr>
          <w:rFonts w:eastAsiaTheme="minorHAnsi"/>
          <w:sz w:val="28"/>
          <w:szCs w:val="28"/>
          <w:lang w:eastAsia="en-US"/>
        </w:rPr>
        <w:t>Земельного  к</w:t>
      </w:r>
      <w:r w:rsidR="00213380" w:rsidRPr="00274DA6">
        <w:rPr>
          <w:rFonts w:eastAsiaTheme="minorHAnsi"/>
          <w:sz w:val="28"/>
          <w:szCs w:val="28"/>
          <w:lang w:eastAsia="en-US"/>
        </w:rPr>
        <w:t>одекса Российской Федерации</w:t>
      </w:r>
      <w:r w:rsidR="00095115" w:rsidRPr="00274DA6">
        <w:rPr>
          <w:rFonts w:eastAsiaTheme="minorHAnsi"/>
          <w:sz w:val="28"/>
          <w:szCs w:val="28"/>
          <w:lang w:eastAsia="en-US"/>
        </w:rPr>
        <w:t>.</w:t>
      </w:r>
    </w:p>
    <w:p w:rsidR="00D561CA" w:rsidRPr="00274DA6" w:rsidRDefault="00310E80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6195C">
        <w:rPr>
          <w:rFonts w:eastAsiaTheme="minorHAnsi"/>
          <w:sz w:val="28"/>
          <w:szCs w:val="28"/>
          <w:lang w:eastAsia="en-US"/>
        </w:rPr>
        <w:t>6</w:t>
      </w:r>
      <w:r w:rsidR="00D561CA" w:rsidRPr="00274DA6">
        <w:rPr>
          <w:rFonts w:eastAsiaTheme="minorHAnsi"/>
          <w:sz w:val="28"/>
          <w:szCs w:val="28"/>
          <w:lang w:eastAsia="en-US"/>
        </w:rPr>
        <w:t>. Проведение аукцион</w:t>
      </w:r>
      <w:r w:rsidR="005A7B8B">
        <w:rPr>
          <w:rFonts w:eastAsiaTheme="minorHAnsi"/>
          <w:sz w:val="28"/>
          <w:szCs w:val="28"/>
          <w:lang w:eastAsia="en-US"/>
        </w:rPr>
        <w:t>ов</w:t>
      </w:r>
      <w:r w:rsidR="00D561CA" w:rsidRPr="00274DA6">
        <w:rPr>
          <w:rFonts w:eastAsiaTheme="minorHAnsi"/>
          <w:sz w:val="28"/>
          <w:szCs w:val="28"/>
          <w:lang w:eastAsia="en-US"/>
        </w:rPr>
        <w:t xml:space="preserve"> </w:t>
      </w:r>
      <w:r w:rsidR="002B5DC1" w:rsidRPr="00274DA6">
        <w:rPr>
          <w:rFonts w:eastAsiaTheme="minorHAnsi"/>
          <w:sz w:val="28"/>
          <w:szCs w:val="28"/>
          <w:lang w:eastAsia="en-US"/>
        </w:rPr>
        <w:t>по продаже земельн</w:t>
      </w:r>
      <w:r w:rsidR="00F241B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участк</w:t>
      </w:r>
      <w:r w:rsidR="00F241B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или  аукцион</w:t>
      </w:r>
      <w:r w:rsidR="00F241B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</w:t>
      </w:r>
      <w:r w:rsidR="002B5DC1" w:rsidRPr="00274DA6">
        <w:rPr>
          <w:rFonts w:eastAsiaTheme="minorHAnsi"/>
          <w:sz w:val="28"/>
          <w:szCs w:val="28"/>
          <w:lang w:eastAsia="en-US"/>
        </w:rPr>
        <w:t xml:space="preserve"> прав</w:t>
      </w:r>
      <w:r>
        <w:rPr>
          <w:rFonts w:eastAsiaTheme="minorHAnsi"/>
          <w:sz w:val="28"/>
          <w:szCs w:val="28"/>
          <w:lang w:eastAsia="en-US"/>
        </w:rPr>
        <w:t>о заключения договор</w:t>
      </w:r>
      <w:r w:rsidR="00F241B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5DC1" w:rsidRPr="00274DA6">
        <w:rPr>
          <w:rFonts w:eastAsiaTheme="minorHAnsi"/>
          <w:sz w:val="28"/>
          <w:szCs w:val="28"/>
          <w:lang w:eastAsia="en-US"/>
        </w:rPr>
        <w:t xml:space="preserve"> аренды земельн</w:t>
      </w:r>
      <w:r w:rsidR="00F241BF">
        <w:rPr>
          <w:rFonts w:eastAsiaTheme="minorHAnsi"/>
          <w:sz w:val="28"/>
          <w:szCs w:val="28"/>
          <w:lang w:eastAsia="en-US"/>
        </w:rPr>
        <w:t>ого</w:t>
      </w:r>
      <w:r w:rsidR="002B5DC1" w:rsidRPr="00274DA6">
        <w:rPr>
          <w:rFonts w:eastAsiaTheme="minorHAnsi"/>
          <w:sz w:val="28"/>
          <w:szCs w:val="28"/>
          <w:lang w:eastAsia="en-US"/>
        </w:rPr>
        <w:t xml:space="preserve"> участк</w:t>
      </w:r>
      <w:r w:rsidR="00F241BF">
        <w:rPr>
          <w:rFonts w:eastAsiaTheme="minorHAnsi"/>
          <w:sz w:val="28"/>
          <w:szCs w:val="28"/>
          <w:lang w:eastAsia="en-US"/>
        </w:rPr>
        <w:t>а</w:t>
      </w:r>
      <w:r w:rsidR="002B5DC1" w:rsidRPr="00274DA6">
        <w:rPr>
          <w:rFonts w:eastAsiaTheme="minorHAnsi"/>
          <w:sz w:val="28"/>
          <w:szCs w:val="28"/>
          <w:lang w:eastAsia="en-US"/>
        </w:rPr>
        <w:t xml:space="preserve">, на территории муниципального образования город Бузулук Оренбургской области </w:t>
      </w:r>
      <w:r w:rsidR="00D561CA" w:rsidRPr="00274DA6">
        <w:rPr>
          <w:rFonts w:eastAsiaTheme="minorHAnsi"/>
          <w:sz w:val="28"/>
          <w:szCs w:val="28"/>
          <w:lang w:eastAsia="en-US"/>
        </w:rPr>
        <w:t xml:space="preserve">осуществляется с участием </w:t>
      </w:r>
      <w:r w:rsidR="007D61C6">
        <w:rPr>
          <w:rFonts w:eastAsiaTheme="minorHAnsi"/>
          <w:sz w:val="28"/>
          <w:szCs w:val="28"/>
          <w:lang w:eastAsia="en-US" w:bidi="ru-RU"/>
        </w:rPr>
        <w:t>Комиссии</w:t>
      </w:r>
      <w:r w:rsidR="00F241BF">
        <w:rPr>
          <w:rFonts w:eastAsiaTheme="minorHAnsi"/>
          <w:sz w:val="28"/>
          <w:szCs w:val="28"/>
          <w:lang w:eastAsia="en-US" w:bidi="ru-RU"/>
        </w:rPr>
        <w:t xml:space="preserve"> по </w:t>
      </w:r>
      <w:r w:rsidR="00D025F9">
        <w:rPr>
          <w:rFonts w:eastAsiaTheme="minorHAnsi"/>
          <w:sz w:val="28"/>
          <w:szCs w:val="28"/>
          <w:lang w:eastAsia="en-US" w:bidi="ru-RU"/>
        </w:rPr>
        <w:t xml:space="preserve">подготовке, </w:t>
      </w:r>
      <w:r w:rsidR="00F241BF">
        <w:rPr>
          <w:rFonts w:eastAsiaTheme="minorHAnsi"/>
          <w:sz w:val="28"/>
          <w:szCs w:val="28"/>
          <w:lang w:eastAsia="en-US" w:bidi="ru-RU"/>
        </w:rPr>
        <w:t xml:space="preserve">организации и проведению аукционов в сфере земельных отношений, созданной постановлением администрации города Бузулука от </w:t>
      </w:r>
      <w:r w:rsidR="005A7B8B">
        <w:rPr>
          <w:rFonts w:eastAsiaTheme="minorHAnsi"/>
          <w:sz w:val="28"/>
          <w:szCs w:val="28"/>
          <w:lang w:eastAsia="en-US" w:bidi="ru-RU"/>
        </w:rPr>
        <w:t>19.11.201</w:t>
      </w:r>
      <w:r w:rsidR="00163573">
        <w:rPr>
          <w:rFonts w:eastAsiaTheme="minorHAnsi"/>
          <w:sz w:val="28"/>
          <w:szCs w:val="28"/>
          <w:lang w:eastAsia="en-US" w:bidi="ru-RU"/>
        </w:rPr>
        <w:t>0</w:t>
      </w:r>
      <w:r w:rsidR="00F241BF">
        <w:rPr>
          <w:rFonts w:eastAsiaTheme="minorHAnsi"/>
          <w:sz w:val="28"/>
          <w:szCs w:val="28"/>
          <w:lang w:eastAsia="en-US" w:bidi="ru-RU"/>
        </w:rPr>
        <w:t xml:space="preserve">   №  </w:t>
      </w:r>
      <w:r w:rsidR="005A7B8B">
        <w:rPr>
          <w:rFonts w:eastAsiaTheme="minorHAnsi"/>
          <w:sz w:val="28"/>
          <w:szCs w:val="28"/>
          <w:lang w:eastAsia="en-US" w:bidi="ru-RU"/>
        </w:rPr>
        <w:t>139-п</w:t>
      </w:r>
      <w:r w:rsidR="007D61C6">
        <w:rPr>
          <w:rFonts w:eastAsiaTheme="minorHAnsi"/>
          <w:sz w:val="28"/>
          <w:szCs w:val="28"/>
          <w:lang w:eastAsia="en-US" w:bidi="ru-RU"/>
        </w:rPr>
        <w:t xml:space="preserve">. </w:t>
      </w: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2. П</w:t>
      </w:r>
      <w:r w:rsidR="004A3BB5">
        <w:rPr>
          <w:rFonts w:eastAsiaTheme="minorHAnsi"/>
          <w:sz w:val="28"/>
          <w:szCs w:val="28"/>
          <w:lang w:eastAsia="en-US"/>
        </w:rPr>
        <w:t>одготовка и организация аукцион</w:t>
      </w:r>
      <w:r w:rsidR="005A7B8B">
        <w:rPr>
          <w:rFonts w:eastAsiaTheme="minorHAnsi"/>
          <w:sz w:val="28"/>
          <w:szCs w:val="28"/>
          <w:lang w:eastAsia="en-US"/>
        </w:rPr>
        <w:t>ов</w:t>
      </w:r>
      <w:r w:rsidRPr="00274DA6">
        <w:rPr>
          <w:rFonts w:eastAsiaTheme="minorHAnsi"/>
          <w:sz w:val="28"/>
          <w:szCs w:val="28"/>
          <w:lang w:eastAsia="en-US"/>
        </w:rPr>
        <w:t xml:space="preserve"> по продаже</w:t>
      </w:r>
    </w:p>
    <w:p w:rsidR="00D561CA" w:rsidRPr="00274DA6" w:rsidRDefault="00D561CA" w:rsidP="00E75146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земельн</w:t>
      </w:r>
      <w:r w:rsidR="00F241BF">
        <w:rPr>
          <w:rFonts w:eastAsiaTheme="minorHAnsi"/>
          <w:sz w:val="28"/>
          <w:szCs w:val="28"/>
          <w:lang w:eastAsia="en-US"/>
        </w:rPr>
        <w:t>ого</w:t>
      </w:r>
      <w:r w:rsidRPr="00274DA6">
        <w:rPr>
          <w:rFonts w:eastAsiaTheme="minorHAnsi"/>
          <w:sz w:val="28"/>
          <w:szCs w:val="28"/>
          <w:lang w:eastAsia="en-US"/>
        </w:rPr>
        <w:t xml:space="preserve"> участк</w:t>
      </w:r>
      <w:r w:rsidR="00F241BF">
        <w:rPr>
          <w:rFonts w:eastAsiaTheme="minorHAnsi"/>
          <w:sz w:val="28"/>
          <w:szCs w:val="28"/>
          <w:lang w:eastAsia="en-US"/>
        </w:rPr>
        <w:t>а</w:t>
      </w:r>
      <w:r w:rsidRPr="00274DA6">
        <w:rPr>
          <w:rFonts w:eastAsiaTheme="minorHAnsi"/>
          <w:sz w:val="28"/>
          <w:szCs w:val="28"/>
          <w:lang w:eastAsia="en-US"/>
        </w:rPr>
        <w:t xml:space="preserve"> и</w:t>
      </w:r>
      <w:r w:rsidR="004A3BB5">
        <w:rPr>
          <w:rFonts w:eastAsiaTheme="minorHAnsi"/>
          <w:sz w:val="28"/>
          <w:szCs w:val="28"/>
          <w:lang w:eastAsia="en-US"/>
        </w:rPr>
        <w:t xml:space="preserve">ли </w:t>
      </w:r>
      <w:r w:rsidR="00E75146" w:rsidRPr="00E75146">
        <w:rPr>
          <w:rFonts w:eastAsiaTheme="minorHAnsi"/>
          <w:sz w:val="28"/>
          <w:szCs w:val="28"/>
          <w:lang w:eastAsia="en-US"/>
        </w:rPr>
        <w:t>аукциона на право заключения договора аренды земельного участка</w:t>
      </w:r>
    </w:p>
    <w:p w:rsidR="00D561CA" w:rsidRPr="00274DA6" w:rsidRDefault="00D561CA" w:rsidP="0017487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2.1. Решение о проведен</w:t>
      </w:r>
      <w:proofErr w:type="gramStart"/>
      <w:r w:rsidRPr="00274DA6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274DA6">
        <w:rPr>
          <w:rFonts w:eastAsiaTheme="minorHAnsi"/>
          <w:sz w:val="28"/>
          <w:szCs w:val="28"/>
          <w:lang w:eastAsia="en-US"/>
        </w:rPr>
        <w:t>кцион</w:t>
      </w:r>
      <w:r w:rsidR="004A3BB5">
        <w:rPr>
          <w:rFonts w:eastAsiaTheme="minorHAnsi"/>
          <w:sz w:val="28"/>
          <w:szCs w:val="28"/>
          <w:lang w:eastAsia="en-US"/>
        </w:rPr>
        <w:t>а</w:t>
      </w:r>
      <w:r w:rsidRPr="00274DA6">
        <w:rPr>
          <w:rFonts w:eastAsiaTheme="minorHAnsi"/>
          <w:sz w:val="28"/>
          <w:szCs w:val="28"/>
          <w:lang w:eastAsia="en-US"/>
        </w:rPr>
        <w:t xml:space="preserve"> по продаже земельн</w:t>
      </w:r>
      <w:r w:rsidR="004A3BB5">
        <w:rPr>
          <w:rFonts w:eastAsiaTheme="minorHAnsi"/>
          <w:sz w:val="28"/>
          <w:szCs w:val="28"/>
          <w:lang w:eastAsia="en-US"/>
        </w:rPr>
        <w:t>ого</w:t>
      </w:r>
      <w:r w:rsidRPr="00274DA6">
        <w:rPr>
          <w:rFonts w:eastAsiaTheme="minorHAnsi"/>
          <w:sz w:val="28"/>
          <w:szCs w:val="28"/>
          <w:lang w:eastAsia="en-US"/>
        </w:rPr>
        <w:t xml:space="preserve"> участк</w:t>
      </w:r>
      <w:r w:rsidR="004A3BB5">
        <w:rPr>
          <w:rFonts w:eastAsiaTheme="minorHAnsi"/>
          <w:sz w:val="28"/>
          <w:szCs w:val="28"/>
          <w:lang w:eastAsia="en-US"/>
        </w:rPr>
        <w:t>а</w:t>
      </w:r>
      <w:r w:rsidRPr="00274DA6">
        <w:rPr>
          <w:rFonts w:eastAsiaTheme="minorHAnsi"/>
          <w:sz w:val="28"/>
          <w:szCs w:val="28"/>
          <w:lang w:eastAsia="en-US"/>
        </w:rPr>
        <w:t xml:space="preserve">, </w:t>
      </w:r>
      <w:r w:rsidR="00310E80" w:rsidRPr="00310E80">
        <w:rPr>
          <w:rFonts w:eastAsiaTheme="minorHAnsi"/>
          <w:sz w:val="28"/>
          <w:szCs w:val="28"/>
          <w:lang w:eastAsia="en-US"/>
        </w:rPr>
        <w:t>или  аукцион</w:t>
      </w:r>
      <w:r w:rsidR="004A3BB5">
        <w:rPr>
          <w:rFonts w:eastAsiaTheme="minorHAnsi"/>
          <w:sz w:val="28"/>
          <w:szCs w:val="28"/>
          <w:lang w:eastAsia="en-US"/>
        </w:rPr>
        <w:t>а</w:t>
      </w:r>
      <w:r w:rsidR="00310E80" w:rsidRPr="00310E80">
        <w:rPr>
          <w:rFonts w:eastAsiaTheme="minorHAnsi"/>
          <w:sz w:val="28"/>
          <w:szCs w:val="28"/>
          <w:lang w:eastAsia="en-US"/>
        </w:rPr>
        <w:t xml:space="preserve"> на право заключения договор</w:t>
      </w:r>
      <w:r w:rsidR="004A3BB5">
        <w:rPr>
          <w:rFonts w:eastAsiaTheme="minorHAnsi"/>
          <w:sz w:val="28"/>
          <w:szCs w:val="28"/>
          <w:lang w:eastAsia="en-US"/>
        </w:rPr>
        <w:t>а</w:t>
      </w:r>
      <w:r w:rsidR="00310E80" w:rsidRPr="00310E80">
        <w:rPr>
          <w:rFonts w:eastAsiaTheme="minorHAnsi"/>
          <w:sz w:val="28"/>
          <w:szCs w:val="28"/>
          <w:lang w:eastAsia="en-US"/>
        </w:rPr>
        <w:t xml:space="preserve">  аренды земельн</w:t>
      </w:r>
      <w:r w:rsidR="004A3BB5">
        <w:rPr>
          <w:rFonts w:eastAsiaTheme="minorHAnsi"/>
          <w:sz w:val="28"/>
          <w:szCs w:val="28"/>
          <w:lang w:eastAsia="en-US"/>
        </w:rPr>
        <w:t>ого</w:t>
      </w:r>
      <w:r w:rsidR="00310E80" w:rsidRPr="00310E80">
        <w:rPr>
          <w:rFonts w:eastAsiaTheme="minorHAnsi"/>
          <w:sz w:val="28"/>
          <w:szCs w:val="28"/>
          <w:lang w:eastAsia="en-US"/>
        </w:rPr>
        <w:t xml:space="preserve"> участк</w:t>
      </w:r>
      <w:r w:rsidR="004A3BB5">
        <w:rPr>
          <w:rFonts w:eastAsiaTheme="minorHAnsi"/>
          <w:sz w:val="28"/>
          <w:szCs w:val="28"/>
          <w:lang w:eastAsia="en-US"/>
        </w:rPr>
        <w:t>а</w:t>
      </w:r>
      <w:r w:rsidR="00310E80" w:rsidRPr="00310E80">
        <w:rPr>
          <w:rFonts w:eastAsiaTheme="minorHAnsi"/>
          <w:sz w:val="28"/>
          <w:szCs w:val="28"/>
          <w:lang w:eastAsia="en-US"/>
        </w:rPr>
        <w:t xml:space="preserve">, </w:t>
      </w:r>
      <w:r w:rsidRPr="00274DA6">
        <w:rPr>
          <w:rFonts w:eastAsiaTheme="minorHAnsi"/>
          <w:sz w:val="28"/>
          <w:szCs w:val="28"/>
          <w:lang w:eastAsia="en-US"/>
        </w:rPr>
        <w:t>принимается администрацией города Бузулука, в том числе по заявлениям граждан или юридических лиц.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Запрещается объединение двух и более земельных участков в один лот аукциона, если иное не предусмотрено федеральным законом.</w:t>
      </w:r>
    </w:p>
    <w:p w:rsidR="00310E80" w:rsidRDefault="0079563F" w:rsidP="0079563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7B8B">
        <w:rPr>
          <w:rFonts w:eastAsiaTheme="minorHAnsi"/>
          <w:sz w:val="28"/>
          <w:szCs w:val="28"/>
          <w:lang w:eastAsia="en-US"/>
        </w:rPr>
        <w:t>Организатором аукциона</w:t>
      </w:r>
      <w:r w:rsidR="00310E80" w:rsidRPr="005A7B8B">
        <w:rPr>
          <w:rFonts w:eastAsiaTheme="minorHAnsi"/>
          <w:sz w:val="28"/>
          <w:szCs w:val="28"/>
          <w:lang w:eastAsia="en-US"/>
        </w:rPr>
        <w:t xml:space="preserve"> выступает администрация</w:t>
      </w:r>
      <w:r w:rsidR="00310E80">
        <w:rPr>
          <w:rFonts w:eastAsiaTheme="minorHAnsi"/>
          <w:sz w:val="28"/>
          <w:szCs w:val="28"/>
          <w:lang w:eastAsia="en-US"/>
        </w:rPr>
        <w:t xml:space="preserve"> города Бузулука </w:t>
      </w:r>
      <w:r w:rsidRPr="00274DA6">
        <w:rPr>
          <w:rFonts w:eastAsiaTheme="minorHAnsi"/>
          <w:sz w:val="28"/>
          <w:szCs w:val="28"/>
          <w:lang w:eastAsia="en-US"/>
        </w:rPr>
        <w:t>(далее - уполномоченный орган)</w:t>
      </w:r>
      <w:r w:rsidR="006E092A">
        <w:rPr>
          <w:rFonts w:eastAsiaTheme="minorHAnsi"/>
          <w:sz w:val="28"/>
          <w:szCs w:val="28"/>
          <w:lang w:eastAsia="en-US"/>
        </w:rPr>
        <w:t>.</w:t>
      </w:r>
      <w:r w:rsidRPr="00274DA6">
        <w:rPr>
          <w:rFonts w:eastAsiaTheme="minorHAnsi"/>
          <w:sz w:val="28"/>
          <w:szCs w:val="28"/>
          <w:lang w:eastAsia="en-US"/>
        </w:rPr>
        <w:t xml:space="preserve"> 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2.2. Аукцион является открытым по составу участников, за исключением случаев, предусмотренных </w:t>
      </w:r>
      <w:hyperlink w:anchor="Par34" w:history="1">
        <w:r w:rsidRPr="00274DA6">
          <w:rPr>
            <w:rFonts w:eastAsiaTheme="minorHAnsi"/>
            <w:sz w:val="28"/>
            <w:szCs w:val="28"/>
            <w:lang w:eastAsia="en-US"/>
          </w:rPr>
          <w:t>подпунктами 2.2.1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, </w:t>
      </w:r>
      <w:hyperlink w:anchor="Par35" w:history="1">
        <w:r w:rsidRPr="00274DA6">
          <w:rPr>
            <w:rFonts w:eastAsiaTheme="minorHAnsi"/>
            <w:sz w:val="28"/>
            <w:szCs w:val="28"/>
            <w:lang w:eastAsia="en-US"/>
          </w:rPr>
          <w:t>2.2.2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4A3BB5">
        <w:rPr>
          <w:rFonts w:eastAsiaTheme="minorHAnsi"/>
          <w:sz w:val="28"/>
          <w:szCs w:val="28"/>
          <w:lang w:eastAsia="en-US"/>
        </w:rPr>
        <w:t>Положения</w:t>
      </w:r>
      <w:r w:rsidRPr="00274DA6">
        <w:rPr>
          <w:rFonts w:eastAsiaTheme="minorHAnsi"/>
          <w:sz w:val="28"/>
          <w:szCs w:val="28"/>
          <w:lang w:eastAsia="en-US"/>
        </w:rPr>
        <w:t>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34"/>
      <w:bookmarkEnd w:id="2"/>
      <w:r w:rsidRPr="00274DA6">
        <w:rPr>
          <w:rFonts w:eastAsiaTheme="minorHAnsi"/>
          <w:sz w:val="28"/>
          <w:szCs w:val="28"/>
          <w:lang w:eastAsia="en-US"/>
        </w:rPr>
        <w:t>2.2.1. Участниками аукциона на право заключения договора аренды земельного участка для к</w:t>
      </w:r>
      <w:r w:rsidR="007D61C6">
        <w:rPr>
          <w:rFonts w:eastAsiaTheme="minorHAnsi"/>
          <w:sz w:val="28"/>
          <w:szCs w:val="28"/>
          <w:lang w:eastAsia="en-US"/>
        </w:rPr>
        <w:t>омплексного освоения территории, з</w:t>
      </w:r>
      <w:r w:rsidRPr="00274DA6">
        <w:rPr>
          <w:rFonts w:eastAsiaTheme="minorHAnsi"/>
          <w:sz w:val="28"/>
          <w:szCs w:val="28"/>
          <w:lang w:eastAsia="en-US"/>
        </w:rPr>
        <w:t xml:space="preserve">а исключением </w:t>
      </w:r>
      <w:r w:rsidRPr="00274DA6">
        <w:rPr>
          <w:rFonts w:eastAsiaTheme="minorHAnsi"/>
          <w:sz w:val="28"/>
          <w:szCs w:val="28"/>
          <w:lang w:eastAsia="en-US"/>
        </w:rPr>
        <w:lastRenderedPageBreak/>
        <w:t xml:space="preserve">случая, предусмотренного </w:t>
      </w:r>
      <w:hyperlink w:anchor="Par35" w:history="1">
        <w:r w:rsidRPr="00274DA6">
          <w:rPr>
            <w:rFonts w:eastAsiaTheme="minorHAnsi"/>
            <w:sz w:val="28"/>
            <w:szCs w:val="28"/>
            <w:lang w:eastAsia="en-US"/>
          </w:rPr>
          <w:t>подпунктом 2.2.2</w:t>
        </w:r>
      </w:hyperlink>
      <w:r w:rsidR="004A3BB5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274DA6">
        <w:rPr>
          <w:rFonts w:eastAsiaTheme="minorHAnsi"/>
          <w:sz w:val="28"/>
          <w:szCs w:val="28"/>
          <w:lang w:eastAsia="en-US"/>
        </w:rPr>
        <w:t>, явля</w:t>
      </w:r>
      <w:r w:rsidR="00310E80">
        <w:rPr>
          <w:rFonts w:eastAsiaTheme="minorHAnsi"/>
          <w:sz w:val="28"/>
          <w:szCs w:val="28"/>
          <w:lang w:eastAsia="en-US"/>
        </w:rPr>
        <w:t>ют</w:t>
      </w:r>
      <w:r w:rsidRPr="00274DA6">
        <w:rPr>
          <w:rFonts w:eastAsiaTheme="minorHAnsi"/>
          <w:sz w:val="28"/>
          <w:szCs w:val="28"/>
          <w:lang w:eastAsia="en-US"/>
        </w:rPr>
        <w:t>ся только юридические лица.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Par35"/>
      <w:bookmarkEnd w:id="3"/>
      <w:r w:rsidRPr="00274DA6">
        <w:rPr>
          <w:rFonts w:eastAsiaTheme="minorHAnsi"/>
          <w:sz w:val="28"/>
          <w:szCs w:val="28"/>
          <w:lang w:eastAsia="en-US"/>
        </w:rPr>
        <w:t xml:space="preserve">2.2.2. Участниками аукциона, проводимого в случае, предусмотренном </w:t>
      </w:r>
      <w:hyperlink r:id="rId15" w:history="1">
        <w:r w:rsidRPr="00274DA6">
          <w:rPr>
            <w:rFonts w:eastAsiaTheme="minorHAnsi"/>
            <w:sz w:val="28"/>
            <w:szCs w:val="28"/>
            <w:lang w:eastAsia="en-US"/>
          </w:rPr>
          <w:t>пунктом 7 статьи 39.18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явля</w:t>
      </w:r>
      <w:r w:rsidR="00274DA6" w:rsidRPr="00274DA6">
        <w:rPr>
          <w:rFonts w:eastAsiaTheme="minorHAnsi"/>
          <w:sz w:val="28"/>
          <w:szCs w:val="28"/>
          <w:lang w:eastAsia="en-US"/>
        </w:rPr>
        <w:t>ют</w:t>
      </w:r>
      <w:r w:rsidRPr="00274DA6">
        <w:rPr>
          <w:rFonts w:eastAsiaTheme="minorHAnsi"/>
          <w:sz w:val="28"/>
          <w:szCs w:val="28"/>
          <w:lang w:eastAsia="en-US"/>
        </w:rPr>
        <w:t>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D5147B" w:rsidRPr="00274DA6" w:rsidRDefault="00D5147B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274DA6">
        <w:rPr>
          <w:rFonts w:eastAsiaTheme="minorHAnsi"/>
          <w:sz w:val="28"/>
          <w:szCs w:val="28"/>
          <w:lang w:eastAsia="en-US"/>
        </w:rPr>
        <w:t xml:space="preserve">Участниками аукциона на право заключения договора аренды земельного </w:t>
      </w:r>
      <w:r w:rsidR="007D61C6">
        <w:rPr>
          <w:rFonts w:eastAsiaTheme="minorHAnsi"/>
          <w:sz w:val="28"/>
          <w:szCs w:val="28"/>
          <w:lang w:eastAsia="en-US"/>
        </w:rPr>
        <w:t xml:space="preserve">участка, включенного в перечень </w:t>
      </w:r>
      <w:r w:rsidRPr="00274DA6">
        <w:rPr>
          <w:rFonts w:eastAsiaTheme="minorHAnsi"/>
          <w:sz w:val="28"/>
          <w:szCs w:val="28"/>
          <w:lang w:eastAsia="en-US"/>
        </w:rPr>
        <w:t>муниципального имущества, предусмотренны</w:t>
      </w:r>
      <w:r w:rsidR="00DD1256">
        <w:rPr>
          <w:rFonts w:eastAsiaTheme="minorHAnsi"/>
          <w:sz w:val="28"/>
          <w:szCs w:val="28"/>
          <w:lang w:eastAsia="en-US"/>
        </w:rPr>
        <w:t>й</w:t>
      </w:r>
      <w:r w:rsidRPr="00274DA6">
        <w:rPr>
          <w:rFonts w:eastAsiaTheme="minorHAnsi"/>
          <w:sz w:val="28"/>
          <w:szCs w:val="28"/>
          <w:lang w:eastAsia="en-US"/>
        </w:rPr>
        <w:t xml:space="preserve"> частью 4 статьи 18 Федерально</w:t>
      </w:r>
      <w:r w:rsidR="00FB4C30">
        <w:rPr>
          <w:rFonts w:eastAsiaTheme="minorHAnsi"/>
          <w:sz w:val="28"/>
          <w:szCs w:val="28"/>
          <w:lang w:eastAsia="en-US"/>
        </w:rPr>
        <w:t xml:space="preserve">го закона от 24 июля 2007 года № </w:t>
      </w:r>
      <w:r w:rsidRPr="00274DA6">
        <w:rPr>
          <w:rFonts w:eastAsiaTheme="minorHAnsi"/>
          <w:sz w:val="28"/>
          <w:szCs w:val="28"/>
          <w:lang w:eastAsia="en-US"/>
        </w:rPr>
        <w:t xml:space="preserve"> 209-ФЗ «О развитии малого и среднего предпринимательства в Российской Федерации», </w:t>
      </w:r>
      <w:r w:rsidR="00310E80">
        <w:rPr>
          <w:rFonts w:eastAsiaTheme="minorHAnsi"/>
          <w:sz w:val="28"/>
          <w:szCs w:val="28"/>
          <w:lang w:eastAsia="en-US"/>
        </w:rPr>
        <w:t>являют</w:t>
      </w:r>
      <w:r w:rsidRPr="00274DA6">
        <w:rPr>
          <w:rFonts w:eastAsiaTheme="minorHAnsi"/>
          <w:sz w:val="28"/>
          <w:szCs w:val="28"/>
          <w:lang w:eastAsia="en-US"/>
        </w:rPr>
        <w:t>ся только субъекты малого и среднего предпринимательства, за исключением субъектов малого и среднего предпринимательства, в отношении которых не оказыва</w:t>
      </w:r>
      <w:r w:rsidR="00310E80">
        <w:rPr>
          <w:rFonts w:eastAsiaTheme="minorHAnsi"/>
          <w:sz w:val="28"/>
          <w:szCs w:val="28"/>
          <w:lang w:eastAsia="en-US"/>
        </w:rPr>
        <w:t>е</w:t>
      </w:r>
      <w:r w:rsidRPr="00274DA6">
        <w:rPr>
          <w:rFonts w:eastAsiaTheme="minorHAnsi"/>
          <w:sz w:val="28"/>
          <w:szCs w:val="28"/>
          <w:lang w:eastAsia="en-US"/>
        </w:rPr>
        <w:t>тся поддержка в соответствии с частью</w:t>
      </w:r>
      <w:proofErr w:type="gramEnd"/>
      <w:r w:rsidRPr="00274DA6">
        <w:rPr>
          <w:rFonts w:eastAsiaTheme="minorHAnsi"/>
          <w:sz w:val="28"/>
          <w:szCs w:val="28"/>
          <w:lang w:eastAsia="en-US"/>
        </w:rPr>
        <w:t xml:space="preserve"> 3 статьи 14 указанного Федерального закона.</w:t>
      </w:r>
    </w:p>
    <w:p w:rsidR="00DF14E2" w:rsidRPr="00DF14E2" w:rsidRDefault="00D561CA" w:rsidP="00DF14E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="00DF14E2" w:rsidRPr="00DF14E2">
        <w:rPr>
          <w:rFonts w:eastAsiaTheme="minorHAnsi"/>
          <w:sz w:val="28"/>
          <w:szCs w:val="28"/>
          <w:lang w:eastAsia="en-US"/>
        </w:rPr>
        <w:t xml:space="preserve"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</w:t>
      </w:r>
      <w:r w:rsidR="00C4722F">
        <w:rPr>
          <w:rFonts w:eastAsiaTheme="minorHAnsi"/>
          <w:sz w:val="28"/>
          <w:szCs w:val="28"/>
          <w:lang w:eastAsia="en-US"/>
        </w:rPr>
        <w:t>№ 135-ФЗ «</w:t>
      </w:r>
      <w:r w:rsidR="00DF14E2" w:rsidRPr="00DF14E2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 w:rsidR="00C4722F">
        <w:rPr>
          <w:rFonts w:eastAsiaTheme="minorHAnsi"/>
          <w:sz w:val="28"/>
          <w:szCs w:val="28"/>
          <w:lang w:eastAsia="en-US"/>
        </w:rPr>
        <w:t>» (далее - Федеральный закон «</w:t>
      </w:r>
      <w:r w:rsidR="00DF14E2" w:rsidRPr="00DF14E2">
        <w:rPr>
          <w:rFonts w:eastAsiaTheme="minorHAnsi"/>
          <w:sz w:val="28"/>
          <w:szCs w:val="28"/>
          <w:lang w:eastAsia="en-US"/>
        </w:rPr>
        <w:t>Об оценочной деятель</w:t>
      </w:r>
      <w:r w:rsidR="00C4722F">
        <w:rPr>
          <w:rFonts w:eastAsiaTheme="minorHAnsi"/>
          <w:sz w:val="28"/>
          <w:szCs w:val="28"/>
          <w:lang w:eastAsia="en-US"/>
        </w:rPr>
        <w:t>ности в Российской Федерации»</w:t>
      </w:r>
      <w:r w:rsidR="00DF14E2" w:rsidRPr="00DF14E2">
        <w:rPr>
          <w:rFonts w:eastAsiaTheme="minorHAnsi"/>
          <w:sz w:val="28"/>
          <w:szCs w:val="28"/>
          <w:lang w:eastAsia="en-US"/>
        </w:rPr>
        <w:t>), или кадастровая стоимость такого земельного участка, если результаты государственной кадастровой оценки утверждены не ранее чем</w:t>
      </w:r>
      <w:proofErr w:type="gramEnd"/>
      <w:r w:rsidR="00DF14E2" w:rsidRPr="00DF14E2">
        <w:rPr>
          <w:rFonts w:eastAsiaTheme="minorHAnsi"/>
          <w:sz w:val="28"/>
          <w:szCs w:val="28"/>
          <w:lang w:eastAsia="en-US"/>
        </w:rPr>
        <w:t xml:space="preserve"> за пять лет до даты принятия решения о проведен</w:t>
      </w:r>
      <w:proofErr w:type="gramStart"/>
      <w:r w:rsidR="00DF14E2" w:rsidRPr="00DF14E2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DF14E2" w:rsidRPr="00DF14E2">
        <w:rPr>
          <w:rFonts w:eastAsiaTheme="minorHAnsi"/>
          <w:sz w:val="28"/>
          <w:szCs w:val="28"/>
          <w:lang w:eastAsia="en-US"/>
        </w:rPr>
        <w:t>кциона.</w:t>
      </w:r>
    </w:p>
    <w:p w:rsidR="00DF14E2" w:rsidRPr="00DF14E2" w:rsidRDefault="00C4722F" w:rsidP="00DF14E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F14E2" w:rsidRPr="00DF14E2">
        <w:rPr>
          <w:rFonts w:eastAsiaTheme="minorHAnsi"/>
          <w:sz w:val="28"/>
          <w:szCs w:val="28"/>
          <w:lang w:eastAsia="en-US"/>
        </w:rPr>
        <w:t>По результатам аукциона по продаже земельного участка определяется цена такого земельного участка.</w:t>
      </w:r>
    </w:p>
    <w:p w:rsidR="00DF14E2" w:rsidRPr="00DF14E2" w:rsidRDefault="00C4722F" w:rsidP="00DF14E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DF14E2" w:rsidRPr="00DF14E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F14E2" w:rsidRPr="00DF14E2">
        <w:rPr>
          <w:rFonts w:eastAsiaTheme="minorHAnsi"/>
          <w:sz w:val="28"/>
          <w:szCs w:val="28"/>
          <w:lang w:eastAsia="en-US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</w:t>
      </w:r>
      <w:r>
        <w:rPr>
          <w:rFonts w:eastAsiaTheme="minorHAnsi"/>
          <w:sz w:val="28"/>
          <w:szCs w:val="28"/>
          <w:lang w:eastAsia="en-US"/>
        </w:rPr>
        <w:t>ветствии с Федеральным законом «</w:t>
      </w:r>
      <w:r w:rsidR="00DF14E2" w:rsidRPr="00DF14E2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DF14E2" w:rsidRPr="00DF14E2">
        <w:rPr>
          <w:rFonts w:eastAsiaTheme="minorHAnsi"/>
          <w:sz w:val="28"/>
          <w:szCs w:val="28"/>
          <w:lang w:eastAsia="en-US"/>
        </w:rPr>
        <w:t>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</w:t>
      </w:r>
      <w:proofErr w:type="gramEnd"/>
      <w:r w:rsidR="00DF14E2" w:rsidRPr="00DF14E2">
        <w:rPr>
          <w:rFonts w:eastAsiaTheme="minorHAnsi"/>
          <w:sz w:val="28"/>
          <w:szCs w:val="28"/>
          <w:lang w:eastAsia="en-US"/>
        </w:rPr>
        <w:t xml:space="preserve"> лет до даты принятия решения о проведен</w:t>
      </w:r>
      <w:proofErr w:type="gramStart"/>
      <w:r w:rsidR="00DF14E2" w:rsidRPr="00DF14E2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DF14E2" w:rsidRPr="00DF14E2">
        <w:rPr>
          <w:rFonts w:eastAsiaTheme="minorHAnsi"/>
          <w:sz w:val="28"/>
          <w:szCs w:val="28"/>
          <w:lang w:eastAsia="en-US"/>
        </w:rPr>
        <w:t>кциона, за исключением случая, предусмотренного пунктом 15 статьи</w:t>
      </w:r>
      <w:r w:rsidR="004004FA">
        <w:rPr>
          <w:rFonts w:eastAsiaTheme="minorHAnsi"/>
          <w:sz w:val="28"/>
          <w:szCs w:val="28"/>
          <w:lang w:eastAsia="en-US"/>
        </w:rPr>
        <w:t xml:space="preserve"> 39.11 Земельного кодекса Российской Федерации</w:t>
      </w:r>
      <w:r w:rsidR="00DF14E2" w:rsidRPr="00DF14E2">
        <w:rPr>
          <w:rFonts w:eastAsiaTheme="minorHAnsi"/>
          <w:sz w:val="28"/>
          <w:szCs w:val="28"/>
          <w:lang w:eastAsia="en-US"/>
        </w:rPr>
        <w:t>.</w:t>
      </w:r>
    </w:p>
    <w:p w:rsidR="00DF14E2" w:rsidRPr="00DF14E2" w:rsidRDefault="00C4722F" w:rsidP="00DF14E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F14E2" w:rsidRPr="00DF14E2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DF14E2" w:rsidRPr="00DF14E2">
        <w:rPr>
          <w:rFonts w:eastAsiaTheme="minorHAnsi"/>
          <w:sz w:val="28"/>
          <w:szCs w:val="28"/>
          <w:lang w:eastAsia="en-US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пунктом 7 статьи 39.18 </w:t>
      </w:r>
      <w:r w:rsidR="004004FA">
        <w:rPr>
          <w:rFonts w:eastAsiaTheme="minorHAnsi"/>
          <w:sz w:val="28"/>
          <w:szCs w:val="28"/>
          <w:lang w:eastAsia="en-US"/>
        </w:rPr>
        <w:t>Земельного кодекса Российской Федерации</w:t>
      </w:r>
      <w:r w:rsidR="00DF14E2" w:rsidRPr="00DF14E2">
        <w:rPr>
          <w:rFonts w:eastAsiaTheme="minorHAnsi"/>
          <w:sz w:val="28"/>
          <w:szCs w:val="28"/>
          <w:lang w:eastAsia="en-US"/>
        </w:rPr>
        <w:t>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</w:t>
      </w:r>
      <w:r>
        <w:rPr>
          <w:rFonts w:eastAsiaTheme="minorHAnsi"/>
          <w:sz w:val="28"/>
          <w:szCs w:val="28"/>
          <w:lang w:eastAsia="en-US"/>
        </w:rPr>
        <w:t>ветствии с Федеральным законом «</w:t>
      </w:r>
      <w:r w:rsidR="00DF14E2" w:rsidRPr="00DF14E2">
        <w:rPr>
          <w:rFonts w:eastAsiaTheme="minorHAnsi"/>
          <w:sz w:val="28"/>
          <w:szCs w:val="28"/>
          <w:lang w:eastAsia="en-US"/>
        </w:rPr>
        <w:t>Об оценочной</w:t>
      </w:r>
      <w:proofErr w:type="gramEnd"/>
      <w:r w:rsidR="00DF14E2" w:rsidRPr="00DF14E2">
        <w:rPr>
          <w:rFonts w:eastAsiaTheme="minorHAnsi"/>
          <w:sz w:val="28"/>
          <w:szCs w:val="28"/>
          <w:lang w:eastAsia="en-US"/>
        </w:rPr>
        <w:t xml:space="preserve"> деят</w:t>
      </w:r>
      <w:r>
        <w:rPr>
          <w:rFonts w:eastAsiaTheme="minorHAnsi"/>
          <w:sz w:val="28"/>
          <w:szCs w:val="28"/>
          <w:lang w:eastAsia="en-US"/>
        </w:rPr>
        <w:t>ельности в Российской Федерации»</w:t>
      </w:r>
      <w:r w:rsidR="00DF14E2" w:rsidRPr="00DF14E2">
        <w:rPr>
          <w:rFonts w:eastAsiaTheme="minorHAnsi"/>
          <w:sz w:val="28"/>
          <w:szCs w:val="28"/>
          <w:lang w:eastAsia="en-US"/>
        </w:rPr>
        <w:t>.</w:t>
      </w:r>
    </w:p>
    <w:p w:rsidR="00DF14E2" w:rsidRPr="00DF14E2" w:rsidRDefault="00DF14E2" w:rsidP="00DF14E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14E2">
        <w:rPr>
          <w:rFonts w:eastAsiaTheme="minorHAnsi"/>
          <w:sz w:val="28"/>
          <w:szCs w:val="28"/>
          <w:lang w:eastAsia="en-US"/>
        </w:rPr>
        <w:t>По результатам аукциона на право заключения договора аренды земельного участка, определяется ежегодный размер арендной платы.</w:t>
      </w:r>
    </w:p>
    <w:p w:rsidR="00C4722F" w:rsidRDefault="00DF14E2" w:rsidP="00DF14E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14E2">
        <w:rPr>
          <w:rFonts w:eastAsiaTheme="minorHAnsi"/>
          <w:sz w:val="28"/>
          <w:szCs w:val="28"/>
          <w:lang w:eastAsia="en-US"/>
        </w:rPr>
        <w:t xml:space="preserve">По результатам аукциона на право заключения договора аренды земельного участка для комплексного освоения территории (за исключением </w:t>
      </w:r>
      <w:r w:rsidRPr="00DF14E2">
        <w:rPr>
          <w:rFonts w:eastAsiaTheme="minorHAnsi"/>
          <w:sz w:val="28"/>
          <w:szCs w:val="28"/>
          <w:lang w:eastAsia="en-US"/>
        </w:rPr>
        <w:lastRenderedPageBreak/>
        <w:t xml:space="preserve">случая проведения аукциона в соответствии с пунктом 7 статьи 39.18 </w:t>
      </w:r>
      <w:r w:rsidR="00E75146">
        <w:rPr>
          <w:rFonts w:eastAsiaTheme="minorHAnsi"/>
          <w:sz w:val="28"/>
          <w:szCs w:val="28"/>
          <w:lang w:eastAsia="en-US"/>
        </w:rPr>
        <w:t>Земельного</w:t>
      </w:r>
      <w:r w:rsidRPr="00DF14E2">
        <w:rPr>
          <w:rFonts w:eastAsiaTheme="minorHAnsi"/>
          <w:sz w:val="28"/>
          <w:szCs w:val="28"/>
          <w:lang w:eastAsia="en-US"/>
        </w:rPr>
        <w:t xml:space="preserve"> </w:t>
      </w:r>
      <w:r w:rsidR="00E75146">
        <w:rPr>
          <w:rFonts w:eastAsiaTheme="minorHAnsi"/>
          <w:sz w:val="28"/>
          <w:szCs w:val="28"/>
          <w:lang w:eastAsia="en-US"/>
        </w:rPr>
        <w:t>к</w:t>
      </w:r>
      <w:r w:rsidRPr="00DF14E2">
        <w:rPr>
          <w:rFonts w:eastAsiaTheme="minorHAnsi"/>
          <w:sz w:val="28"/>
          <w:szCs w:val="28"/>
          <w:lang w:eastAsia="en-US"/>
        </w:rPr>
        <w:t>одекса</w:t>
      </w:r>
      <w:r w:rsidR="00E75146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DF14E2">
        <w:rPr>
          <w:rFonts w:eastAsiaTheme="minorHAnsi"/>
          <w:sz w:val="28"/>
          <w:szCs w:val="28"/>
          <w:lang w:eastAsia="en-US"/>
        </w:rPr>
        <w:t>) определяется размер первого арендного платежа.</w:t>
      </w:r>
    </w:p>
    <w:p w:rsidR="00D561CA" w:rsidRPr="00274DA6" w:rsidRDefault="00D561CA" w:rsidP="00DF14E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2.</w:t>
      </w:r>
      <w:r w:rsidR="00C4722F">
        <w:rPr>
          <w:rFonts w:eastAsiaTheme="minorHAnsi"/>
          <w:sz w:val="28"/>
          <w:szCs w:val="28"/>
          <w:lang w:eastAsia="en-US"/>
        </w:rPr>
        <w:t>6</w:t>
      </w:r>
      <w:r w:rsidRPr="00274DA6">
        <w:rPr>
          <w:rFonts w:eastAsiaTheme="minorHAnsi"/>
          <w:sz w:val="28"/>
          <w:szCs w:val="28"/>
          <w:lang w:eastAsia="en-US"/>
        </w:rPr>
        <w:t>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</w:t>
      </w:r>
      <w:r w:rsidR="00D865FB" w:rsidRPr="00274DA6">
        <w:rPr>
          <w:rFonts w:eastAsiaTheme="minorHAnsi"/>
          <w:sz w:val="28"/>
          <w:szCs w:val="28"/>
          <w:lang w:eastAsia="en-US"/>
        </w:rPr>
        <w:t>альной цены предмета аукциона («</w:t>
      </w:r>
      <w:r w:rsidRPr="00274DA6">
        <w:rPr>
          <w:rFonts w:eastAsiaTheme="minorHAnsi"/>
          <w:sz w:val="28"/>
          <w:szCs w:val="28"/>
          <w:lang w:eastAsia="en-US"/>
        </w:rPr>
        <w:t>шаг аукциона</w:t>
      </w:r>
      <w:r w:rsidR="00D865FB" w:rsidRPr="00274DA6">
        <w:rPr>
          <w:rFonts w:eastAsiaTheme="minorHAnsi"/>
          <w:sz w:val="28"/>
          <w:szCs w:val="28"/>
          <w:lang w:eastAsia="en-US"/>
        </w:rPr>
        <w:t>»). «Шаг аукциона»</w:t>
      </w:r>
      <w:r w:rsidRPr="00274DA6">
        <w:rPr>
          <w:rFonts w:eastAsiaTheme="minorHAnsi"/>
          <w:sz w:val="28"/>
          <w:szCs w:val="28"/>
          <w:lang w:eastAsia="en-US"/>
        </w:rPr>
        <w:t xml:space="preserve"> устанавливается в пределах трех процентов начальной цены предмета аукциона.</w:t>
      </w:r>
    </w:p>
    <w:p w:rsidR="00200931" w:rsidRPr="00200931" w:rsidRDefault="00D561CA" w:rsidP="002009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2.</w:t>
      </w:r>
      <w:r w:rsidR="00C4722F">
        <w:rPr>
          <w:rFonts w:eastAsiaTheme="minorHAnsi"/>
          <w:sz w:val="28"/>
          <w:szCs w:val="28"/>
          <w:lang w:eastAsia="en-US"/>
        </w:rPr>
        <w:t>7</w:t>
      </w:r>
      <w:r w:rsidRPr="00274DA6">
        <w:rPr>
          <w:rFonts w:eastAsiaTheme="minorHAnsi"/>
          <w:sz w:val="28"/>
          <w:szCs w:val="28"/>
          <w:lang w:eastAsia="en-US"/>
        </w:rPr>
        <w:t xml:space="preserve">. </w:t>
      </w:r>
      <w:r w:rsidR="00200931" w:rsidRPr="00200931">
        <w:rPr>
          <w:rFonts w:eastAsiaTheme="minorHAnsi"/>
          <w:sz w:val="28"/>
          <w:szCs w:val="28"/>
          <w:lang w:eastAsia="en-US"/>
        </w:rPr>
        <w:t>Извещение о проведен</w:t>
      </w:r>
      <w:proofErr w:type="gramStart"/>
      <w:r w:rsidR="00200931" w:rsidRPr="00200931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200931" w:rsidRPr="00200931">
        <w:rPr>
          <w:rFonts w:eastAsiaTheme="minorHAnsi"/>
          <w:sz w:val="28"/>
          <w:szCs w:val="28"/>
          <w:lang w:eastAsia="en-US"/>
        </w:rPr>
        <w:t xml:space="preserve">кциона размещается на официальном сайте Российской Федерации в информационно-телекоммуникационной сети </w:t>
      </w:r>
      <w:r w:rsidR="00200931">
        <w:rPr>
          <w:rFonts w:eastAsiaTheme="minorHAnsi"/>
          <w:sz w:val="28"/>
          <w:szCs w:val="28"/>
          <w:lang w:eastAsia="en-US"/>
        </w:rPr>
        <w:t>«</w:t>
      </w:r>
      <w:r w:rsidR="00200931" w:rsidRPr="00200931">
        <w:rPr>
          <w:rFonts w:eastAsiaTheme="minorHAnsi"/>
          <w:sz w:val="28"/>
          <w:szCs w:val="28"/>
          <w:lang w:eastAsia="en-US"/>
        </w:rPr>
        <w:t>Интернет</w:t>
      </w:r>
      <w:r w:rsidR="00200931">
        <w:rPr>
          <w:rFonts w:eastAsiaTheme="minorHAnsi"/>
          <w:sz w:val="28"/>
          <w:szCs w:val="28"/>
          <w:lang w:eastAsia="en-US"/>
        </w:rPr>
        <w:t>»</w:t>
      </w:r>
      <w:r w:rsidR="00200931" w:rsidRPr="00200931">
        <w:rPr>
          <w:rFonts w:eastAsiaTheme="minorHAnsi"/>
          <w:sz w:val="28"/>
          <w:szCs w:val="28"/>
          <w:lang w:eastAsia="en-US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200931" w:rsidRDefault="00200931" w:rsidP="002009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0931">
        <w:rPr>
          <w:rFonts w:eastAsiaTheme="minorHAnsi"/>
          <w:sz w:val="28"/>
          <w:szCs w:val="28"/>
          <w:lang w:eastAsia="en-US"/>
        </w:rPr>
        <w:t xml:space="preserve"> Организатор аукциона также обеспечивает опубликование извещения о проведен</w:t>
      </w:r>
      <w:proofErr w:type="gramStart"/>
      <w:r w:rsidRPr="00200931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200931">
        <w:rPr>
          <w:rFonts w:eastAsiaTheme="minorHAnsi"/>
          <w:sz w:val="28"/>
          <w:szCs w:val="28"/>
          <w:lang w:eastAsia="en-US"/>
        </w:rPr>
        <w:t xml:space="preserve">кциона в порядке, установленном для официального опубликования (обнародования) муниципальных правовых актов </w:t>
      </w:r>
      <w:r w:rsidR="00E53FE1">
        <w:rPr>
          <w:rFonts w:eastAsiaTheme="minorHAnsi"/>
          <w:sz w:val="28"/>
          <w:szCs w:val="28"/>
          <w:lang w:eastAsia="en-US"/>
        </w:rPr>
        <w:t>У</w:t>
      </w:r>
      <w:r w:rsidRPr="00200931">
        <w:rPr>
          <w:rFonts w:eastAsiaTheme="minorHAnsi"/>
          <w:sz w:val="28"/>
          <w:szCs w:val="28"/>
          <w:lang w:eastAsia="en-US"/>
        </w:rPr>
        <w:t xml:space="preserve">ставом </w:t>
      </w:r>
      <w:r w:rsidR="00E53FE1">
        <w:rPr>
          <w:rFonts w:eastAsiaTheme="minorHAnsi"/>
          <w:sz w:val="28"/>
          <w:szCs w:val="28"/>
          <w:lang w:eastAsia="en-US"/>
        </w:rPr>
        <w:t>города Бузулука</w:t>
      </w:r>
      <w:r w:rsidRPr="00200931">
        <w:rPr>
          <w:rFonts w:eastAsiaTheme="minorHAnsi"/>
          <w:sz w:val="28"/>
          <w:szCs w:val="28"/>
          <w:lang w:eastAsia="en-US"/>
        </w:rPr>
        <w:t xml:space="preserve"> не менее чем за тридцать дней до дня проведения аукциона.</w:t>
      </w:r>
      <w:r w:rsidR="00391FBB">
        <w:rPr>
          <w:rFonts w:eastAsiaTheme="minorHAnsi"/>
          <w:sz w:val="28"/>
          <w:szCs w:val="28"/>
          <w:lang w:eastAsia="en-US"/>
        </w:rPr>
        <w:t xml:space="preserve"> </w:t>
      </w:r>
    </w:p>
    <w:p w:rsidR="00D561CA" w:rsidRPr="00274DA6" w:rsidRDefault="00200931" w:rsidP="002009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4722F">
        <w:rPr>
          <w:rFonts w:eastAsiaTheme="minorHAnsi"/>
          <w:sz w:val="28"/>
          <w:szCs w:val="28"/>
          <w:lang w:eastAsia="en-US"/>
        </w:rPr>
        <w:t>8</w:t>
      </w:r>
      <w:r w:rsidR="00D561CA" w:rsidRPr="00274DA6">
        <w:rPr>
          <w:rFonts w:eastAsiaTheme="minorHAnsi"/>
          <w:sz w:val="28"/>
          <w:szCs w:val="28"/>
          <w:lang w:eastAsia="en-US"/>
        </w:rPr>
        <w:t>. Извещение о проведен</w:t>
      </w:r>
      <w:proofErr w:type="gramStart"/>
      <w:r w:rsidR="00D561CA" w:rsidRPr="00274DA6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D561CA" w:rsidRPr="00274DA6">
        <w:rPr>
          <w:rFonts w:eastAsiaTheme="minorHAnsi"/>
          <w:sz w:val="28"/>
          <w:szCs w:val="28"/>
          <w:lang w:eastAsia="en-US"/>
        </w:rPr>
        <w:t>кциона должно содержать сведения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r w:rsidR="008B569A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21 стать</w:t>
      </w:r>
      <w:r w:rsidR="005A16F8">
        <w:rPr>
          <w:rFonts w:eastAsiaTheme="minorHAnsi"/>
          <w:sz w:val="28"/>
          <w:szCs w:val="28"/>
          <w:lang w:eastAsia="en-US"/>
        </w:rPr>
        <w:t>и 39.11. Земельного кодекса Росси</w:t>
      </w:r>
      <w:r>
        <w:rPr>
          <w:rFonts w:eastAsiaTheme="minorHAnsi"/>
          <w:sz w:val="28"/>
          <w:szCs w:val="28"/>
          <w:lang w:eastAsia="en-US"/>
        </w:rPr>
        <w:t>йской Федерации</w:t>
      </w:r>
      <w:r w:rsidR="005A16F8">
        <w:rPr>
          <w:rFonts w:eastAsiaTheme="minorHAnsi"/>
          <w:sz w:val="28"/>
          <w:szCs w:val="28"/>
          <w:lang w:eastAsia="en-US"/>
        </w:rPr>
        <w:t>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2.</w:t>
      </w:r>
      <w:r w:rsidR="00234F83">
        <w:rPr>
          <w:rFonts w:eastAsiaTheme="minorHAnsi"/>
          <w:sz w:val="28"/>
          <w:szCs w:val="28"/>
          <w:lang w:eastAsia="en-US"/>
        </w:rPr>
        <w:t>9</w:t>
      </w:r>
      <w:r w:rsidRPr="00274DA6">
        <w:rPr>
          <w:rFonts w:eastAsiaTheme="minorHAnsi"/>
          <w:sz w:val="28"/>
          <w:szCs w:val="28"/>
          <w:lang w:eastAsia="en-US"/>
        </w:rPr>
        <w:t>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</w:t>
      </w:r>
      <w:hyperlink r:id="rId16" w:history="1">
        <w:r w:rsidRPr="00274DA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0C11F9" w:rsidRPr="00274DA6" w:rsidRDefault="00D561CA" w:rsidP="000C11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2.</w:t>
      </w:r>
      <w:r w:rsidR="00234F83">
        <w:rPr>
          <w:rFonts w:eastAsiaTheme="minorHAnsi"/>
          <w:sz w:val="28"/>
          <w:szCs w:val="28"/>
          <w:lang w:eastAsia="en-US"/>
        </w:rPr>
        <w:t>10</w:t>
      </w:r>
      <w:r w:rsidRPr="00274DA6">
        <w:rPr>
          <w:rFonts w:eastAsiaTheme="minorHAnsi"/>
          <w:sz w:val="28"/>
          <w:szCs w:val="28"/>
          <w:lang w:eastAsia="en-US"/>
        </w:rPr>
        <w:t xml:space="preserve">. </w:t>
      </w:r>
      <w:r w:rsidR="000C11F9" w:rsidRPr="00274DA6">
        <w:rPr>
          <w:rFonts w:eastAsiaTheme="minorHAnsi"/>
          <w:sz w:val="28"/>
          <w:szCs w:val="28"/>
          <w:lang w:eastAsia="en-US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</w:t>
      </w:r>
      <w:hyperlink r:id="rId17" w:history="1">
        <w:r w:rsidR="000C11F9" w:rsidRPr="00274DA6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пунктом 8</w:t>
        </w:r>
      </w:hyperlink>
      <w:r w:rsidR="000C11F9" w:rsidRPr="00274DA6">
        <w:rPr>
          <w:rFonts w:eastAsiaTheme="minorHAnsi"/>
          <w:sz w:val="28"/>
          <w:szCs w:val="28"/>
          <w:lang w:eastAsia="en-US"/>
        </w:rPr>
        <w:t xml:space="preserve"> статьи</w:t>
      </w:r>
      <w:r w:rsidR="002B4876">
        <w:rPr>
          <w:rFonts w:eastAsiaTheme="minorHAnsi"/>
          <w:sz w:val="28"/>
          <w:szCs w:val="28"/>
          <w:lang w:eastAsia="en-US"/>
        </w:rPr>
        <w:t xml:space="preserve"> 39.11. З</w:t>
      </w:r>
      <w:r w:rsidR="00591C17">
        <w:rPr>
          <w:rFonts w:eastAsiaTheme="minorHAnsi"/>
          <w:sz w:val="28"/>
          <w:szCs w:val="28"/>
          <w:lang w:eastAsia="en-US"/>
        </w:rPr>
        <w:t>емельного кодекса Российской Федерации</w:t>
      </w:r>
      <w:r w:rsidR="000C11F9" w:rsidRPr="00274DA6">
        <w:rPr>
          <w:rFonts w:eastAsiaTheme="minorHAnsi"/>
          <w:sz w:val="28"/>
          <w:szCs w:val="28"/>
          <w:lang w:eastAsia="en-US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3. Проведение аукцион</w:t>
      </w:r>
      <w:r w:rsidR="00163573">
        <w:rPr>
          <w:rFonts w:eastAsiaTheme="minorHAnsi"/>
          <w:sz w:val="28"/>
          <w:szCs w:val="28"/>
          <w:lang w:eastAsia="en-US"/>
        </w:rPr>
        <w:t>а</w:t>
      </w:r>
      <w:r w:rsidRPr="00274DA6">
        <w:rPr>
          <w:rFonts w:eastAsiaTheme="minorHAnsi"/>
          <w:sz w:val="28"/>
          <w:szCs w:val="28"/>
          <w:lang w:eastAsia="en-US"/>
        </w:rPr>
        <w:t xml:space="preserve"> по продаже земельн</w:t>
      </w:r>
      <w:r w:rsidR="00E75146">
        <w:rPr>
          <w:rFonts w:eastAsiaTheme="minorHAnsi"/>
          <w:sz w:val="28"/>
          <w:szCs w:val="28"/>
          <w:lang w:eastAsia="en-US"/>
        </w:rPr>
        <w:t>ого</w:t>
      </w:r>
      <w:r w:rsidRPr="00274DA6">
        <w:rPr>
          <w:rFonts w:eastAsiaTheme="minorHAnsi"/>
          <w:sz w:val="28"/>
          <w:szCs w:val="28"/>
          <w:lang w:eastAsia="en-US"/>
        </w:rPr>
        <w:t xml:space="preserve"> участк</w:t>
      </w:r>
      <w:r w:rsidR="00E75146">
        <w:rPr>
          <w:rFonts w:eastAsiaTheme="minorHAnsi"/>
          <w:sz w:val="28"/>
          <w:szCs w:val="28"/>
          <w:lang w:eastAsia="en-US"/>
        </w:rPr>
        <w:t xml:space="preserve">а </w:t>
      </w:r>
    </w:p>
    <w:p w:rsidR="00D561CA" w:rsidRDefault="00E75146" w:rsidP="0017487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5146">
        <w:rPr>
          <w:rFonts w:eastAsiaTheme="minorHAnsi"/>
          <w:sz w:val="28"/>
          <w:szCs w:val="28"/>
          <w:lang w:eastAsia="en-US"/>
        </w:rPr>
        <w:t>или аукциона на право заключения договора аренды земельного участка</w:t>
      </w:r>
    </w:p>
    <w:p w:rsidR="00E75146" w:rsidRPr="00274DA6" w:rsidRDefault="00E75146" w:rsidP="0017487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Par62"/>
      <w:bookmarkEnd w:id="4"/>
      <w:r w:rsidRPr="00274DA6">
        <w:rPr>
          <w:rFonts w:eastAsiaTheme="minorHAnsi"/>
          <w:sz w:val="28"/>
          <w:szCs w:val="28"/>
          <w:lang w:eastAsia="en-US"/>
        </w:rPr>
        <w:t>3.1.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0C11F9" w:rsidRPr="00274DA6" w:rsidRDefault="000C11F9" w:rsidP="000C11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4DA6">
        <w:rPr>
          <w:rFonts w:eastAsiaTheme="minorHAnsi"/>
          <w:sz w:val="28"/>
          <w:szCs w:val="28"/>
          <w:lang w:eastAsia="en-US"/>
        </w:rPr>
        <w:t xml:space="preserve">Для участия в аукционе на право заключения договора аренды земельного участка, включенного в перечень муниципального имущества, предусмотренные </w:t>
      </w:r>
      <w:hyperlink r:id="rId18" w:history="1">
        <w:r w:rsidRPr="00274DA6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частью 4 статьи 18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года </w:t>
      </w:r>
      <w:r w:rsidR="00C12DC9">
        <w:rPr>
          <w:rFonts w:eastAsiaTheme="minorHAnsi"/>
          <w:sz w:val="28"/>
          <w:szCs w:val="28"/>
          <w:lang w:eastAsia="en-US"/>
        </w:rPr>
        <w:t>№</w:t>
      </w:r>
      <w:r w:rsidRPr="00274DA6">
        <w:rPr>
          <w:rFonts w:eastAsiaTheme="minorHAnsi"/>
          <w:sz w:val="28"/>
          <w:szCs w:val="28"/>
          <w:lang w:eastAsia="en-US"/>
        </w:rPr>
        <w:t xml:space="preserve">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274DA6">
        <w:rPr>
          <w:rFonts w:eastAsiaTheme="minorHAnsi"/>
          <w:sz w:val="28"/>
          <w:szCs w:val="28"/>
          <w:lang w:eastAsia="en-US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9" w:history="1">
        <w:r w:rsidRPr="00274DA6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указанного Федерального закона.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0C11F9" w:rsidRPr="00274DA6" w:rsidRDefault="00D561CA" w:rsidP="000C11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3.3. </w:t>
      </w:r>
      <w:r w:rsidR="000C11F9" w:rsidRPr="00274DA6">
        <w:rPr>
          <w:rFonts w:eastAsiaTheme="minorHAnsi"/>
          <w:sz w:val="28"/>
          <w:szCs w:val="28"/>
          <w:lang w:eastAsia="en-US"/>
        </w:rPr>
        <w:t xml:space="preserve">Организатор аукциона не вправе требовать представление иных документов, за исключением документов, </w:t>
      </w:r>
      <w:r w:rsidR="000C11F9" w:rsidRPr="00591C17">
        <w:rPr>
          <w:rFonts w:eastAsiaTheme="minorHAnsi"/>
          <w:sz w:val="28"/>
          <w:szCs w:val="28"/>
          <w:lang w:eastAsia="en-US"/>
        </w:rPr>
        <w:t xml:space="preserve">указанных в </w:t>
      </w:r>
      <w:r w:rsidR="00591C17" w:rsidRPr="00591C17">
        <w:rPr>
          <w:sz w:val="28"/>
          <w:szCs w:val="28"/>
        </w:rPr>
        <w:t>пункте 3.1</w:t>
      </w:r>
      <w:r w:rsidR="000C11F9" w:rsidRPr="00591C17">
        <w:rPr>
          <w:rFonts w:eastAsiaTheme="minorHAnsi"/>
          <w:sz w:val="28"/>
          <w:szCs w:val="28"/>
          <w:lang w:eastAsia="en-US"/>
        </w:rPr>
        <w:t xml:space="preserve"> </w:t>
      </w:r>
      <w:r w:rsidR="00591C17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75146">
        <w:rPr>
          <w:rFonts w:eastAsiaTheme="minorHAnsi"/>
          <w:sz w:val="28"/>
          <w:szCs w:val="28"/>
          <w:lang w:eastAsia="en-US"/>
        </w:rPr>
        <w:t>Положения</w:t>
      </w:r>
      <w:r w:rsidR="000C11F9" w:rsidRPr="00591C17">
        <w:rPr>
          <w:rFonts w:eastAsiaTheme="minorHAnsi"/>
          <w:sz w:val="28"/>
          <w:szCs w:val="28"/>
          <w:lang w:eastAsia="en-US"/>
        </w:rPr>
        <w:t>. Организатор аукциона в отношении заявителей - юридических лиц и индивидуальн</w:t>
      </w:r>
      <w:r w:rsidR="000C11F9" w:rsidRPr="00274DA6">
        <w:rPr>
          <w:rFonts w:eastAsiaTheme="minorHAnsi"/>
          <w:sz w:val="28"/>
          <w:szCs w:val="28"/>
          <w:lang w:eastAsia="en-US"/>
        </w:rPr>
        <w:t>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D561CA" w:rsidRPr="00274DA6" w:rsidRDefault="00D561CA" w:rsidP="00203BD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3.4. Прием документов прекращается не ранее чем за пять дней до дня проведения аукциона по продаже земельного участка либо </w:t>
      </w:r>
      <w:r w:rsidR="005E2D07" w:rsidRPr="005E2D07">
        <w:rPr>
          <w:rFonts w:eastAsiaTheme="minorHAnsi"/>
          <w:sz w:val="28"/>
          <w:szCs w:val="28"/>
          <w:lang w:eastAsia="en-US"/>
        </w:rPr>
        <w:t>аукциона на право заключения дог</w:t>
      </w:r>
      <w:r w:rsidR="005E2D07">
        <w:rPr>
          <w:rFonts w:eastAsiaTheme="minorHAnsi"/>
          <w:sz w:val="28"/>
          <w:szCs w:val="28"/>
          <w:lang w:eastAsia="en-US"/>
        </w:rPr>
        <w:t>овора аренды земельного участка</w:t>
      </w:r>
      <w:r w:rsidRPr="00274DA6">
        <w:rPr>
          <w:rFonts w:eastAsiaTheme="minorHAnsi"/>
          <w:sz w:val="28"/>
          <w:szCs w:val="28"/>
          <w:lang w:eastAsia="en-US"/>
        </w:rPr>
        <w:t>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3.5. Один заявитель вправе подать только одну заявку на участие в аукционе </w:t>
      </w:r>
      <w:r w:rsidR="00954F32">
        <w:rPr>
          <w:rFonts w:eastAsiaTheme="minorHAnsi"/>
          <w:sz w:val="28"/>
          <w:szCs w:val="28"/>
          <w:lang w:eastAsia="en-US"/>
        </w:rPr>
        <w:t>в отношении одного и того же лота</w:t>
      </w:r>
      <w:r w:rsidRPr="00274DA6">
        <w:rPr>
          <w:rFonts w:eastAsiaTheme="minorHAnsi"/>
          <w:sz w:val="28"/>
          <w:szCs w:val="28"/>
          <w:lang w:eastAsia="en-US"/>
        </w:rPr>
        <w:t>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3.7.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</w:t>
      </w:r>
      <w:r w:rsidRPr="00274DA6">
        <w:rPr>
          <w:rFonts w:eastAsiaTheme="minorHAnsi"/>
          <w:sz w:val="28"/>
          <w:szCs w:val="28"/>
          <w:lang w:eastAsia="en-US"/>
        </w:rPr>
        <w:lastRenderedPageBreak/>
        <w:t>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3.8. Заявитель не допускается к участию в аукционе в следующих случаях: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2) </w:t>
      </w:r>
      <w:proofErr w:type="spellStart"/>
      <w:r w:rsidRPr="00274DA6">
        <w:rPr>
          <w:rFonts w:eastAsiaTheme="minorHAnsi"/>
          <w:sz w:val="28"/>
          <w:szCs w:val="28"/>
          <w:lang w:eastAsia="en-US"/>
        </w:rPr>
        <w:t>непоступление</w:t>
      </w:r>
      <w:proofErr w:type="spellEnd"/>
      <w:r w:rsidRPr="00274DA6">
        <w:rPr>
          <w:rFonts w:eastAsiaTheme="minorHAnsi"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3) подача заявки на участие в аукционе лицом, которое в соответствии с настоящим Положением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Par78"/>
      <w:bookmarkEnd w:id="5"/>
      <w:r w:rsidRPr="00274DA6">
        <w:rPr>
          <w:rFonts w:eastAsiaTheme="minorHAnsi"/>
          <w:sz w:val="28"/>
          <w:szCs w:val="28"/>
          <w:lang w:eastAsia="en-US"/>
        </w:rPr>
        <w:t>3.9.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 xml:space="preserve">3.10.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w:anchor="Par78" w:history="1">
        <w:r w:rsidRPr="00274DA6">
          <w:rPr>
            <w:rFonts w:eastAsiaTheme="minorHAnsi"/>
            <w:sz w:val="28"/>
            <w:szCs w:val="28"/>
            <w:lang w:eastAsia="en-US"/>
          </w:rPr>
          <w:t>пункте 3.9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2D07">
        <w:rPr>
          <w:rFonts w:eastAsiaTheme="minorHAnsi"/>
          <w:sz w:val="28"/>
          <w:szCs w:val="28"/>
          <w:lang w:eastAsia="en-US"/>
        </w:rPr>
        <w:t>Положения</w:t>
      </w:r>
      <w:r w:rsidRPr="00274DA6">
        <w:rPr>
          <w:rFonts w:eastAsiaTheme="minorHAnsi"/>
          <w:sz w:val="28"/>
          <w:szCs w:val="28"/>
          <w:lang w:eastAsia="en-US"/>
        </w:rPr>
        <w:t>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3.11.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3.12.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 Результаты проведения аукцион</w:t>
      </w:r>
      <w:r w:rsidR="00965CF1">
        <w:rPr>
          <w:rFonts w:eastAsiaTheme="minorHAnsi"/>
          <w:sz w:val="28"/>
          <w:szCs w:val="28"/>
          <w:lang w:eastAsia="en-US"/>
        </w:rPr>
        <w:t>а</w:t>
      </w:r>
      <w:r w:rsidRPr="00274DA6">
        <w:rPr>
          <w:rFonts w:eastAsiaTheme="minorHAnsi"/>
          <w:sz w:val="28"/>
          <w:szCs w:val="28"/>
          <w:lang w:eastAsia="en-US"/>
        </w:rPr>
        <w:t xml:space="preserve"> по продаже</w:t>
      </w:r>
    </w:p>
    <w:p w:rsidR="005E2D07" w:rsidRPr="005E2D07" w:rsidRDefault="005E2D07" w:rsidP="005E2D07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D561CA" w:rsidRPr="00274DA6">
        <w:rPr>
          <w:rFonts w:eastAsiaTheme="minorHAnsi"/>
          <w:sz w:val="28"/>
          <w:szCs w:val="28"/>
          <w:lang w:eastAsia="en-US"/>
        </w:rPr>
        <w:t xml:space="preserve"> </w:t>
      </w:r>
      <w:r w:rsidRPr="005E2D07">
        <w:rPr>
          <w:rFonts w:eastAsiaTheme="minorHAnsi"/>
          <w:sz w:val="28"/>
          <w:szCs w:val="28"/>
          <w:lang w:eastAsia="en-US"/>
        </w:rPr>
        <w:t>аукциона на право заключения договора аренды земельного участка</w:t>
      </w:r>
    </w:p>
    <w:p w:rsidR="005E2D07" w:rsidRPr="005E2D07" w:rsidRDefault="005E2D07" w:rsidP="005E2D07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63573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lastRenderedPageBreak/>
        <w:t>4.1.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0C11F9" w:rsidRPr="00274DA6" w:rsidRDefault="00591C17" w:rsidP="000C11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C11F9" w:rsidRPr="00C12DC9">
        <w:rPr>
          <w:rFonts w:eastAsiaTheme="minorHAnsi"/>
          <w:sz w:val="28"/>
          <w:szCs w:val="28"/>
          <w:lang w:eastAsia="en-US"/>
        </w:rPr>
        <w:t xml:space="preserve"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</w:t>
      </w:r>
      <w:hyperlink r:id="rId20" w:history="1">
        <w:r w:rsidR="000C11F9" w:rsidRPr="00C12DC9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пунктом 7 статьи 39.18</w:t>
        </w:r>
      </w:hyperlink>
      <w:r w:rsidR="000C11F9" w:rsidRPr="00C12DC9">
        <w:rPr>
          <w:rFonts w:eastAsiaTheme="minorHAnsi"/>
          <w:sz w:val="28"/>
          <w:szCs w:val="28"/>
          <w:lang w:eastAsia="en-US"/>
        </w:rPr>
        <w:t xml:space="preserve"> </w:t>
      </w:r>
      <w:r w:rsidR="00C12DC9">
        <w:rPr>
          <w:rFonts w:eastAsiaTheme="minorHAnsi"/>
          <w:sz w:val="28"/>
          <w:szCs w:val="28"/>
          <w:lang w:eastAsia="en-US"/>
        </w:rPr>
        <w:t>Земельного кодекса Российской Федерации</w:t>
      </w:r>
      <w:r w:rsidR="000C11F9" w:rsidRPr="00C12DC9">
        <w:rPr>
          <w:rFonts w:eastAsiaTheme="minorHAnsi"/>
          <w:sz w:val="28"/>
          <w:szCs w:val="28"/>
          <w:lang w:eastAsia="en-US"/>
        </w:rPr>
        <w:t>) признается участник аукциона, предложивший наибольший размер первого арендного платежа.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</w:t>
      </w:r>
      <w:r w:rsidR="00591C17">
        <w:rPr>
          <w:rFonts w:eastAsiaTheme="minorHAnsi"/>
          <w:sz w:val="28"/>
          <w:szCs w:val="28"/>
          <w:lang w:eastAsia="en-US"/>
        </w:rPr>
        <w:t>2</w:t>
      </w:r>
      <w:r w:rsidRPr="00274DA6">
        <w:rPr>
          <w:rFonts w:eastAsiaTheme="minorHAnsi"/>
          <w:sz w:val="28"/>
          <w:szCs w:val="28"/>
          <w:lang w:eastAsia="en-US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1) сведения о месте, дате и времени проведения аукциона;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2) предмет аукциона, в том числе сведения о местоположении и площади земельного участка;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</w:t>
      </w:r>
      <w:r w:rsidR="00591C17">
        <w:rPr>
          <w:rFonts w:eastAsiaTheme="minorHAnsi"/>
          <w:sz w:val="28"/>
          <w:szCs w:val="28"/>
          <w:lang w:eastAsia="en-US"/>
        </w:rPr>
        <w:t>3</w:t>
      </w:r>
      <w:r w:rsidRPr="00274DA6">
        <w:rPr>
          <w:rFonts w:eastAsiaTheme="minorHAnsi"/>
          <w:sz w:val="28"/>
          <w:szCs w:val="28"/>
          <w:lang w:eastAsia="en-US"/>
        </w:rPr>
        <w:t>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</w:t>
      </w:r>
      <w:r w:rsidR="00591C17">
        <w:rPr>
          <w:rFonts w:eastAsiaTheme="minorHAnsi"/>
          <w:sz w:val="28"/>
          <w:szCs w:val="28"/>
          <w:lang w:eastAsia="en-US"/>
        </w:rPr>
        <w:t>4</w:t>
      </w:r>
      <w:r w:rsidRPr="00274DA6">
        <w:rPr>
          <w:rFonts w:eastAsiaTheme="minorHAnsi"/>
          <w:sz w:val="28"/>
          <w:szCs w:val="28"/>
          <w:lang w:eastAsia="en-US"/>
        </w:rPr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561CA" w:rsidRPr="00274DA6" w:rsidRDefault="00591C17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D561CA" w:rsidRPr="00274DA6">
        <w:rPr>
          <w:rFonts w:eastAsiaTheme="minorHAnsi"/>
          <w:sz w:val="28"/>
          <w:szCs w:val="28"/>
          <w:lang w:eastAsia="en-US"/>
        </w:rPr>
        <w:t>.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Par97"/>
      <w:bookmarkEnd w:id="6"/>
      <w:r w:rsidRPr="00274DA6">
        <w:rPr>
          <w:rFonts w:eastAsiaTheme="minorHAnsi"/>
          <w:sz w:val="28"/>
          <w:szCs w:val="28"/>
          <w:lang w:eastAsia="en-US"/>
        </w:rPr>
        <w:t>4.</w:t>
      </w:r>
      <w:r w:rsidR="00591C17">
        <w:rPr>
          <w:rFonts w:eastAsiaTheme="minorHAnsi"/>
          <w:sz w:val="28"/>
          <w:szCs w:val="28"/>
          <w:lang w:eastAsia="en-US"/>
        </w:rPr>
        <w:t>6</w:t>
      </w:r>
      <w:r w:rsidRPr="00274DA6">
        <w:rPr>
          <w:rFonts w:eastAsiaTheme="minorHAnsi"/>
          <w:sz w:val="28"/>
          <w:szCs w:val="28"/>
          <w:lang w:eastAsia="en-US"/>
        </w:rPr>
        <w:t xml:space="preserve"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</w:t>
      </w:r>
      <w:r w:rsidRPr="00274DA6">
        <w:rPr>
          <w:rFonts w:eastAsiaTheme="minorHAnsi"/>
          <w:sz w:val="28"/>
          <w:szCs w:val="28"/>
          <w:lang w:eastAsia="en-US"/>
        </w:rPr>
        <w:lastRenderedPageBreak/>
        <w:t>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561CA" w:rsidRPr="00274DA6" w:rsidRDefault="00D561CA" w:rsidP="0017487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102"/>
      <w:bookmarkEnd w:id="7"/>
      <w:r w:rsidRPr="00274DA6">
        <w:rPr>
          <w:rFonts w:eastAsiaTheme="minorHAnsi"/>
          <w:sz w:val="28"/>
          <w:szCs w:val="28"/>
          <w:lang w:eastAsia="en-US"/>
        </w:rPr>
        <w:t>4.</w:t>
      </w:r>
      <w:r w:rsidR="00591C17">
        <w:rPr>
          <w:rFonts w:eastAsiaTheme="minorHAnsi"/>
          <w:sz w:val="28"/>
          <w:szCs w:val="28"/>
          <w:lang w:eastAsia="en-US"/>
        </w:rPr>
        <w:t>7</w:t>
      </w:r>
      <w:r w:rsidRPr="00274DA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274DA6">
        <w:rPr>
          <w:rFonts w:eastAsiaTheme="minorHAnsi"/>
          <w:sz w:val="28"/>
          <w:szCs w:val="28"/>
          <w:lang w:eastAsia="en-US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указанного в </w:t>
      </w:r>
      <w:hyperlink w:anchor="Par78" w:history="1">
        <w:r w:rsidRPr="00274DA6">
          <w:rPr>
            <w:rFonts w:eastAsiaTheme="minorHAnsi"/>
            <w:sz w:val="28"/>
            <w:szCs w:val="28"/>
            <w:lang w:eastAsia="en-US"/>
          </w:rPr>
          <w:t xml:space="preserve">пункте 3.9 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настоящего Положения настоящей статьи,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proofErr w:type="gramEnd"/>
      <w:r w:rsidRPr="00274DA6">
        <w:rPr>
          <w:rFonts w:eastAsiaTheme="minorHAnsi"/>
          <w:sz w:val="28"/>
          <w:szCs w:val="28"/>
          <w:lang w:eastAsia="en-US"/>
        </w:rPr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103"/>
      <w:bookmarkEnd w:id="8"/>
      <w:r w:rsidRPr="00274DA6">
        <w:rPr>
          <w:rFonts w:eastAsiaTheme="minorHAnsi"/>
          <w:sz w:val="28"/>
          <w:szCs w:val="28"/>
          <w:lang w:eastAsia="en-US"/>
        </w:rPr>
        <w:t>4.</w:t>
      </w:r>
      <w:r w:rsidR="00591C17">
        <w:rPr>
          <w:rFonts w:eastAsiaTheme="minorHAnsi"/>
          <w:sz w:val="28"/>
          <w:szCs w:val="28"/>
          <w:lang w:eastAsia="en-US"/>
        </w:rPr>
        <w:t>8</w:t>
      </w:r>
      <w:r w:rsidRPr="00274DA6">
        <w:rPr>
          <w:rFonts w:eastAsiaTheme="minorHAnsi"/>
          <w:sz w:val="28"/>
          <w:szCs w:val="28"/>
          <w:lang w:eastAsia="en-US"/>
        </w:rPr>
        <w:t>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9" w:name="Par104"/>
      <w:bookmarkEnd w:id="9"/>
      <w:r w:rsidRPr="00274DA6">
        <w:rPr>
          <w:rFonts w:eastAsiaTheme="minorHAnsi"/>
          <w:sz w:val="28"/>
          <w:szCs w:val="28"/>
          <w:lang w:eastAsia="en-US"/>
        </w:rPr>
        <w:t>4.</w:t>
      </w:r>
      <w:r w:rsidR="00591C17">
        <w:rPr>
          <w:rFonts w:eastAsiaTheme="minorHAnsi"/>
          <w:sz w:val="28"/>
          <w:szCs w:val="28"/>
          <w:lang w:eastAsia="en-US"/>
        </w:rPr>
        <w:t>9</w:t>
      </w:r>
      <w:r w:rsidRPr="00274DA6">
        <w:rPr>
          <w:rFonts w:eastAsiaTheme="minorHAnsi"/>
          <w:sz w:val="28"/>
          <w:szCs w:val="28"/>
          <w:lang w:eastAsia="en-US"/>
        </w:rPr>
        <w:t>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4.1</w:t>
      </w:r>
      <w:r w:rsidR="00591C17">
        <w:rPr>
          <w:rFonts w:eastAsiaTheme="minorHAnsi"/>
          <w:sz w:val="28"/>
          <w:szCs w:val="28"/>
          <w:lang w:eastAsia="en-US"/>
        </w:rPr>
        <w:t>0</w:t>
      </w:r>
      <w:r w:rsidRPr="00274DA6">
        <w:rPr>
          <w:rFonts w:eastAsiaTheme="minorHAnsi"/>
          <w:sz w:val="28"/>
          <w:szCs w:val="28"/>
          <w:lang w:eastAsia="en-US"/>
        </w:rPr>
        <w:t xml:space="preserve">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97" w:history="1">
        <w:r w:rsidRPr="00274DA6">
          <w:rPr>
            <w:rFonts w:eastAsiaTheme="minorHAnsi"/>
            <w:sz w:val="28"/>
            <w:szCs w:val="28"/>
            <w:lang w:eastAsia="en-US"/>
          </w:rPr>
          <w:t>пунктами 4.</w:t>
        </w:r>
      </w:hyperlink>
      <w:r w:rsidR="00591C17">
        <w:rPr>
          <w:rFonts w:eastAsiaTheme="minorHAnsi"/>
          <w:sz w:val="28"/>
          <w:szCs w:val="28"/>
          <w:lang w:eastAsia="en-US"/>
        </w:rPr>
        <w:t>6</w:t>
      </w:r>
      <w:r w:rsidRPr="00274DA6">
        <w:rPr>
          <w:rFonts w:eastAsiaTheme="minorHAnsi"/>
          <w:sz w:val="28"/>
          <w:szCs w:val="28"/>
          <w:lang w:eastAsia="en-US"/>
        </w:rPr>
        <w:t xml:space="preserve">, </w:t>
      </w:r>
      <w:hyperlink w:anchor="Par102" w:history="1">
        <w:r w:rsidRPr="00274DA6">
          <w:rPr>
            <w:rFonts w:eastAsiaTheme="minorHAnsi"/>
            <w:sz w:val="28"/>
            <w:szCs w:val="28"/>
            <w:lang w:eastAsia="en-US"/>
          </w:rPr>
          <w:t>4.</w:t>
        </w:r>
      </w:hyperlink>
      <w:r w:rsidR="00591C17">
        <w:rPr>
          <w:rFonts w:eastAsiaTheme="minorHAnsi"/>
          <w:sz w:val="28"/>
          <w:szCs w:val="28"/>
          <w:lang w:eastAsia="en-US"/>
        </w:rPr>
        <w:t>7</w:t>
      </w:r>
      <w:r w:rsidRPr="00274DA6">
        <w:rPr>
          <w:rFonts w:eastAsiaTheme="minorHAnsi"/>
          <w:sz w:val="28"/>
          <w:szCs w:val="28"/>
          <w:lang w:eastAsia="en-US"/>
        </w:rPr>
        <w:t xml:space="preserve">, </w:t>
      </w:r>
      <w:hyperlink w:anchor="Par103" w:history="1">
        <w:r w:rsidRPr="00274DA6">
          <w:rPr>
            <w:rFonts w:eastAsiaTheme="minorHAnsi"/>
            <w:sz w:val="28"/>
            <w:szCs w:val="28"/>
            <w:lang w:eastAsia="en-US"/>
          </w:rPr>
          <w:t>4.</w:t>
        </w:r>
      </w:hyperlink>
      <w:r w:rsidR="00591C17">
        <w:rPr>
          <w:rFonts w:eastAsiaTheme="minorHAnsi"/>
          <w:sz w:val="28"/>
          <w:szCs w:val="28"/>
          <w:lang w:eastAsia="en-US"/>
        </w:rPr>
        <w:t>8</w:t>
      </w:r>
      <w:r w:rsidRPr="00274DA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2D07">
        <w:rPr>
          <w:rFonts w:eastAsiaTheme="minorHAnsi"/>
          <w:sz w:val="28"/>
          <w:szCs w:val="28"/>
          <w:lang w:eastAsia="en-US"/>
        </w:rPr>
        <w:t>Положе</w:t>
      </w:r>
      <w:r w:rsidR="007F4BF1">
        <w:rPr>
          <w:rFonts w:eastAsiaTheme="minorHAnsi"/>
          <w:sz w:val="28"/>
          <w:szCs w:val="28"/>
          <w:lang w:eastAsia="en-US"/>
        </w:rPr>
        <w:t>н</w:t>
      </w:r>
      <w:r w:rsidR="005E2D07">
        <w:rPr>
          <w:rFonts w:eastAsiaTheme="minorHAnsi"/>
          <w:sz w:val="28"/>
          <w:szCs w:val="28"/>
          <w:lang w:eastAsia="en-US"/>
        </w:rPr>
        <w:t>ия</w:t>
      </w:r>
      <w:r w:rsidRPr="00274DA6">
        <w:rPr>
          <w:rFonts w:eastAsiaTheme="minorHAnsi"/>
          <w:sz w:val="28"/>
          <w:szCs w:val="28"/>
          <w:lang w:eastAsia="en-US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договоры купли-продажи или договоры аренды земельного участка вследствие уклонения от заключения указанных договоров, не возвращаются.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4.1</w:t>
      </w:r>
      <w:r w:rsidR="00591C17">
        <w:rPr>
          <w:rFonts w:eastAsiaTheme="minorHAnsi"/>
          <w:sz w:val="28"/>
          <w:szCs w:val="28"/>
          <w:lang w:eastAsia="en-US"/>
        </w:rPr>
        <w:t>1</w:t>
      </w:r>
      <w:r w:rsidRPr="00274DA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274DA6">
        <w:rPr>
          <w:rFonts w:eastAsiaTheme="minorHAnsi"/>
          <w:sz w:val="28"/>
          <w:szCs w:val="28"/>
          <w:lang w:eastAsia="en-US"/>
        </w:rPr>
        <w:t xml:space="preserve">Если договор купли-продажи или договор аренды земельного участка, а в случае, предусмотренном </w:t>
      </w:r>
      <w:hyperlink w:anchor="Par104" w:history="1">
        <w:r w:rsidRPr="00274DA6">
          <w:rPr>
            <w:rFonts w:eastAsiaTheme="minorHAnsi"/>
            <w:sz w:val="28"/>
            <w:szCs w:val="28"/>
            <w:lang w:eastAsia="en-US"/>
          </w:rPr>
          <w:t>пунктом 4.</w:t>
        </w:r>
        <w:r w:rsidR="005B6EC2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274DA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2D07">
        <w:rPr>
          <w:rFonts w:eastAsiaTheme="minorHAnsi"/>
          <w:sz w:val="28"/>
          <w:szCs w:val="28"/>
          <w:lang w:eastAsia="en-US"/>
        </w:rPr>
        <w:t>Положения</w:t>
      </w:r>
      <w:r w:rsidRPr="00274DA6">
        <w:rPr>
          <w:rFonts w:eastAsiaTheme="minorHAnsi"/>
          <w:sz w:val="28"/>
          <w:szCs w:val="28"/>
          <w:lang w:eastAsia="en-US"/>
        </w:rPr>
        <w:t xml:space="preserve">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</w:t>
      </w:r>
      <w:r w:rsidRPr="00274DA6">
        <w:rPr>
          <w:rFonts w:eastAsiaTheme="minorHAnsi"/>
          <w:sz w:val="28"/>
          <w:szCs w:val="28"/>
          <w:lang w:eastAsia="en-US"/>
        </w:rPr>
        <w:lastRenderedPageBreak/>
        <w:t>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274DA6">
        <w:rPr>
          <w:rFonts w:eastAsiaTheme="minorHAnsi"/>
          <w:sz w:val="28"/>
          <w:szCs w:val="28"/>
          <w:lang w:eastAsia="en-US"/>
        </w:rPr>
        <w:t>, по цене, предложенной победителем аукциона.</w:t>
      </w:r>
    </w:p>
    <w:p w:rsidR="005B6EC2" w:rsidRPr="005E2D07" w:rsidRDefault="00D561CA" w:rsidP="005B6EC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4.1</w:t>
      </w:r>
      <w:r w:rsidR="00591C17">
        <w:rPr>
          <w:rFonts w:eastAsiaTheme="minorHAnsi"/>
          <w:sz w:val="28"/>
          <w:szCs w:val="28"/>
          <w:lang w:eastAsia="en-US"/>
        </w:rPr>
        <w:t>2</w:t>
      </w:r>
      <w:r w:rsidRPr="005E2D0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B6EC2" w:rsidRPr="005E2D07">
        <w:rPr>
          <w:rFonts w:eastAsiaTheme="minorHAnsi"/>
          <w:sz w:val="28"/>
          <w:szCs w:val="28"/>
          <w:lang w:eastAsia="en-US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r w:rsidR="00965CF1">
        <w:rPr>
          <w:sz w:val="28"/>
          <w:szCs w:val="28"/>
        </w:rPr>
        <w:t>4.9 настоящего</w:t>
      </w:r>
      <w:proofErr w:type="gramEnd"/>
      <w:r w:rsidR="00965CF1">
        <w:rPr>
          <w:sz w:val="28"/>
          <w:szCs w:val="28"/>
        </w:rPr>
        <w:t xml:space="preserve"> П</w:t>
      </w:r>
      <w:r w:rsidR="005E2D07" w:rsidRPr="005E2D07">
        <w:rPr>
          <w:sz w:val="28"/>
          <w:szCs w:val="28"/>
        </w:rPr>
        <w:t>оложения</w:t>
      </w:r>
      <w:r w:rsidR="005B6EC2" w:rsidRPr="005E2D07">
        <w:rPr>
          <w:rFonts w:eastAsiaTheme="minorHAnsi"/>
          <w:sz w:val="28"/>
          <w:szCs w:val="28"/>
          <w:lang w:eastAsia="en-US"/>
        </w:rPr>
        <w:t>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A010C" w:rsidRPr="003A010C" w:rsidRDefault="00D561CA" w:rsidP="003A010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4.1</w:t>
      </w:r>
      <w:r w:rsidR="00591C17">
        <w:rPr>
          <w:rFonts w:eastAsiaTheme="minorHAnsi"/>
          <w:sz w:val="28"/>
          <w:szCs w:val="28"/>
          <w:lang w:eastAsia="en-US"/>
        </w:rPr>
        <w:t>3</w:t>
      </w:r>
      <w:r w:rsidRPr="00274DA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A010C" w:rsidRPr="003A010C">
        <w:rPr>
          <w:rFonts w:eastAsiaTheme="minorHAnsi"/>
          <w:sz w:val="28"/>
          <w:szCs w:val="28"/>
          <w:lang w:eastAsia="en-US"/>
        </w:rPr>
        <w:t>Если аукцион признан несостоявшимся и договор купли-продажи земельного участка, находящегося в муниципальной собственности</w:t>
      </w:r>
      <w:r w:rsidR="003A010C">
        <w:rPr>
          <w:rFonts w:eastAsiaTheme="minorHAnsi"/>
          <w:sz w:val="28"/>
          <w:szCs w:val="28"/>
          <w:lang w:eastAsia="en-US"/>
        </w:rPr>
        <w:t xml:space="preserve"> или государственная собственность на который не разграничена</w:t>
      </w:r>
      <w:r w:rsidR="003A010C" w:rsidRPr="003A010C">
        <w:rPr>
          <w:rFonts w:eastAsiaTheme="minorHAnsi"/>
          <w:sz w:val="28"/>
          <w:szCs w:val="28"/>
          <w:lang w:eastAsia="en-US"/>
        </w:rPr>
        <w:t>, либо договор аренды такого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</w:t>
      </w:r>
      <w:proofErr w:type="gramEnd"/>
      <w:r w:rsidR="003A010C" w:rsidRPr="003A010C">
        <w:rPr>
          <w:rFonts w:eastAsiaTheme="minorHAnsi"/>
          <w:sz w:val="28"/>
          <w:szCs w:val="28"/>
          <w:lang w:eastAsia="en-US"/>
        </w:rPr>
        <w:t xml:space="preserve"> ниже ранее установленной начальной цены предмета аукциона, но не более чем на тридцать процентов начальной цены предмета предыдущего аукциона.</w:t>
      </w:r>
    </w:p>
    <w:p w:rsidR="00D561CA" w:rsidRPr="00274DA6" w:rsidRDefault="00D561CA" w:rsidP="003A010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5. Заключительные положения</w:t>
      </w:r>
    </w:p>
    <w:p w:rsidR="00D561CA" w:rsidRPr="00274DA6" w:rsidRDefault="00D561CA" w:rsidP="0017487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61CA" w:rsidRPr="00274DA6" w:rsidRDefault="00D561CA" w:rsidP="0017487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5.1. В случае если до дня вступления в силу настоящего Положения опубликовано извещение о проведен</w:t>
      </w:r>
      <w:proofErr w:type="gramStart"/>
      <w:r w:rsidRPr="00274DA6">
        <w:rPr>
          <w:rFonts w:eastAsiaTheme="minorHAnsi"/>
          <w:sz w:val="28"/>
          <w:szCs w:val="28"/>
          <w:lang w:eastAsia="en-US"/>
        </w:rPr>
        <w:t xml:space="preserve">ии </w:t>
      </w:r>
      <w:r w:rsidR="00D865FB" w:rsidRPr="00274DA6">
        <w:rPr>
          <w:rFonts w:eastAsiaTheme="minorHAnsi"/>
          <w:sz w:val="28"/>
          <w:szCs w:val="28"/>
          <w:lang w:eastAsia="en-US"/>
        </w:rPr>
        <w:t>ау</w:t>
      </w:r>
      <w:proofErr w:type="gramEnd"/>
      <w:r w:rsidR="00D865FB" w:rsidRPr="00274DA6">
        <w:rPr>
          <w:rFonts w:eastAsiaTheme="minorHAnsi"/>
          <w:sz w:val="28"/>
          <w:szCs w:val="28"/>
          <w:lang w:eastAsia="en-US"/>
        </w:rPr>
        <w:t>кциона</w:t>
      </w:r>
      <w:r w:rsidRPr="00274DA6">
        <w:rPr>
          <w:rFonts w:eastAsiaTheme="minorHAnsi"/>
          <w:sz w:val="28"/>
          <w:szCs w:val="28"/>
          <w:lang w:eastAsia="en-US"/>
        </w:rPr>
        <w:t xml:space="preserve"> по продаже земельного участка</w:t>
      </w:r>
      <w:r w:rsidR="005B6EC2">
        <w:rPr>
          <w:rFonts w:eastAsiaTheme="minorHAnsi"/>
          <w:sz w:val="28"/>
          <w:szCs w:val="28"/>
          <w:lang w:eastAsia="en-US"/>
        </w:rPr>
        <w:t xml:space="preserve">, аукциона на </w:t>
      </w:r>
      <w:r w:rsidRPr="00274DA6">
        <w:rPr>
          <w:rFonts w:eastAsiaTheme="minorHAnsi"/>
          <w:sz w:val="28"/>
          <w:szCs w:val="28"/>
          <w:lang w:eastAsia="en-US"/>
        </w:rPr>
        <w:t xml:space="preserve"> прав</w:t>
      </w:r>
      <w:r w:rsidR="005B6EC2">
        <w:rPr>
          <w:rFonts w:eastAsiaTheme="minorHAnsi"/>
          <w:sz w:val="28"/>
          <w:szCs w:val="28"/>
          <w:lang w:eastAsia="en-US"/>
        </w:rPr>
        <w:t>о заключения договора</w:t>
      </w:r>
      <w:r w:rsidRPr="00274DA6">
        <w:rPr>
          <w:rFonts w:eastAsiaTheme="minorHAnsi"/>
          <w:sz w:val="28"/>
          <w:szCs w:val="28"/>
          <w:lang w:eastAsia="en-US"/>
        </w:rPr>
        <w:t xml:space="preserve"> </w:t>
      </w:r>
      <w:r w:rsidR="00D865FB" w:rsidRPr="00274DA6">
        <w:rPr>
          <w:rFonts w:eastAsiaTheme="minorHAnsi"/>
          <w:sz w:val="28"/>
          <w:szCs w:val="28"/>
          <w:lang w:eastAsia="en-US"/>
        </w:rPr>
        <w:t>аренды земельных участков</w:t>
      </w:r>
      <w:r w:rsidRPr="00274DA6">
        <w:rPr>
          <w:rFonts w:eastAsiaTheme="minorHAnsi"/>
          <w:sz w:val="28"/>
          <w:szCs w:val="28"/>
          <w:lang w:eastAsia="en-US"/>
        </w:rPr>
        <w:t>, предоставление таких земельных участков осуществляется с Положением в редакции, действовавшей до дня вступления в силу настоящего Положения.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5.2. Условия, не урегулированные настоящим Положением, регулируются действующим законодательством Российской Федерации.</w:t>
      </w:r>
    </w:p>
    <w:p w:rsidR="00D561CA" w:rsidRPr="00274DA6" w:rsidRDefault="00D561CA" w:rsidP="0017487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74DA6">
        <w:rPr>
          <w:rFonts w:eastAsiaTheme="minorHAnsi"/>
          <w:sz w:val="28"/>
          <w:szCs w:val="28"/>
          <w:lang w:eastAsia="en-US"/>
        </w:rPr>
        <w:t>5.3. В случае несогласия с результатами аукционов заинтересованные лица могут оспорить их в судебном порядке.</w:t>
      </w:r>
    </w:p>
    <w:p w:rsidR="00567A60" w:rsidRPr="00274DA6" w:rsidRDefault="00567A60" w:rsidP="0017487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sectPr w:rsidR="00567A60" w:rsidRPr="00274DA6" w:rsidSect="00FA25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BB"/>
    <w:multiLevelType w:val="hybridMultilevel"/>
    <w:tmpl w:val="147C410A"/>
    <w:lvl w:ilvl="0" w:tplc="212AC3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77F4A"/>
    <w:multiLevelType w:val="hybridMultilevel"/>
    <w:tmpl w:val="147C410A"/>
    <w:lvl w:ilvl="0" w:tplc="212AC3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D06977"/>
    <w:multiLevelType w:val="hybridMultilevel"/>
    <w:tmpl w:val="1812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56"/>
    <w:rsid w:val="0001419A"/>
    <w:rsid w:val="00067B73"/>
    <w:rsid w:val="00095115"/>
    <w:rsid w:val="000A047A"/>
    <w:rsid w:val="000C11F9"/>
    <w:rsid w:val="0010231A"/>
    <w:rsid w:val="00116E97"/>
    <w:rsid w:val="00163573"/>
    <w:rsid w:val="001743DC"/>
    <w:rsid w:val="0017487F"/>
    <w:rsid w:val="00187CD3"/>
    <w:rsid w:val="001A0EEA"/>
    <w:rsid w:val="001B6407"/>
    <w:rsid w:val="001F3847"/>
    <w:rsid w:val="00200931"/>
    <w:rsid w:val="00200D07"/>
    <w:rsid w:val="00203BD9"/>
    <w:rsid w:val="00213380"/>
    <w:rsid w:val="00222328"/>
    <w:rsid w:val="00232DE5"/>
    <w:rsid w:val="00234F83"/>
    <w:rsid w:val="002416C5"/>
    <w:rsid w:val="00274DA6"/>
    <w:rsid w:val="002A53E8"/>
    <w:rsid w:val="002B4876"/>
    <w:rsid w:val="002B5DC1"/>
    <w:rsid w:val="00310E80"/>
    <w:rsid w:val="003343BC"/>
    <w:rsid w:val="00347341"/>
    <w:rsid w:val="003752C1"/>
    <w:rsid w:val="00380CEA"/>
    <w:rsid w:val="00391FBB"/>
    <w:rsid w:val="003A010C"/>
    <w:rsid w:val="003B4E30"/>
    <w:rsid w:val="003F7E19"/>
    <w:rsid w:val="004004FA"/>
    <w:rsid w:val="00471518"/>
    <w:rsid w:val="00473CFF"/>
    <w:rsid w:val="00480AC6"/>
    <w:rsid w:val="004A397D"/>
    <w:rsid w:val="004A3BB5"/>
    <w:rsid w:val="004B77E7"/>
    <w:rsid w:val="004D7954"/>
    <w:rsid w:val="004E5089"/>
    <w:rsid w:val="005461CA"/>
    <w:rsid w:val="005626A7"/>
    <w:rsid w:val="00567A60"/>
    <w:rsid w:val="005747D3"/>
    <w:rsid w:val="00591C17"/>
    <w:rsid w:val="005A16F8"/>
    <w:rsid w:val="005A7478"/>
    <w:rsid w:val="005A7B8B"/>
    <w:rsid w:val="005B6EC2"/>
    <w:rsid w:val="005E2D07"/>
    <w:rsid w:val="005E502C"/>
    <w:rsid w:val="005F17E9"/>
    <w:rsid w:val="00650621"/>
    <w:rsid w:val="00661B26"/>
    <w:rsid w:val="006E092A"/>
    <w:rsid w:val="006F5C2C"/>
    <w:rsid w:val="00712532"/>
    <w:rsid w:val="00731290"/>
    <w:rsid w:val="00740C4F"/>
    <w:rsid w:val="0075317A"/>
    <w:rsid w:val="00755876"/>
    <w:rsid w:val="0079563F"/>
    <w:rsid w:val="007A6D69"/>
    <w:rsid w:val="007A71F8"/>
    <w:rsid w:val="007D61C6"/>
    <w:rsid w:val="007F4BF1"/>
    <w:rsid w:val="007F702E"/>
    <w:rsid w:val="007F70E0"/>
    <w:rsid w:val="00802C3B"/>
    <w:rsid w:val="00852BA3"/>
    <w:rsid w:val="00855B16"/>
    <w:rsid w:val="008775E2"/>
    <w:rsid w:val="00890FD5"/>
    <w:rsid w:val="008B3A98"/>
    <w:rsid w:val="008B569A"/>
    <w:rsid w:val="008B7B56"/>
    <w:rsid w:val="00916E0B"/>
    <w:rsid w:val="009210CE"/>
    <w:rsid w:val="00921C7F"/>
    <w:rsid w:val="00922641"/>
    <w:rsid w:val="009252B5"/>
    <w:rsid w:val="009329A2"/>
    <w:rsid w:val="00954F32"/>
    <w:rsid w:val="0096195C"/>
    <w:rsid w:val="00965CF1"/>
    <w:rsid w:val="009964A9"/>
    <w:rsid w:val="009A08C6"/>
    <w:rsid w:val="009A4D1E"/>
    <w:rsid w:val="009A6259"/>
    <w:rsid w:val="00A22F37"/>
    <w:rsid w:val="00A253EE"/>
    <w:rsid w:val="00A36D52"/>
    <w:rsid w:val="00A659AC"/>
    <w:rsid w:val="00AD2644"/>
    <w:rsid w:val="00AE0EB2"/>
    <w:rsid w:val="00AF57EF"/>
    <w:rsid w:val="00B23104"/>
    <w:rsid w:val="00B33590"/>
    <w:rsid w:val="00B56F6C"/>
    <w:rsid w:val="00B812F7"/>
    <w:rsid w:val="00B84F09"/>
    <w:rsid w:val="00B97B08"/>
    <w:rsid w:val="00BB2E50"/>
    <w:rsid w:val="00BB3976"/>
    <w:rsid w:val="00BC780C"/>
    <w:rsid w:val="00BF522F"/>
    <w:rsid w:val="00C12DC9"/>
    <w:rsid w:val="00C14F81"/>
    <w:rsid w:val="00C238A7"/>
    <w:rsid w:val="00C4722F"/>
    <w:rsid w:val="00C77A84"/>
    <w:rsid w:val="00C8290E"/>
    <w:rsid w:val="00CE0328"/>
    <w:rsid w:val="00D025F9"/>
    <w:rsid w:val="00D044E7"/>
    <w:rsid w:val="00D5147B"/>
    <w:rsid w:val="00D561CA"/>
    <w:rsid w:val="00D65915"/>
    <w:rsid w:val="00D865FB"/>
    <w:rsid w:val="00D8704C"/>
    <w:rsid w:val="00DD1256"/>
    <w:rsid w:val="00DD5BD1"/>
    <w:rsid w:val="00DD63C7"/>
    <w:rsid w:val="00DF14E2"/>
    <w:rsid w:val="00DF5583"/>
    <w:rsid w:val="00E058D3"/>
    <w:rsid w:val="00E21435"/>
    <w:rsid w:val="00E45FC2"/>
    <w:rsid w:val="00E53FE1"/>
    <w:rsid w:val="00E57403"/>
    <w:rsid w:val="00E75146"/>
    <w:rsid w:val="00E8637D"/>
    <w:rsid w:val="00EB2F67"/>
    <w:rsid w:val="00EC4057"/>
    <w:rsid w:val="00EF30A2"/>
    <w:rsid w:val="00F14FBF"/>
    <w:rsid w:val="00F241BF"/>
    <w:rsid w:val="00F26A88"/>
    <w:rsid w:val="00F27922"/>
    <w:rsid w:val="00F43F20"/>
    <w:rsid w:val="00F85028"/>
    <w:rsid w:val="00F916E2"/>
    <w:rsid w:val="00F92BD7"/>
    <w:rsid w:val="00FA255F"/>
    <w:rsid w:val="00FA7333"/>
    <w:rsid w:val="00FB4C30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47341"/>
    <w:pPr>
      <w:ind w:left="720"/>
      <w:contextualSpacing/>
    </w:pPr>
  </w:style>
  <w:style w:type="paragraph" w:customStyle="1" w:styleId="ConsPlusTitle">
    <w:name w:val="ConsPlusTitle"/>
    <w:rsid w:val="0034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4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1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6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47341"/>
    <w:pPr>
      <w:ind w:left="720"/>
      <w:contextualSpacing/>
    </w:pPr>
  </w:style>
  <w:style w:type="paragraph" w:customStyle="1" w:styleId="ConsPlusTitle">
    <w:name w:val="ConsPlusTitle"/>
    <w:rsid w:val="0034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4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1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13" Type="http://schemas.openxmlformats.org/officeDocument/2006/relationships/hyperlink" Target="consultantplus://offline/ref=C8304E913F1939331158487E897432002F1949C9F6A0A3AAC32682768EC31B80706F9CFF10F719BAD516D" TargetMode="External"/><Relationship Id="rId18" Type="http://schemas.openxmlformats.org/officeDocument/2006/relationships/hyperlink" Target="consultantplus://offline/ref=215E7CA3ED767677FCB37435E5C2C4AB64B28569CA768B5937FDB19EEDF75D031BEB76346C75628DqDO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8304E913F1939331158487E897432002D1145C8FBA3A3AAC32682768EC31B80706F9CF615DF1FD" TargetMode="External"/><Relationship Id="rId17" Type="http://schemas.openxmlformats.org/officeDocument/2006/relationships/hyperlink" Target="consultantplus://offline/ref=C9132259A0DD8E9F3FE43529A13364A7B0CBE395972DE8D44CAE9FD771C7533D89BBF0611AU6N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1C8E14ED00D5C20A9BD577D83839635F580B58FD144B374497E40E86J1j1H" TargetMode="External"/><Relationship Id="rId20" Type="http://schemas.openxmlformats.org/officeDocument/2006/relationships/hyperlink" Target="consultantplus://offline/ref=B0D5A23CDC99E53341F8F0FFA7A8D347509D71B39D0A0DD859C9C1B02190B017F276E138FC42U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603C182C8599DF6C3EA59BC76869D7890CAE6778B58F95597F07927B0FA6069365815A5CE520A9E7505hDu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1C8E14ED00D5C20A9BD577D83839635F580B55F2194B374497E40E8611B68CAACC25283CJ0j4H" TargetMode="External"/><Relationship Id="rId10" Type="http://schemas.openxmlformats.org/officeDocument/2006/relationships/hyperlink" Target="consultantplus://offline/ref=229603C182C8599DF6C3F454AA1ADB997A9B95EF718D5BAA08C8AB2470hBu9E" TargetMode="External"/><Relationship Id="rId19" Type="http://schemas.openxmlformats.org/officeDocument/2006/relationships/hyperlink" Target="consultantplus://offline/ref=215E7CA3ED767677FCB37435E5C2C4AB64B28569CA768B5937FDB19EEDF75D031BEB76346C75628AqDO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603C182C8599DF6C3F454AA1ADB997A9B94E9708B5BAA08C8AB2470B9F0372E79015EE9hCu7E" TargetMode="External"/><Relationship Id="rId14" Type="http://schemas.openxmlformats.org/officeDocument/2006/relationships/hyperlink" Target="consultantplus://offline/ref=C8304E913F1939331158487E897432002D1145C8FBA3A3AAC32682768EC31B80706F9CFF17F2D11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CD36-F50C-415A-8753-C01C18A4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Ф. Степанова</cp:lastModifiedBy>
  <cp:revision>6</cp:revision>
  <cp:lastPrinted>2019-01-23T09:34:00Z</cp:lastPrinted>
  <dcterms:created xsi:type="dcterms:W3CDTF">2019-01-23T09:30:00Z</dcterms:created>
  <dcterms:modified xsi:type="dcterms:W3CDTF">2019-02-05T05:10:00Z</dcterms:modified>
</cp:coreProperties>
</file>