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БУЗУЛУК</w:t>
      </w:r>
    </w:p>
    <w:p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bookmarkEnd w:id="0"/>
    <w:p>
      <w:pPr>
        <w:ind w:left="-142"/>
        <w:rPr>
          <w:rFonts w:ascii="Times New Roman" w:hAnsi="Times New Roman"/>
          <w:sz w:val="28"/>
          <w:szCs w:val="28"/>
        </w:rPr>
      </w:pPr>
    </w:p>
    <w:p>
      <w:pPr>
        <w:ind w:left="-142"/>
      </w:pPr>
      <w:r>
        <w:rPr>
          <w:rFonts w:ascii="Times New Roman" w:hAnsi="Times New Roman"/>
          <w:sz w:val="28"/>
          <w:szCs w:val="28"/>
        </w:rPr>
        <w:t>10.05.2023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852-п </w:t>
      </w:r>
    </w:p>
    <w:p>
      <w:pPr>
        <w:pStyle w:val="1"/>
        <w:suppressAutoHyphens/>
        <w:spacing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 внесении изменений</w:t>
      </w:r>
    </w:p>
    <w:p>
      <w:pPr>
        <w:pStyle w:val="1"/>
        <w:suppressAutoHyphens/>
        <w:spacing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в постановление администрации города Бузулука от 14.12.2022</w:t>
      </w:r>
    </w:p>
    <w:p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№ 2475-п</w:t>
      </w:r>
    </w:p>
    <w:p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>
      <w:pPr>
        <w:pStyle w:val="1"/>
        <w:suppressAutoHyphens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>
      <w:pPr>
        <w:pStyle w:val="1"/>
        <w:suppressAutoHyphens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основании статей 7, 30, пункта 5 статьи 40, статьи 43 Устава города Бузулука,  </w:t>
      </w:r>
      <w:r>
        <w:rPr>
          <w:rFonts w:ascii="Times New Roman" w:hAnsi="Times New Roman"/>
          <w:b w:val="0"/>
          <w:color w:val="000000"/>
          <w:sz w:val="28"/>
          <w:szCs w:val="28"/>
        </w:rPr>
        <w:t>постановления администрации города Бузулука от 06.11.2015     № 2433-п «Об утверждении Порядка разработки, реализации и оценки эффективности муниципальных программ города Бузулука»:</w:t>
      </w:r>
    </w:p>
    <w:p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Внести в приложение к постановлению администрации города Бузулука от </w:t>
      </w:r>
      <w:r>
        <w:rPr>
          <w:rFonts w:ascii="Times New Roman" w:hAnsi="Times New Roman" w:cs="Times New Roman"/>
          <w:sz w:val="28"/>
          <w:szCs w:val="28"/>
        </w:rPr>
        <w:t>14.12.2022 № 2475-п «Об утверждении муниципальной программы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благоустройство территории и создание комфортных условий для проживания населения города Бузулука»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изменения, изложив 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1-3 в новой редакции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приложениям № 1 – 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pStyle w:val="af6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 – портале Бузулука БУЗУЛУК - </w:t>
      </w:r>
      <w:r>
        <w:rPr>
          <w:rFonts w:ascii="Times New Roman" w:hAnsi="Times New Roman"/>
          <w:color w:val="000000"/>
          <w:sz w:val="28"/>
          <w:szCs w:val="28"/>
        </w:rPr>
        <w:t>ПРАВО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Ф.</w:t>
      </w:r>
    </w:p>
    <w:p>
      <w:pPr>
        <w:pStyle w:val="1"/>
        <w:suppressAutoHyphens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Немкова А.А.</w:t>
      </w:r>
    </w:p>
    <w:p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                                                                                         В.С. Песков </w:t>
      </w:r>
    </w:p>
    <w:p>
      <w:pPr>
        <w:widowControl w:val="0"/>
        <w:tabs>
          <w:tab w:val="left" w:pos="42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>
          <w:pgSz w:w="11906" w:h="16840"/>
          <w:pgMar w:top="1134" w:right="707" w:bottom="1134" w:left="1701" w:header="357" w:footer="0" w:gutter="0"/>
          <w:cols w:space="720"/>
          <w:noEndnote/>
          <w:titlePg/>
          <w:docGrid w:linePitch="326"/>
        </w:sect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pPr w:leftFromText="180" w:rightFromText="180" w:vertAnchor="page" w:horzAnchor="margin" w:tblpXSpec="right" w:tblpY="1636"/>
        <w:tblW w:w="5420" w:type="dxa"/>
        <w:tblLayout w:type="fixed"/>
        <w:tblLook w:val="04A0" w:firstRow="1" w:lastRow="0" w:firstColumn="1" w:lastColumn="0" w:noHBand="0" w:noVBand="1"/>
      </w:tblPr>
      <w:tblGrid>
        <w:gridCol w:w="5420"/>
      </w:tblGrid>
      <w:tr>
        <w:tc>
          <w:tcPr>
            <w:tcW w:w="542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Бузулука от № 852-п от 10.05.2023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Перечень показателей муниципальной программы</w:t>
      </w:r>
    </w:p>
    <w:tbl>
      <w:tblPr>
        <w:tblW w:w="15145" w:type="dxa"/>
        <w:jc w:val="center"/>
        <w:shd w:val="clear" w:color="auto" w:fill="FFFFFF" w:themeFill="background1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927"/>
        <w:gridCol w:w="1604"/>
        <w:gridCol w:w="1291"/>
        <w:gridCol w:w="1275"/>
        <w:gridCol w:w="1134"/>
        <w:gridCol w:w="1134"/>
        <w:gridCol w:w="1134"/>
        <w:gridCol w:w="1129"/>
        <w:gridCol w:w="1202"/>
        <w:gridCol w:w="1134"/>
        <w:gridCol w:w="1134"/>
        <w:gridCol w:w="1207"/>
      </w:tblGrid>
      <w:tr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Исходные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базового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года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2026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2029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2030</w:t>
            </w:r>
          </w:p>
        </w:tc>
      </w:tr>
      <w:tr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>
        <w:trPr>
          <w:trHeight w:val="30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3378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Муниципальная программа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Бюджетная обеспеченность на благоустройство территории муниципального образования на одного жителя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рублей на одного жителя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1 246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  1 246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  1 246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инициативных проектов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 = 1, Нет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  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      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    1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Регулярность движения муниципальных маршрутов (отношение числа рейсов, предусмотренных расписанием движения за определенный период времени, к числу фактически выполненных рейсов по расписанию)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  99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 99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     99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 городе предприятий бытового обслуживания, работающих по утвержденным тарифам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4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рассмотренных в общем объеме поступивших обращений граждан по вопросам благоустройства города и жилищно-коммунального хозяйства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100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проектов организации дорожного движения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 = 1, Нет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</w:p>
        </w:tc>
      </w:tr>
      <w:tr>
        <w:trPr>
          <w:trHeight w:val="395"/>
          <w:jc w:val="center"/>
        </w:trPr>
        <w:tc>
          <w:tcPr>
            <w:tcW w:w="15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 Комплекс процессных мероприятий «Организация комплексного благоустройства города»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Объем поставленной электрической энергии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киловатт-час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2 327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2 327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2 327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2 327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2 327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Общая площадь дорог, на которых произведены работы по устранению повреждений и деформаций дорожного полотна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15 996,1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15 996,1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15 996,1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15 996,1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15 996,1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Удельный вес автомобильных дорог общего пользования, в отношении которых проводятся работы по их содержанию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100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противопаводковых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 = 1, Нет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1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установленных новых остановочных павильонов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2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отремонтированных остановочных пунктов общественного пассажирского транспорта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3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Количество высаженных деревьев и кустарников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   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     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    100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Площадь благоустроенных газонов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1 656 778,6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1 656 778,6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1 656 778,6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1 656 778,6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1 656 778,6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1 656 778,6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1 656 778,6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1 656 778,6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1 656 778,6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Количество парков, скверов, аллей, площадей,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памятников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в отношении которых проводятся работы по содержанию и благоустройству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10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Количество городских кладбищ, в отношении которых проводятся работы по содержанию и благоустройству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       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2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Количество воинских захоронений, мемориальных сооружений и объектов, увековечивающих память погибших при защите Отечества, расположенных на территории  кладбищ, в отношении которых проводятся работы по их содержанию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5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Доля возмещенных затрат по транспортировке и захоронению безродных, невостребованных и неопознанных умерших, почетных граждан от общей суммы предъявленной к возмещению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100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Площадь общественного пляжа реки Самара, в отношении которой проводятся работы по содержанию и благоустройству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тысяча квадратных 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Количество установленных и обустроенных новогодних елок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Количество купелей, обустроенных во время празднования религиозного праздника Крещение на реке Самара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</w:p>
        </w:tc>
      </w:tr>
      <w:tr>
        <w:trPr>
          <w:trHeight w:val="413"/>
          <w:jc w:val="center"/>
        </w:trPr>
        <w:tc>
          <w:tcPr>
            <w:tcW w:w="15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«Реализация мероприятий в рамках проекта «Народный бюджет»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Количество реализованных проектов в рамках проекта «Народный бюджет»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</w:p>
        </w:tc>
      </w:tr>
      <w:tr>
        <w:trPr>
          <w:trHeight w:val="450"/>
          <w:jc w:val="center"/>
        </w:trPr>
        <w:tc>
          <w:tcPr>
            <w:tcW w:w="15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«Организация пассажирских перевозок на территории города Бузулука»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Обеспеченность пассажирским транспортом на 1000 человек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количество единиц транспортных средств на 1000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2,53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2,53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Приобретение информационных табличек с названием остановочного пункта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актуализации проекта оптимизации маршрутной сети города Бузулука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 =1;               Нет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</w:p>
        </w:tc>
      </w:tr>
      <w:tr>
        <w:trPr>
          <w:trHeight w:val="607"/>
          <w:jc w:val="center"/>
        </w:trPr>
        <w:tc>
          <w:tcPr>
            <w:tcW w:w="15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«Организация обеспечения жителей города услугами бытового обслуживания по утвержденным тарифам»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Количество потребителей бытовых услуг -  услуг бань, работающих по утвержденным тарифам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36"/>
          <w:jc w:val="center"/>
        </w:trPr>
        <w:tc>
          <w:tcPr>
            <w:tcW w:w="15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Комплекс процессных мероприятий </w:t>
            </w:r>
            <w:r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«Организация управления в сфере жилищно-коммунального хозяйства и благоустройства города»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Доля выполнения всех необходимых работ по подготовке к отопительному сезону, запуску тепла в жилищный фонд и объекты социальной инфраструктуры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100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Количество организаций коммунального комплекса, осуществляющих свою деятельность на территории городского округа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13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Реализация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2014-2043 годах»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 = 1,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Нет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надежного теплоснабжения населения города Бузулука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rPr>
          <w:trHeight w:val="711"/>
          <w:jc w:val="center"/>
        </w:trPr>
        <w:tc>
          <w:tcPr>
            <w:tcW w:w="15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«Организация работ по разработке комплексных схем (проектов) организации дорожного движения, паспортизации, категорированию, автомобильных дорог на территории города Бузулука»</w:t>
            </w:r>
          </w:p>
        </w:tc>
      </w:tr>
      <w:tr>
        <w:trPr>
          <w:trHeight w:val="7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Разработка комплексных схем (проектов) организации дорожного движения, паспортизация, категорирование автомобильных дорог на территории города Бузулука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 = 1,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Нет =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636"/>
        <w:tblW w:w="5420" w:type="dxa"/>
        <w:tblLayout w:type="fixed"/>
        <w:tblLook w:val="04A0" w:firstRow="1" w:lastRow="0" w:firstColumn="1" w:lastColumn="0" w:noHBand="0" w:noVBand="1"/>
      </w:tblPr>
      <w:tblGrid>
        <w:gridCol w:w="5420"/>
      </w:tblGrid>
      <w:tr>
        <w:tc>
          <w:tcPr>
            <w:tcW w:w="542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Бузулука </w:t>
      </w:r>
    </w:p>
    <w:p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852-п от 10.05.2023</w:t>
      </w:r>
    </w:p>
    <w:p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Структура муниципальной программы</w:t>
      </w:r>
    </w:p>
    <w:tbl>
      <w:tblPr>
        <w:tblStyle w:val="af4"/>
        <w:tblW w:w="14136" w:type="dxa"/>
        <w:tblInd w:w="392" w:type="dxa"/>
        <w:tblLook w:val="04A0" w:firstRow="1" w:lastRow="0" w:firstColumn="1" w:lastColumn="0" w:noHBand="0" w:noVBand="1"/>
      </w:tblPr>
      <w:tblGrid>
        <w:gridCol w:w="959"/>
        <w:gridCol w:w="2977"/>
        <w:gridCol w:w="4394"/>
        <w:gridCol w:w="5806"/>
      </w:tblGrid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22272F"/>
              </w:rPr>
              <w:t>п</w:t>
            </w:r>
            <w:proofErr w:type="gramEnd"/>
            <w:r>
              <w:rPr>
                <w:rFonts w:ascii="Times New Roman" w:hAnsi="Times New Roman"/>
                <w:color w:val="22272F"/>
              </w:rPr>
              <w:t>/п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</w:rPr>
              <w:t>Задачи структурного элемента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</w:rPr>
              <w:t>Краткое описание ожидаемых эффектов от реализации задачи структурного элемент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80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</w:rPr>
              <w:t>Связь с показателями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580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</w:tr>
      <w:tr>
        <w:tc>
          <w:tcPr>
            <w:tcW w:w="959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1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процессных мероприятий</w:t>
            </w:r>
            <w:r>
              <w:t xml:space="preserve"> </w:t>
            </w:r>
            <w:r>
              <w:rPr>
                <w:rFonts w:ascii="Times New Roman" w:hAnsi="Times New Roman"/>
              </w:rPr>
              <w:t>«Организация комплексного благоустройства города»</w:t>
            </w:r>
          </w:p>
        </w:tc>
      </w:tr>
      <w:tr>
        <w:tc>
          <w:tcPr>
            <w:tcW w:w="959" w:type="dxa"/>
            <w:vMerge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22272F"/>
              </w:rPr>
              <w:t>УЖКХиТ</w:t>
            </w:r>
            <w:proofErr w:type="spellEnd"/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Комплексное решение проблем по текущему содержанию улично-дорожной сети города Бузулука, объектов городского благоустройства и зеленых насаждений, мест захоронений, повышение уровня внешнего благоустройства</w:t>
            </w:r>
          </w:p>
        </w:tc>
        <w:tc>
          <w:tcPr>
            <w:tcW w:w="4394" w:type="dxa"/>
          </w:tcPr>
          <w:p>
            <w:pPr>
              <w:keepNext/>
              <w:widowControl w:val="0"/>
              <w:tabs>
                <w:tab w:val="left" w:pos="-108"/>
                <w:tab w:val="left" w:pos="-62"/>
                <w:tab w:val="left" w:pos="0"/>
                <w:tab w:val="left" w:pos="67"/>
                <w:tab w:val="left" w:pos="4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22272F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беспечение надлежащего состояния уличного освещения, автомобильных дорог, территории города Бузулука и  зеленых насаждений, мест захоронений  городских кладбищ, памятников, мемориалов в городе Бузулуке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31" w:hanging="15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объем поставленной электрической энергии;</w:t>
            </w:r>
          </w:p>
          <w:p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31" w:hanging="15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общая площадь дорог, на которых произведены работы по устранению повреждений и деформаций дорожного полотна;</w:t>
            </w:r>
          </w:p>
          <w:p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31" w:hanging="15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удельный вес автомобильных дорог общего пользования, в отношении которых проводятся работы по их содержанию;</w:t>
            </w:r>
          </w:p>
          <w:p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31" w:hanging="15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Arial"/>
              </w:rPr>
              <w:t>противопаводковых</w:t>
            </w:r>
            <w:proofErr w:type="spellEnd"/>
            <w:r>
              <w:rPr>
                <w:rFonts w:ascii="Times New Roman" w:hAnsi="Times New Roman" w:cs="Arial"/>
              </w:rPr>
              <w:t xml:space="preserve"> мероприятий;</w:t>
            </w:r>
          </w:p>
          <w:p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31" w:hanging="15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количество установленных новых остановочных павильонов;</w:t>
            </w:r>
          </w:p>
          <w:p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31" w:hanging="15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</w:rPr>
              <w:t>количество отремонтированных остановочных пунктов общественного пассажирского транспорта;</w:t>
            </w:r>
          </w:p>
          <w:p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31" w:hanging="15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количество высаженных деревьев и кустарников;</w:t>
            </w:r>
          </w:p>
          <w:p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31" w:hanging="15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площадь благоустроенных газонов;</w:t>
            </w:r>
          </w:p>
          <w:p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31" w:hanging="15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количество парков, скверов, аллей, площадей, </w:t>
            </w:r>
            <w:proofErr w:type="gramStart"/>
            <w:r>
              <w:rPr>
                <w:rFonts w:ascii="Times New Roman" w:hAnsi="Times New Roman" w:cs="Arial"/>
              </w:rPr>
              <w:t>памятников</w:t>
            </w:r>
            <w:proofErr w:type="gramEnd"/>
            <w:r>
              <w:rPr>
                <w:rFonts w:ascii="Times New Roman" w:hAnsi="Times New Roman" w:cs="Arial"/>
              </w:rPr>
              <w:t xml:space="preserve"> в отношении которых проводятся работы по содержанию и благоустройству;</w:t>
            </w:r>
          </w:p>
          <w:p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31" w:hanging="15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количество городских кладбищ, в отношении которых проводятся работы по содержанию и благоустройству;</w:t>
            </w:r>
          </w:p>
          <w:p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ind w:left="31" w:hanging="15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количество воинских захоронений, мемориальных сооружений и объектов, увековечивающих память погибших при защите Отечества, расположенных на территории  кладбищ, в отношении которых проводятся работы по их содержанию;</w:t>
            </w:r>
          </w:p>
          <w:p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- доля возмещенных затрат по транспортировке и</w:t>
            </w:r>
          </w:p>
          <w:p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захоронению </w:t>
            </w:r>
            <w:proofErr w:type="gramStart"/>
            <w:r>
              <w:rPr>
                <w:rFonts w:ascii="Times New Roman" w:hAnsi="Times New Roman" w:cs="Arial"/>
              </w:rPr>
              <w:t>безродных</w:t>
            </w:r>
            <w:proofErr w:type="gramEnd"/>
            <w:r>
              <w:rPr>
                <w:rFonts w:ascii="Times New Roman" w:hAnsi="Times New Roman" w:cs="Arial"/>
              </w:rPr>
              <w:t>, невостребованных и</w:t>
            </w:r>
          </w:p>
          <w:p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неопознанных умерших, почетных граждан </w:t>
            </w:r>
            <w:proofErr w:type="gramStart"/>
            <w:r>
              <w:rPr>
                <w:rFonts w:ascii="Times New Roman" w:hAnsi="Times New Roman" w:cs="Arial"/>
              </w:rPr>
              <w:t>от</w:t>
            </w:r>
            <w:proofErr w:type="gramEnd"/>
            <w:r>
              <w:rPr>
                <w:rFonts w:ascii="Times New Roman" w:hAnsi="Times New Roman" w:cs="Arial"/>
              </w:rPr>
              <w:t xml:space="preserve"> общей</w:t>
            </w:r>
          </w:p>
          <w:p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суммы, предъявленной к возмещению;</w:t>
            </w:r>
          </w:p>
          <w:p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купелей, обустроенных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>во время</w:t>
            </w:r>
            <w:proofErr w:type="gramEnd"/>
          </w:p>
          <w:p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  <w:szCs w:val="24"/>
              </w:rPr>
              <w:t>празднования религиозного праздника Крещение на реке Самара;</w:t>
            </w:r>
            <w:r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 w:cs="Arial"/>
              </w:rPr>
              <w:t>- Количество установленных и обустроенных новогодних елок;</w:t>
            </w:r>
          </w:p>
          <w:p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keepNext/>
              <w:widowControl w:val="0"/>
              <w:tabs>
                <w:tab w:val="left" w:pos="-108"/>
                <w:tab w:val="left" w:pos="-62"/>
                <w:tab w:val="left" w:pos="0"/>
                <w:tab w:val="left" w:pos="67"/>
                <w:tab w:val="left" w:pos="46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безопасности и комфортности городского пляжа в купальный сезон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5806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Площадь общественного пляжа реки Самара, в отношении которой проводятся работы по содержанию и благоустройству;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br/>
            </w:r>
          </w:p>
        </w:tc>
      </w:tr>
      <w:tr>
        <w:tc>
          <w:tcPr>
            <w:tcW w:w="959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1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процессных мероприятий «Реализация мероприятий в рамках проекта «Народный бюджет»</w:t>
            </w:r>
          </w:p>
        </w:tc>
      </w:tr>
      <w:tr>
        <w:tc>
          <w:tcPr>
            <w:tcW w:w="959" w:type="dxa"/>
            <w:vMerge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УЖКХиТ</w:t>
            </w:r>
            <w:proofErr w:type="spellEnd"/>
          </w:p>
        </w:tc>
      </w:tr>
      <w:tr>
        <w:tc>
          <w:tcPr>
            <w:tcW w:w="959" w:type="dxa"/>
            <w:vMerge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Cs w:val="24"/>
              </w:rPr>
              <w:t>Реализация социально – значимых проектов, имеющих приоритетное значение для жителей города Бузулука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количества обустроенных мест массового отдыха населения (детских площадок)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5806" w:type="dxa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реализованных проектов в рамках проекта «Народный бюджет»</w:t>
            </w:r>
          </w:p>
        </w:tc>
      </w:tr>
      <w:tr>
        <w:tc>
          <w:tcPr>
            <w:tcW w:w="959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31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процессных мероприятий «Организация пассажирских перевозок на территории города Бузулука»</w:t>
            </w:r>
          </w:p>
        </w:tc>
      </w:tr>
      <w:tr>
        <w:tc>
          <w:tcPr>
            <w:tcW w:w="959" w:type="dxa"/>
            <w:vMerge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УЖКХиТ</w:t>
            </w:r>
            <w:proofErr w:type="spellEnd"/>
          </w:p>
        </w:tc>
      </w:tr>
      <w:tr>
        <w:tc>
          <w:tcPr>
            <w:tcW w:w="959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</w:rPr>
              <w:t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всего населения города Бузулука.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Стабильное и безопасное функционирование пассажирского транспорта</w:t>
            </w:r>
          </w:p>
        </w:tc>
        <w:tc>
          <w:tcPr>
            <w:tcW w:w="5806" w:type="dxa"/>
            <w:vAlign w:val="center"/>
          </w:tcPr>
          <w:p>
            <w:pPr>
              <w:widowControl w:val="0"/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ind w:left="31"/>
              <w:rPr>
                <w:rFonts w:ascii="Times New Roman" w:hAnsi="Times New Roman" w:cs="Arial"/>
                <w:szCs w:val="24"/>
              </w:rPr>
            </w:pPr>
            <w:r>
              <w:rPr>
                <w:rFonts w:ascii="Times New Roman" w:hAnsi="Times New Roman" w:cs="Arial"/>
                <w:szCs w:val="24"/>
              </w:rPr>
              <w:t>Обеспеченность пассажирским транспортом</w:t>
            </w:r>
          </w:p>
          <w:p>
            <w:pPr>
              <w:widowControl w:val="0"/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ind w:left="31"/>
              <w:rPr>
                <w:rFonts w:ascii="Times New Roman" w:hAnsi="Times New Roman" w:cs="Arial"/>
                <w:szCs w:val="24"/>
              </w:rPr>
            </w:pPr>
            <w:r>
              <w:rPr>
                <w:rFonts w:ascii="Times New Roman" w:hAnsi="Times New Roman" w:cs="Arial"/>
                <w:szCs w:val="24"/>
              </w:rPr>
              <w:t>на 1000 человек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  <w:vMerge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и равной доступности услуг общественного транспорта для всех категорий населения города Бузулука</w:t>
            </w:r>
          </w:p>
        </w:tc>
        <w:tc>
          <w:tcPr>
            <w:tcW w:w="5806" w:type="dxa"/>
            <w:vAlign w:val="center"/>
          </w:tcPr>
          <w:p>
            <w:pPr>
              <w:widowControl w:val="0"/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ind w:left="31"/>
              <w:rPr>
                <w:rFonts w:ascii="Times New Roman" w:hAnsi="Times New Roman" w:cs="Arial"/>
                <w:szCs w:val="24"/>
              </w:rPr>
            </w:pPr>
            <w:r>
              <w:rPr>
                <w:rFonts w:ascii="Times New Roman" w:hAnsi="Times New Roman" w:cs="Arial"/>
                <w:szCs w:val="24"/>
              </w:rPr>
              <w:t>Приобретение информационных табличек</w:t>
            </w:r>
          </w:p>
          <w:p>
            <w:pPr>
              <w:widowControl w:val="0"/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ind w:left="31"/>
              <w:rPr>
                <w:rFonts w:ascii="Times New Roman" w:hAnsi="Times New Roman" w:cs="Arial"/>
                <w:szCs w:val="24"/>
              </w:rPr>
            </w:pPr>
            <w:r>
              <w:rPr>
                <w:rFonts w:ascii="Times New Roman" w:hAnsi="Times New Roman" w:cs="Arial"/>
                <w:szCs w:val="24"/>
              </w:rPr>
              <w:t>с названием и</w:t>
            </w:r>
          </w:p>
          <w:p>
            <w:pPr>
              <w:widowControl w:val="0"/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ind w:left="31"/>
              <w:rPr>
                <w:rFonts w:ascii="Times New Roman" w:hAnsi="Times New Roman" w:cs="Arial"/>
                <w:szCs w:val="24"/>
              </w:rPr>
            </w:pPr>
            <w:r>
              <w:rPr>
                <w:rFonts w:ascii="Times New Roman" w:hAnsi="Times New Roman" w:cs="Arial"/>
                <w:szCs w:val="24"/>
              </w:rPr>
              <w:t>расписанием остановочного пункта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  <w:vMerge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в городе Бузулуке оптимальной маршрутной сети</w:t>
            </w:r>
          </w:p>
        </w:tc>
        <w:tc>
          <w:tcPr>
            <w:tcW w:w="5806" w:type="dxa"/>
            <w:vAlign w:val="center"/>
          </w:tcPr>
          <w:p>
            <w:pPr>
              <w:rPr>
                <w:rFonts w:ascii="Times New Roman" w:hAnsi="Times New Roman" w:cs="Arial"/>
                <w:szCs w:val="24"/>
              </w:rPr>
            </w:pPr>
            <w:r>
              <w:rPr>
                <w:rFonts w:ascii="Times New Roman" w:hAnsi="Times New Roman" w:cs="Arial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Arial"/>
                <w:szCs w:val="24"/>
              </w:rPr>
              <w:t>актуализации проекта</w:t>
            </w:r>
            <w:r>
              <w:rPr>
                <w:rFonts w:ascii="Times New Roman" w:hAnsi="Times New Roman" w:cs="Arial"/>
                <w:szCs w:val="24"/>
              </w:rPr>
              <w:br/>
              <w:t>оптимизации маршрутной сети города</w:t>
            </w:r>
            <w:proofErr w:type="gramEnd"/>
          </w:p>
          <w:p>
            <w:pPr>
              <w:rPr>
                <w:rFonts w:ascii="Times New Roman" w:hAnsi="Times New Roman" w:cs="Arial"/>
                <w:szCs w:val="24"/>
              </w:rPr>
            </w:pPr>
            <w:r>
              <w:rPr>
                <w:rFonts w:ascii="Times New Roman" w:hAnsi="Times New Roman" w:cs="Arial"/>
                <w:szCs w:val="24"/>
              </w:rPr>
              <w:t>Бузулука</w:t>
            </w:r>
          </w:p>
        </w:tc>
      </w:tr>
      <w:tr>
        <w:tc>
          <w:tcPr>
            <w:tcW w:w="959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4.</w:t>
            </w:r>
          </w:p>
        </w:tc>
        <w:tc>
          <w:tcPr>
            <w:tcW w:w="131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процессных мероприятий «Организация обеспечения жителей города услугами бытового обслуживания по утвержденным тарифам»</w:t>
            </w:r>
          </w:p>
        </w:tc>
      </w:tr>
      <w:tr>
        <w:tc>
          <w:tcPr>
            <w:tcW w:w="959" w:type="dxa"/>
            <w:vMerge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УЖКХиТ</w:t>
            </w:r>
            <w:proofErr w:type="spellEnd"/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Создание доступных условий для обеспечения жителей города Бузулука услугами бытового обслуживания – услугами бань.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Функционирование бань, оказывающих услуги по утвержденным тарифам, и повышение комфортности в обслуживании населения</w:t>
            </w:r>
          </w:p>
        </w:tc>
        <w:tc>
          <w:tcPr>
            <w:tcW w:w="580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Cs w:val="24"/>
              </w:rPr>
              <w:t>К</w:t>
            </w:r>
            <w:r>
              <w:rPr>
                <w:rFonts w:ascii="Times New Roman" w:hAnsi="Times New Roman" w:cs="Arial"/>
                <w:szCs w:val="24"/>
              </w:rPr>
              <w:t>оличество потребителей бытовых услуг -  услуг бань, работающих по утвержденным тарифам</w:t>
            </w:r>
          </w:p>
        </w:tc>
      </w:tr>
      <w:tr>
        <w:tc>
          <w:tcPr>
            <w:tcW w:w="959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1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</w:rPr>
              <w:t>Комплекс процессных мероприятий «Организация управления в сфере жилищно-коммунального хозяйства и благоустройства города»</w:t>
            </w:r>
          </w:p>
        </w:tc>
      </w:tr>
      <w:tr>
        <w:tc>
          <w:tcPr>
            <w:tcW w:w="959" w:type="dxa"/>
            <w:vMerge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22272F"/>
              </w:rPr>
            </w:pPr>
            <w:proofErr w:type="spellStart"/>
            <w:r>
              <w:rPr>
                <w:rFonts w:ascii="Times New Roman" w:hAnsi="Times New Roman"/>
              </w:rPr>
              <w:t>УЖКХиТ</w:t>
            </w:r>
            <w:proofErr w:type="spellEnd"/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функционирования городского жилищно-коммунального хозяйства, удовлетворяющего законные интересы и потребности населения города Бузулука в сфере жилищно-коммунального обслуживания и благоустройства города Бузулука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</w:rPr>
              <w:t>Создание условий для повышения качества жизни населения города, а именно удовлетворение их потребностей в благоустройстве и жилищно-коммунальном хозяйстве</w:t>
            </w:r>
          </w:p>
        </w:tc>
        <w:tc>
          <w:tcPr>
            <w:tcW w:w="5806" w:type="dxa"/>
          </w:tcPr>
          <w:p>
            <w:pPr>
              <w:widowControl w:val="0"/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ind w:left="31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/>
                <w:color w:val="22272F"/>
              </w:rPr>
              <w:t>- </w:t>
            </w:r>
            <w:r>
              <w:rPr>
                <w:rFonts w:ascii="Times New Roman" w:hAnsi="Times New Roman" w:cs="Arial"/>
              </w:rPr>
              <w:t>Доля выполнения всех необходимых работ по подготовке к отопительному сезону, запуску тепла в жилищный фонд и объекты социальной инфраструктуры;</w:t>
            </w:r>
          </w:p>
          <w:p>
            <w:pPr>
              <w:widowControl w:val="0"/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ind w:left="31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- Количество организаций коммунального комплекса, осуществляющих свою деятельность на территории городского округа;</w:t>
            </w:r>
          </w:p>
          <w:p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 - Реализация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2014-2043 годах»;</w:t>
            </w:r>
          </w:p>
          <w:p>
            <w:pPr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 w:cs="Arial"/>
              </w:rPr>
              <w:t xml:space="preserve">- </w:t>
            </w:r>
            <w:r>
              <w:rPr>
                <w:rFonts w:ascii="Times New Roman" w:hAnsi="Times New Roman"/>
              </w:rPr>
              <w:t>Обеспечение надежного теплоснабжения населения города Бузулука.</w:t>
            </w:r>
          </w:p>
        </w:tc>
      </w:tr>
      <w:tr>
        <w:tc>
          <w:tcPr>
            <w:tcW w:w="959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1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22272F"/>
              </w:rPr>
            </w:pPr>
            <w:r>
              <w:rPr>
                <w:rFonts w:ascii="Times New Roman" w:hAnsi="Times New Roman"/>
              </w:rPr>
              <w:t>Комплекс процессных мероприятий «Организация работ по разработке комплексных схем (проектов) организации дорожного движения, паспортизации, категорированию, автомобильных дорог на территории города Бузулука»</w:t>
            </w:r>
          </w:p>
        </w:tc>
      </w:tr>
      <w:tr>
        <w:tc>
          <w:tcPr>
            <w:tcW w:w="959" w:type="dxa"/>
            <w:vMerge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22272F"/>
              </w:rPr>
            </w:pPr>
            <w:proofErr w:type="spellStart"/>
            <w:r>
              <w:rPr>
                <w:rFonts w:ascii="Times New Roman" w:hAnsi="Times New Roman"/>
              </w:rPr>
              <w:t>УЖКХиТ</w:t>
            </w:r>
            <w:proofErr w:type="spellEnd"/>
          </w:p>
        </w:tc>
      </w:tr>
      <w:tr>
        <w:tc>
          <w:tcPr>
            <w:tcW w:w="959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Calibri" w:hAnsi="Times New Roman"/>
              </w:rPr>
              <w:t>Разработка комплексных схем (проектов) организации дорожного движения, паспортизация, категорирование автомобильных дорог на территории города Бузулука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Оптимизация условий движения транспортных средств и пешеходов на автомобильных дорогах,  повышение эффективности использования пропускной способности сети автомобильных дорог, снижение негативного воздействия от автомобильного транспорта на окружающую среду за счет оптимизации параметров движения транспортных средств</w:t>
            </w:r>
          </w:p>
        </w:tc>
        <w:tc>
          <w:tcPr>
            <w:tcW w:w="5806" w:type="dxa"/>
            <w:vAlign w:val="center"/>
          </w:tcPr>
          <w:p>
            <w:pPr>
              <w:rPr>
                <w:rFonts w:ascii="Times New Roman" w:hAnsi="Times New Roman"/>
                <w:color w:val="22272F"/>
                <w:szCs w:val="24"/>
              </w:rPr>
            </w:pPr>
            <w:r>
              <w:rPr>
                <w:rFonts w:ascii="Times New Roman" w:hAnsi="Times New Roman"/>
                <w:color w:val="22272F"/>
                <w:szCs w:val="24"/>
              </w:rPr>
              <w:t>Разработка комплексных схем (проектов) организации дорожного движения, паспортизация, категорирование автомобильных дорог на территории города Бузулука</w:t>
            </w:r>
          </w:p>
        </w:tc>
      </w:tr>
    </w:tbl>
    <w:p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Style w:val="a3"/>
        </w:rPr>
      </w:pPr>
    </w:p>
    <w:p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Style w:val="a3"/>
        </w:rPr>
      </w:pPr>
    </w:p>
    <w:p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Бузулука </w:t>
      </w:r>
    </w:p>
    <w:p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852-п от 10.05.2023</w:t>
      </w:r>
    </w:p>
    <w:p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</w:t>
      </w:r>
      <w:r>
        <w:rPr>
          <w:rFonts w:ascii="Times New Roman" w:hAnsi="Times New Roman" w:cs="Times New Roman"/>
          <w:sz w:val="28"/>
          <w:szCs w:val="28"/>
        </w:rPr>
        <w:br/>
        <w:t>реализации муниципальной программы</w:t>
      </w:r>
    </w:p>
    <w:p>
      <w:pPr>
        <w:spacing w:line="240" w:lineRule="auto"/>
        <w:ind w:left="11520" w:firstLine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center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660"/>
        <w:gridCol w:w="1739"/>
        <w:gridCol w:w="600"/>
        <w:gridCol w:w="705"/>
        <w:gridCol w:w="988"/>
        <w:gridCol w:w="988"/>
        <w:gridCol w:w="920"/>
        <w:gridCol w:w="1270"/>
        <w:gridCol w:w="988"/>
        <w:gridCol w:w="1052"/>
        <w:gridCol w:w="988"/>
        <w:gridCol w:w="988"/>
        <w:gridCol w:w="1126"/>
      </w:tblGrid>
      <w:tr>
        <w:trPr>
          <w:cantSplit/>
          <w:trHeight w:val="667"/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структурного элемента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</w:tr>
      <w:tr>
        <w:trPr>
          <w:cantSplit/>
          <w:trHeight w:val="492"/>
          <w:jc w:val="center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>
        <w:trPr>
          <w:cantSplit/>
          <w:trHeight w:val="466"/>
          <w:tblHeader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>
        <w:trPr>
          <w:cantSplit/>
          <w:trHeight w:val="731"/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19330438"/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рограмма «Комплексное благоустройство территории и создание комфортных  условий для проживания населения города Бузулука»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244465,72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123152,0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132770,41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132770,41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132770,41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132770,41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132770,41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132770,41</w:t>
            </w:r>
          </w:p>
        </w:tc>
      </w:tr>
      <w:bookmarkEnd w:id="1"/>
      <w:tr>
        <w:trPr>
          <w:cantSplit/>
          <w:trHeight w:val="145"/>
          <w:jc w:val="center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0409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244465,72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123152,0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132770,41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132770,41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132770,41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132770,41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132770,41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132770,41</w:t>
            </w:r>
          </w:p>
        </w:tc>
      </w:tr>
    </w:tbl>
    <w:p>
      <w:pPr>
        <w:spacing w:line="240" w:lineRule="auto"/>
        <w:ind w:left="11520" w:firstLine="1080"/>
        <w:rPr>
          <w:rFonts w:ascii="Times New Roman" w:hAnsi="Times New Roman" w:cs="Times New Roman"/>
          <w:sz w:val="20"/>
          <w:szCs w:val="20"/>
        </w:rPr>
      </w:pPr>
    </w:p>
    <w:p>
      <w:pPr>
        <w:spacing w:line="240" w:lineRule="auto"/>
        <w:ind w:left="11520" w:firstLine="108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5"/>
        <w:gridCol w:w="1909"/>
        <w:gridCol w:w="1455"/>
        <w:gridCol w:w="658"/>
        <w:gridCol w:w="803"/>
        <w:gridCol w:w="1368"/>
        <w:gridCol w:w="1024"/>
        <w:gridCol w:w="974"/>
        <w:gridCol w:w="974"/>
        <w:gridCol w:w="974"/>
        <w:gridCol w:w="974"/>
        <w:gridCol w:w="974"/>
        <w:gridCol w:w="974"/>
        <w:gridCol w:w="980"/>
      </w:tblGrid>
      <w:tr>
        <w:trPr>
          <w:cantSplit/>
          <w:trHeight w:val="74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Комплекс процессных мероприятий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комплексного благоустройства города»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106894,42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104380,71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132770,41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132770,41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132770,41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132770,41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132770,41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132770,41</w:t>
            </w:r>
          </w:p>
        </w:tc>
      </w:tr>
      <w:tr>
        <w:trPr>
          <w:cantSplit/>
          <w:trHeight w:val="74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 дорог, мостов, парков, скверов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03 4 01 21110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20824,5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24824,1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24824,1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24824,1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24824,1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24824,1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24824,1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24824,1</w:t>
            </w:r>
          </w:p>
        </w:tc>
      </w:tr>
      <w:tr>
        <w:trPr>
          <w:cantSplit/>
          <w:trHeight w:val="74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текущему содержанию автомобильных дорог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03 4 01 21120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30273,0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41757,2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40820,4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40820,4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40820,4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40820,4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40820,4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40820,4</w:t>
            </w:r>
          </w:p>
        </w:tc>
      </w:tr>
      <w:tr>
        <w:trPr>
          <w:cantSplit/>
          <w:trHeight w:val="119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03 4 01 21130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29000,0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29000,0</w:t>
            </w:r>
          </w:p>
        </w:tc>
      </w:tr>
      <w:tr>
        <w:trPr>
          <w:cantSplit/>
          <w:trHeight w:val="78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текущему содержанию мест захоронения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03 4 01 21140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21208,0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3600,0</w:t>
            </w:r>
          </w:p>
        </w:tc>
      </w:tr>
      <w:tr>
        <w:trPr>
          <w:cantSplit/>
          <w:trHeight w:val="106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03 4 01 21150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>
        <w:trPr>
          <w:cantSplit/>
          <w:trHeight w:val="2428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03 4 01 21180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331,0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331,0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331,0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331,0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331,0</w:t>
            </w:r>
          </w:p>
        </w:tc>
      </w:tr>
      <w:tr>
        <w:trPr>
          <w:cantSplit/>
          <w:trHeight w:val="1408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03 4 01 21160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2678,9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2700,0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2700,0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2700,0</w:t>
            </w:r>
          </w:p>
        </w:tc>
      </w:tr>
      <w:tr>
        <w:trPr>
          <w:cantSplit/>
          <w:trHeight w:val="1546"/>
        </w:trPr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коммунальной техники для комплексного благоустройства города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03 4 01 24170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14122,1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14122,1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14122,1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14122,1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14122,1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14122,1</w:t>
            </w:r>
          </w:p>
        </w:tc>
      </w:tr>
      <w:tr>
        <w:trPr>
          <w:cantSplit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 «Реализация мероприятий в рамках проекта «Народный бюджет»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03 4 02 00000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>
        <w:trPr>
          <w:cantSplit/>
          <w:trHeight w:val="106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универсального спортивно-игрового комплекса.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03 4 02 24445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cantSplit/>
          <w:trHeight w:val="893"/>
        </w:trPr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детской спортивн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площадки.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03 4 02 24446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>
        <w:trPr>
          <w:cantSplit/>
          <w:trHeight w:val="70"/>
        </w:trPr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проекта «Народный бюджет»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03 4 02 24440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3000,0</w:t>
            </w:r>
          </w:p>
        </w:tc>
      </w:tr>
      <w:tr>
        <w:trPr>
          <w:cantSplit/>
          <w:trHeight w:val="186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пассажирских перевозок на территории города Бузулука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03 4 03 00000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>
        <w:trPr>
          <w:cantSplit/>
          <w:trHeight w:val="1853"/>
        </w:trPr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Актуализация комплексной схемы организации дорожного движения на территории города Бузулука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03 4 03 24110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0,0</w:t>
            </w:r>
          </w:p>
        </w:tc>
      </w:tr>
      <w:tr>
        <w:trPr>
          <w:cantSplit/>
          <w:trHeight w:val="2107"/>
        </w:trPr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разработке и (или) или актуализации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 оптимизации маршрутной сети города Бузулука</w:t>
            </w:r>
            <w:proofErr w:type="gram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03 4 03 24120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50,0</w:t>
            </w:r>
          </w:p>
        </w:tc>
      </w:tr>
      <w:tr>
        <w:trPr>
          <w:cantSplit/>
          <w:trHeight w:val="1399"/>
        </w:trPr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пассажирских перевозок на территории города Бузулука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03 4 03 24150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50,0</w:t>
            </w:r>
          </w:p>
        </w:tc>
      </w:tr>
      <w:tr>
        <w:trPr>
          <w:cantSplit/>
          <w:trHeight w:val="1399"/>
        </w:trPr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03 4 04 00000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</w:tr>
      <w:tr>
        <w:trPr>
          <w:cantSplit/>
          <w:trHeight w:val="1399"/>
        </w:trPr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недополученных доходов от предоставления бытовых услуг - услуг бань населению по утвержденным тарифам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03 4 04 24130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3600,0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3600,0</w:t>
            </w:r>
          </w:p>
        </w:tc>
      </w:tr>
      <w:tr>
        <w:trPr>
          <w:cantSplit/>
          <w:trHeight w:val="1399"/>
        </w:trPr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Комплекс процессных мероприятий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управления в сфере жилищн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коммунального хозяйства и благоустройства города»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03 4 05 00000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131571,3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11571,3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11571,3</w:t>
            </w:r>
          </w:p>
        </w:tc>
      </w:tr>
      <w:tr>
        <w:trPr>
          <w:cantSplit/>
          <w:trHeight w:val="1399"/>
        </w:trPr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03 4 05 10020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11571,3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11571,3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11571,3</w:t>
            </w:r>
          </w:p>
        </w:tc>
      </w:tr>
      <w:tr>
        <w:trPr>
          <w:cantSplit/>
          <w:trHeight w:val="1399"/>
        </w:trPr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 Муниципальному унитарному предприятию Жилищно-коммунального хозяйства города Бузулука для обеспечения надежного теплоснабжения населения города Бузулука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03 4 01 24160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>
        <w:trPr>
          <w:cantSplit/>
          <w:trHeight w:val="1399"/>
        </w:trPr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 процессных мероприятий «Организация работ по разработке комплексных схем (проектов) организации дорожного движения, паспортизации, категорированию автомобильных дорог на территории города Бузулука»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УЖКХиТ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03 4 06 00000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500,0</w:t>
            </w:r>
          </w:p>
        </w:tc>
      </w:tr>
    </w:tbl>
    <w:p/>
    <w:p/>
    <w:p/>
    <w:p/>
    <w:p/>
    <w:p/>
    <w:sectPr>
      <w:headerReference w:type="default" r:id="rId9"/>
      <w:pgSz w:w="16840" w:h="11906" w:orient="landscape"/>
      <w:pgMar w:top="1701" w:right="1134" w:bottom="567" w:left="1134" w:header="48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d"/>
      <w:ind w:firstLine="0"/>
    </w:pPr>
  </w:p>
  <w:p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64D"/>
    <w:multiLevelType w:val="hybridMultilevel"/>
    <w:tmpl w:val="9D94A42E"/>
    <w:lvl w:ilvl="0" w:tplc="2242A7A0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04EAA"/>
    <w:multiLevelType w:val="hybridMultilevel"/>
    <w:tmpl w:val="C97E6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7773"/>
    <w:multiLevelType w:val="hybridMultilevel"/>
    <w:tmpl w:val="76CA9538"/>
    <w:lvl w:ilvl="0" w:tplc="03145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0EFC09E8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25FC"/>
    <w:multiLevelType w:val="hybridMultilevel"/>
    <w:tmpl w:val="CEF88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B42BBA"/>
    <w:multiLevelType w:val="hybridMultilevel"/>
    <w:tmpl w:val="7992408E"/>
    <w:lvl w:ilvl="0" w:tplc="6D5608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4E510D"/>
    <w:multiLevelType w:val="hybridMultilevel"/>
    <w:tmpl w:val="6A92D86A"/>
    <w:lvl w:ilvl="0" w:tplc="03145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B2C80"/>
    <w:multiLevelType w:val="hybridMultilevel"/>
    <w:tmpl w:val="99CCD2B8"/>
    <w:lvl w:ilvl="0" w:tplc="6D56087C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67116"/>
    <w:multiLevelType w:val="hybridMultilevel"/>
    <w:tmpl w:val="FEC0C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26E48"/>
    <w:multiLevelType w:val="hybridMultilevel"/>
    <w:tmpl w:val="1EA89EC2"/>
    <w:lvl w:ilvl="0" w:tplc="6D560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165E7"/>
    <w:multiLevelType w:val="hybridMultilevel"/>
    <w:tmpl w:val="1C1C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F74E2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569A1"/>
    <w:multiLevelType w:val="hybridMultilevel"/>
    <w:tmpl w:val="05EEE1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C5CFB"/>
    <w:multiLevelType w:val="hybridMultilevel"/>
    <w:tmpl w:val="73D8C6F2"/>
    <w:lvl w:ilvl="0" w:tplc="8C68E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401BCC"/>
    <w:multiLevelType w:val="hybridMultilevel"/>
    <w:tmpl w:val="3F70F582"/>
    <w:lvl w:ilvl="0" w:tplc="6D5608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99F0AFE"/>
    <w:multiLevelType w:val="hybridMultilevel"/>
    <w:tmpl w:val="26AC0DEE"/>
    <w:lvl w:ilvl="0" w:tplc="031452C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D5C13"/>
    <w:multiLevelType w:val="hybridMultilevel"/>
    <w:tmpl w:val="0E96EA84"/>
    <w:lvl w:ilvl="0" w:tplc="1AAA5A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E55543D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83956"/>
    <w:multiLevelType w:val="hybridMultilevel"/>
    <w:tmpl w:val="9CE0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D3B93"/>
    <w:multiLevelType w:val="hybridMultilevel"/>
    <w:tmpl w:val="0E46149E"/>
    <w:lvl w:ilvl="0" w:tplc="8632BD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9D7AEB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D6E68"/>
    <w:multiLevelType w:val="hybridMultilevel"/>
    <w:tmpl w:val="49BE7BB0"/>
    <w:lvl w:ilvl="0" w:tplc="11B47822">
      <w:start w:val="1"/>
      <w:numFmt w:val="decimal"/>
      <w:lvlText w:val="%1."/>
      <w:lvlJc w:val="left"/>
      <w:pPr>
        <w:ind w:left="1707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6DD00DCB"/>
    <w:multiLevelType w:val="hybridMultilevel"/>
    <w:tmpl w:val="C7EC6692"/>
    <w:lvl w:ilvl="0" w:tplc="03145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8715427"/>
    <w:multiLevelType w:val="hybridMultilevel"/>
    <w:tmpl w:val="2366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8"/>
  </w:num>
  <w:num w:numId="4">
    <w:abstractNumId w:val="8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17"/>
  </w:num>
  <w:num w:numId="10">
    <w:abstractNumId w:val="20"/>
  </w:num>
  <w:num w:numId="11">
    <w:abstractNumId w:val="11"/>
  </w:num>
  <w:num w:numId="12">
    <w:abstractNumId w:val="4"/>
  </w:num>
  <w:num w:numId="13">
    <w:abstractNumId w:val="14"/>
  </w:num>
  <w:num w:numId="14">
    <w:abstractNumId w:val="15"/>
  </w:num>
  <w:num w:numId="15">
    <w:abstractNumId w:val="24"/>
  </w:num>
  <w:num w:numId="16">
    <w:abstractNumId w:val="9"/>
  </w:num>
  <w:num w:numId="17">
    <w:abstractNumId w:val="5"/>
  </w:num>
  <w:num w:numId="18">
    <w:abstractNumId w:val="19"/>
  </w:num>
  <w:num w:numId="19">
    <w:abstractNumId w:val="21"/>
  </w:num>
  <w:num w:numId="20">
    <w:abstractNumId w:val="0"/>
  </w:num>
  <w:num w:numId="21">
    <w:abstractNumId w:val="7"/>
  </w:num>
  <w:num w:numId="22">
    <w:abstractNumId w:val="22"/>
  </w:num>
  <w:num w:numId="23">
    <w:abstractNumId w:val="6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qFormat/>
    <w:pPr>
      <w:spacing w:after="100"/>
    </w:pPr>
    <w:rPr>
      <w:rFonts w:ascii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</w:style>
  <w:style w:type="paragraph" w:customStyle="1" w:styleId="BlockQuotation">
    <w:name w:val="Block Quotation"/>
    <w:basedOn w:val="a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d">
    <w:name w:val="header"/>
    <w:basedOn w:val="a"/>
    <w:link w:val="ae"/>
    <w:uiPriority w:val="99"/>
    <w:unhideWhenUsed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f1">
    <w:name w:val="Body Text"/>
    <w:basedOn w:val="a"/>
    <w:link w:val="af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3">
    <w:name w:val="Hyperlink"/>
    <w:uiPriority w:val="99"/>
    <w:unhideWhenUsed/>
    <w:rPr>
      <w:color w:val="0000FF"/>
      <w:u w:val="single"/>
    </w:rPr>
  </w:style>
  <w:style w:type="character" w:customStyle="1" w:styleId="3">
    <w:name w:val="Основной текст (3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Pr>
      <w:rFonts w:ascii="Calibri" w:eastAsia="Times New Roman" w:hAnsi="Calibri" w:cs="Times New Roman"/>
      <w:szCs w:val="20"/>
      <w:lang w:eastAsia="ru-RU"/>
    </w:rPr>
  </w:style>
  <w:style w:type="paragraph" w:customStyle="1" w:styleId="tab">
    <w:name w:val="tab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Emphasis"/>
    <w:basedOn w:val="a0"/>
    <w:uiPriority w:val="20"/>
    <w:qFormat/>
    <w:rPr>
      <w:i/>
      <w:iCs/>
    </w:rPr>
  </w:style>
  <w:style w:type="paragraph" w:customStyle="1" w:styleId="s16">
    <w:name w:val="s_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qFormat/>
    <w:pPr>
      <w:spacing w:after="100"/>
    </w:pPr>
    <w:rPr>
      <w:rFonts w:ascii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</w:style>
  <w:style w:type="paragraph" w:customStyle="1" w:styleId="BlockQuotation">
    <w:name w:val="Block Quotation"/>
    <w:basedOn w:val="a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d">
    <w:name w:val="header"/>
    <w:basedOn w:val="a"/>
    <w:link w:val="ae"/>
    <w:uiPriority w:val="99"/>
    <w:unhideWhenUsed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f1">
    <w:name w:val="Body Text"/>
    <w:basedOn w:val="a"/>
    <w:link w:val="af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3">
    <w:name w:val="Hyperlink"/>
    <w:uiPriority w:val="99"/>
    <w:unhideWhenUsed/>
    <w:rPr>
      <w:color w:val="0000FF"/>
      <w:u w:val="single"/>
    </w:rPr>
  </w:style>
  <w:style w:type="character" w:customStyle="1" w:styleId="3">
    <w:name w:val="Основной текст (3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Pr>
      <w:rFonts w:ascii="Calibri" w:eastAsia="Times New Roman" w:hAnsi="Calibri" w:cs="Times New Roman"/>
      <w:szCs w:val="20"/>
      <w:lang w:eastAsia="ru-RU"/>
    </w:rPr>
  </w:style>
  <w:style w:type="paragraph" w:customStyle="1" w:styleId="tab">
    <w:name w:val="tab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Emphasis"/>
    <w:basedOn w:val="a0"/>
    <w:uiPriority w:val="20"/>
    <w:qFormat/>
    <w:rPr>
      <w:i/>
      <w:iCs/>
    </w:rPr>
  </w:style>
  <w:style w:type="paragraph" w:customStyle="1" w:styleId="s16">
    <w:name w:val="s_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15B9-F3D6-4FB6-9E3E-9D50C64D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И. Резник</dc:creator>
  <cp:lastModifiedBy>Елена А. Абрамова</cp:lastModifiedBy>
  <cp:revision>3</cp:revision>
  <cp:lastPrinted>2023-05-04T06:55:00Z</cp:lastPrinted>
  <dcterms:created xsi:type="dcterms:W3CDTF">2023-05-11T09:33:00Z</dcterms:created>
  <dcterms:modified xsi:type="dcterms:W3CDTF">2023-05-12T06:46:00Z</dcterms:modified>
</cp:coreProperties>
</file>