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>АДМИНИСТРАЦИЯ</w:t>
      </w: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>МУНИЦИПАЛЬНОГО ОБРАЗОВАНИЯ</w:t>
      </w: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>ГОРОД БУЗУЛУК</w:t>
      </w: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>ОРЕНБУРГСКОЙ ОБЛАСТИ</w:t>
      </w: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>ПОСТАНОВЛЕНИЕ</w:t>
      </w:r>
    </w:p>
    <w:p w:rsidR="008C4D91" w:rsidRPr="008C4D91" w:rsidRDefault="008C4D91" w:rsidP="008C4D91">
      <w:pPr>
        <w:widowControl w:val="0"/>
        <w:jc w:val="center"/>
        <w:rPr>
          <w:sz w:val="28"/>
          <w:szCs w:val="28"/>
        </w:rPr>
      </w:pPr>
    </w:p>
    <w:p w:rsidR="00FA10DE" w:rsidRDefault="008C4D91" w:rsidP="008C4D91">
      <w:pPr>
        <w:widowControl w:val="0"/>
        <w:jc w:val="center"/>
        <w:rPr>
          <w:sz w:val="28"/>
          <w:szCs w:val="28"/>
        </w:rPr>
      </w:pPr>
      <w:r w:rsidRPr="008C4D91">
        <w:rPr>
          <w:sz w:val="28"/>
          <w:szCs w:val="28"/>
        </w:rPr>
        <w:t xml:space="preserve">29.08.2019                                                                     </w:t>
      </w:r>
      <w:r>
        <w:rPr>
          <w:sz w:val="28"/>
          <w:szCs w:val="28"/>
        </w:rPr>
        <w:t xml:space="preserve">                          № 1310</w:t>
      </w:r>
      <w:r w:rsidRPr="008C4D91">
        <w:rPr>
          <w:sz w:val="28"/>
          <w:szCs w:val="28"/>
        </w:rPr>
        <w:t>-п</w:t>
      </w:r>
    </w:p>
    <w:p w:rsidR="001D471F" w:rsidRPr="00B42AC5" w:rsidRDefault="008D2405" w:rsidP="001D471F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28B">
        <w:rPr>
          <w:sz w:val="28"/>
          <w:szCs w:val="28"/>
        </w:rPr>
        <w:tab/>
      </w:r>
    </w:p>
    <w:p w:rsidR="008C4D91" w:rsidRDefault="001D471F" w:rsidP="008C4D91">
      <w:pPr>
        <w:widowControl w:val="0"/>
        <w:jc w:val="center"/>
        <w:rPr>
          <w:sz w:val="28"/>
          <w:szCs w:val="28"/>
        </w:rPr>
      </w:pPr>
      <w:r w:rsidRPr="00D62F26">
        <w:rPr>
          <w:sz w:val="28"/>
          <w:szCs w:val="28"/>
        </w:rPr>
        <w:t>О внесении изменени</w:t>
      </w:r>
      <w:r w:rsidR="009313F2">
        <w:rPr>
          <w:sz w:val="28"/>
          <w:szCs w:val="28"/>
        </w:rPr>
        <w:t>я</w:t>
      </w:r>
      <w:r w:rsidR="008C4D91">
        <w:rPr>
          <w:sz w:val="28"/>
          <w:szCs w:val="28"/>
        </w:rPr>
        <w:t xml:space="preserve">  </w:t>
      </w:r>
      <w:r w:rsidR="00B42AC5" w:rsidRPr="00D62F26">
        <w:rPr>
          <w:sz w:val="28"/>
          <w:szCs w:val="28"/>
        </w:rPr>
        <w:t>в</w:t>
      </w:r>
      <w:r w:rsidR="00B42AC5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постановление</w:t>
      </w:r>
    </w:p>
    <w:p w:rsidR="00B42AC5" w:rsidRPr="00D62F26" w:rsidRDefault="001D471F" w:rsidP="008C4D91">
      <w:pPr>
        <w:widowControl w:val="0"/>
        <w:jc w:val="center"/>
        <w:rPr>
          <w:b/>
          <w:sz w:val="28"/>
          <w:szCs w:val="28"/>
        </w:rPr>
      </w:pPr>
      <w:r w:rsidRPr="00D62F26">
        <w:rPr>
          <w:sz w:val="28"/>
          <w:szCs w:val="28"/>
        </w:rPr>
        <w:t>администрации</w:t>
      </w:r>
      <w:r w:rsidR="00B42AC5" w:rsidRPr="00B42AC5">
        <w:rPr>
          <w:sz w:val="28"/>
          <w:szCs w:val="28"/>
        </w:rPr>
        <w:t xml:space="preserve"> </w:t>
      </w:r>
      <w:r w:rsidR="00B42AC5" w:rsidRPr="00D62F26">
        <w:rPr>
          <w:sz w:val="28"/>
          <w:szCs w:val="28"/>
        </w:rPr>
        <w:t>города</w:t>
      </w:r>
      <w:r w:rsidRPr="00D62F26">
        <w:rPr>
          <w:sz w:val="28"/>
          <w:szCs w:val="28"/>
        </w:rPr>
        <w:t xml:space="preserve"> </w:t>
      </w:r>
      <w:r w:rsidR="00B42AC5">
        <w:rPr>
          <w:sz w:val="28"/>
          <w:szCs w:val="28"/>
        </w:rPr>
        <w:t>Бузулука</w:t>
      </w:r>
      <w:r w:rsidRPr="00D62F26">
        <w:rPr>
          <w:sz w:val="28"/>
          <w:szCs w:val="28"/>
        </w:rPr>
        <w:t xml:space="preserve"> </w:t>
      </w:r>
      <w:r w:rsidR="00B42AC5" w:rsidRPr="00D62F26">
        <w:rPr>
          <w:sz w:val="28"/>
          <w:szCs w:val="28"/>
        </w:rPr>
        <w:t xml:space="preserve">от </w:t>
      </w:r>
      <w:r w:rsidR="000B24EC">
        <w:rPr>
          <w:sz w:val="28"/>
          <w:szCs w:val="28"/>
        </w:rPr>
        <w:t>28</w:t>
      </w:r>
      <w:r w:rsidR="00B42AC5" w:rsidRPr="00D62F26">
        <w:rPr>
          <w:sz w:val="28"/>
          <w:szCs w:val="28"/>
        </w:rPr>
        <w:t>.</w:t>
      </w:r>
      <w:r w:rsidR="000B24EC">
        <w:rPr>
          <w:sz w:val="28"/>
          <w:szCs w:val="28"/>
        </w:rPr>
        <w:t>04</w:t>
      </w:r>
      <w:r w:rsidR="00B42AC5" w:rsidRPr="00D62F26">
        <w:rPr>
          <w:sz w:val="28"/>
          <w:szCs w:val="28"/>
        </w:rPr>
        <w:t>.201</w:t>
      </w:r>
      <w:r w:rsidR="000B24EC">
        <w:rPr>
          <w:sz w:val="28"/>
          <w:szCs w:val="28"/>
        </w:rPr>
        <w:t>7</w:t>
      </w:r>
      <w:r w:rsidR="00B42AC5" w:rsidRPr="00D62F26">
        <w:rPr>
          <w:sz w:val="28"/>
          <w:szCs w:val="28"/>
        </w:rPr>
        <w:t xml:space="preserve"> № </w:t>
      </w:r>
      <w:r w:rsidR="000B24EC">
        <w:rPr>
          <w:sz w:val="28"/>
          <w:szCs w:val="28"/>
        </w:rPr>
        <w:t>805</w:t>
      </w:r>
      <w:r w:rsidR="00B42AC5" w:rsidRPr="00D62F26">
        <w:rPr>
          <w:sz w:val="28"/>
          <w:szCs w:val="28"/>
        </w:rPr>
        <w:t>-п</w:t>
      </w:r>
    </w:p>
    <w:p w:rsidR="0080384A" w:rsidRPr="004A07FD" w:rsidRDefault="0080384A" w:rsidP="001D471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1D471F" w:rsidRPr="00183427" w:rsidRDefault="00B96C12" w:rsidP="00183427">
      <w:pPr>
        <w:keepNext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1D471F" w:rsidRPr="00D62F26">
        <w:rPr>
          <w:sz w:val="28"/>
          <w:szCs w:val="28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="001D471F" w:rsidRPr="00D62F26">
        <w:rPr>
          <w:sz w:val="28"/>
        </w:rPr>
        <w:t xml:space="preserve">, </w:t>
      </w:r>
      <w:r w:rsidR="00B72143">
        <w:rPr>
          <w:sz w:val="28"/>
        </w:rPr>
        <w:t>З</w:t>
      </w:r>
      <w:r w:rsidR="00B72143" w:rsidRPr="00790249">
        <w:rPr>
          <w:sz w:val="28"/>
        </w:rPr>
        <w:t>акон</w:t>
      </w:r>
      <w:r w:rsidR="00B72143">
        <w:rPr>
          <w:sz w:val="28"/>
        </w:rPr>
        <w:t>ом</w:t>
      </w:r>
      <w:r w:rsidR="00B72143" w:rsidRPr="00790249">
        <w:rPr>
          <w:sz w:val="28"/>
        </w:rPr>
        <w:t xml:space="preserve"> Оренбургской области от 2</w:t>
      </w:r>
      <w:r w:rsidR="00B72143">
        <w:rPr>
          <w:sz w:val="28"/>
        </w:rPr>
        <w:t>0</w:t>
      </w:r>
      <w:r w:rsidR="00B72143" w:rsidRPr="00790249">
        <w:rPr>
          <w:sz w:val="28"/>
        </w:rPr>
        <w:t>.12.201</w:t>
      </w:r>
      <w:r w:rsidR="00B72143">
        <w:rPr>
          <w:sz w:val="28"/>
        </w:rPr>
        <w:t>8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№</w:t>
      </w:r>
      <w:r w:rsidR="00B72143" w:rsidRPr="00790249">
        <w:rPr>
          <w:sz w:val="28"/>
        </w:rPr>
        <w:t xml:space="preserve"> </w:t>
      </w:r>
      <w:r w:rsidR="00B72143">
        <w:rPr>
          <w:sz w:val="28"/>
        </w:rPr>
        <w:t>141</w:t>
      </w:r>
      <w:r w:rsidR="00B72143" w:rsidRPr="00790249">
        <w:rPr>
          <w:sz w:val="28"/>
        </w:rPr>
        <w:t>7/</w:t>
      </w:r>
      <w:r w:rsidR="00B72143">
        <w:rPr>
          <w:sz w:val="28"/>
        </w:rPr>
        <w:t>367</w:t>
      </w:r>
      <w:r w:rsidR="00B72143" w:rsidRPr="00790249">
        <w:rPr>
          <w:sz w:val="28"/>
        </w:rPr>
        <w:t xml:space="preserve">-VI-ОЗ </w:t>
      </w:r>
      <w:r w:rsidR="00B72143">
        <w:rPr>
          <w:sz w:val="28"/>
        </w:rPr>
        <w:t>«</w:t>
      </w:r>
      <w:r w:rsidR="00B72143" w:rsidRPr="00790249">
        <w:rPr>
          <w:sz w:val="28"/>
        </w:rPr>
        <w:t>Об областном бюджете на 201</w:t>
      </w:r>
      <w:r w:rsidR="00B72143">
        <w:rPr>
          <w:sz w:val="28"/>
        </w:rPr>
        <w:t>9</w:t>
      </w:r>
      <w:r w:rsidR="00B72143" w:rsidRPr="00790249">
        <w:rPr>
          <w:sz w:val="28"/>
        </w:rPr>
        <w:t xml:space="preserve"> год и на плановый период 20</w:t>
      </w:r>
      <w:r w:rsidR="00B72143">
        <w:rPr>
          <w:sz w:val="28"/>
        </w:rPr>
        <w:t>20</w:t>
      </w:r>
      <w:r w:rsidR="00B72143" w:rsidRPr="00790249">
        <w:rPr>
          <w:sz w:val="28"/>
        </w:rPr>
        <w:t xml:space="preserve"> и 202</w:t>
      </w:r>
      <w:r w:rsidR="00B72143">
        <w:rPr>
          <w:sz w:val="28"/>
        </w:rPr>
        <w:t>1</w:t>
      </w:r>
      <w:r w:rsidR="00B72143" w:rsidRPr="00790249">
        <w:rPr>
          <w:sz w:val="28"/>
        </w:rPr>
        <w:t xml:space="preserve"> годов</w:t>
      </w:r>
      <w:r w:rsidR="00B72143">
        <w:rPr>
          <w:sz w:val="28"/>
        </w:rPr>
        <w:t>»</w:t>
      </w:r>
      <w:r w:rsidR="00B72143" w:rsidRPr="00D62F26">
        <w:rPr>
          <w:sz w:val="28"/>
        </w:rPr>
        <w:t>,</w:t>
      </w:r>
      <w:r w:rsidR="00B72143">
        <w:rPr>
          <w:sz w:val="28"/>
        </w:rPr>
        <w:t xml:space="preserve"> </w:t>
      </w:r>
      <w:r w:rsidR="001D471F" w:rsidRPr="00D62F26">
        <w:rPr>
          <w:sz w:val="28"/>
        </w:rPr>
        <w:t>стать</w:t>
      </w:r>
      <w:r w:rsidR="00790249">
        <w:rPr>
          <w:sz w:val="28"/>
        </w:rPr>
        <w:t>ями</w:t>
      </w:r>
      <w:r w:rsidR="001D471F" w:rsidRPr="00D62F26">
        <w:rPr>
          <w:sz w:val="28"/>
        </w:rPr>
        <w:t xml:space="preserve"> 7, 30, пунктом 5 статьи 40, стать</w:t>
      </w:r>
      <w:r w:rsidR="00790249">
        <w:rPr>
          <w:sz w:val="28"/>
        </w:rPr>
        <w:t>ей</w:t>
      </w:r>
      <w:r w:rsidR="001D471F" w:rsidRPr="00D62F26">
        <w:rPr>
          <w:sz w:val="28"/>
        </w:rPr>
        <w:t xml:space="preserve"> 43 </w:t>
      </w:r>
      <w:r w:rsidR="001D471F" w:rsidRPr="00D62F26">
        <w:rPr>
          <w:sz w:val="28"/>
          <w:szCs w:val="28"/>
        </w:rPr>
        <w:t>Устава города Бузулука</w:t>
      </w:r>
      <w:proofErr w:type="gramEnd"/>
      <w:r w:rsidR="001D471F" w:rsidRPr="00D62F26">
        <w:rPr>
          <w:sz w:val="28"/>
          <w:szCs w:val="28"/>
        </w:rPr>
        <w:t>,</w:t>
      </w:r>
      <w:r w:rsidR="001D471F" w:rsidRPr="00D62F26">
        <w:rPr>
          <w:sz w:val="28"/>
        </w:rPr>
        <w:t xml:space="preserve"> </w:t>
      </w:r>
      <w:proofErr w:type="gramStart"/>
      <w:r w:rsidR="001D471F" w:rsidRPr="00D62F26">
        <w:rPr>
          <w:sz w:val="28"/>
          <w:szCs w:val="28"/>
        </w:rPr>
        <w:t xml:space="preserve">решением городского Совета </w:t>
      </w:r>
      <w:r w:rsidR="001D471F" w:rsidRPr="001E278E">
        <w:rPr>
          <w:sz w:val="28"/>
          <w:szCs w:val="28"/>
        </w:rPr>
        <w:t xml:space="preserve">депутатов от </w:t>
      </w:r>
      <w:r w:rsidR="005F7F38">
        <w:rPr>
          <w:sz w:val="28"/>
          <w:szCs w:val="28"/>
        </w:rPr>
        <w:t>04</w:t>
      </w:r>
      <w:r w:rsidR="001D471F" w:rsidRPr="001E278E">
        <w:rPr>
          <w:sz w:val="28"/>
          <w:szCs w:val="28"/>
        </w:rPr>
        <w:t>.</w:t>
      </w:r>
      <w:r w:rsidR="00183427">
        <w:rPr>
          <w:sz w:val="28"/>
          <w:szCs w:val="28"/>
        </w:rPr>
        <w:t>0</w:t>
      </w:r>
      <w:r w:rsidR="005F7F38">
        <w:rPr>
          <w:sz w:val="28"/>
          <w:szCs w:val="28"/>
        </w:rPr>
        <w:t>6</w:t>
      </w:r>
      <w:r w:rsidR="001D471F" w:rsidRPr="001E278E">
        <w:rPr>
          <w:sz w:val="28"/>
          <w:szCs w:val="28"/>
        </w:rPr>
        <w:t>.201</w:t>
      </w:r>
      <w:r w:rsidR="00183427">
        <w:rPr>
          <w:sz w:val="28"/>
          <w:szCs w:val="28"/>
        </w:rPr>
        <w:t>9</w:t>
      </w:r>
      <w:r w:rsidR="001D471F" w:rsidRPr="001E278E">
        <w:rPr>
          <w:sz w:val="28"/>
          <w:szCs w:val="28"/>
        </w:rPr>
        <w:t xml:space="preserve"> № </w:t>
      </w:r>
      <w:r w:rsidR="005F7F38">
        <w:rPr>
          <w:sz w:val="28"/>
          <w:szCs w:val="28"/>
        </w:rPr>
        <w:t>528</w:t>
      </w:r>
      <w:r w:rsidR="00337966">
        <w:rPr>
          <w:sz w:val="28"/>
          <w:szCs w:val="28"/>
        </w:rPr>
        <w:t xml:space="preserve"> </w:t>
      </w:r>
      <w:r w:rsidR="00C04F02" w:rsidRPr="008B0BB5">
        <w:rPr>
          <w:sz w:val="28"/>
          <w:szCs w:val="28"/>
        </w:rPr>
        <w:t>«</w:t>
      </w:r>
      <w:r w:rsidR="00183427">
        <w:rPr>
          <w:sz w:val="28"/>
        </w:rPr>
        <w:t>О внесении изменений в решение городского Совета депутатов от 20.12.2018 № 475 «</w:t>
      </w:r>
      <w:r w:rsidR="00C04F02">
        <w:rPr>
          <w:sz w:val="28"/>
        </w:rPr>
        <w:t xml:space="preserve">О </w:t>
      </w:r>
      <w:r w:rsidR="00C04F02" w:rsidRPr="008B0BB5">
        <w:rPr>
          <w:sz w:val="28"/>
        </w:rPr>
        <w:t>бюджете города Бузулука на 201</w:t>
      </w:r>
      <w:r w:rsidR="00337966">
        <w:rPr>
          <w:sz w:val="28"/>
        </w:rPr>
        <w:t>9</w:t>
      </w:r>
      <w:r w:rsidR="00C04F02" w:rsidRPr="008B0BB5">
        <w:rPr>
          <w:sz w:val="28"/>
        </w:rPr>
        <w:t xml:space="preserve"> год и на плановый период 20</w:t>
      </w:r>
      <w:r w:rsidR="00337966">
        <w:rPr>
          <w:sz w:val="28"/>
        </w:rPr>
        <w:t>20</w:t>
      </w:r>
      <w:r w:rsidR="00C04F02" w:rsidRPr="008B0BB5">
        <w:rPr>
          <w:sz w:val="28"/>
        </w:rPr>
        <w:t xml:space="preserve"> и 20</w:t>
      </w:r>
      <w:r w:rsidR="000B24EC">
        <w:rPr>
          <w:sz w:val="28"/>
        </w:rPr>
        <w:t>2</w:t>
      </w:r>
      <w:r w:rsidR="00337966">
        <w:rPr>
          <w:sz w:val="28"/>
        </w:rPr>
        <w:t>1</w:t>
      </w:r>
      <w:r w:rsidR="00C04F02" w:rsidRPr="008B0BB5">
        <w:rPr>
          <w:sz w:val="28"/>
        </w:rPr>
        <w:t xml:space="preserve"> годов</w:t>
      </w:r>
      <w:r w:rsidR="00C04F02" w:rsidRPr="008B0BB5">
        <w:rPr>
          <w:sz w:val="28"/>
          <w:szCs w:val="28"/>
        </w:rPr>
        <w:t>»</w:t>
      </w:r>
      <w:r w:rsidR="00C57038">
        <w:rPr>
          <w:sz w:val="28"/>
          <w:szCs w:val="28"/>
        </w:rPr>
        <w:t xml:space="preserve">, </w:t>
      </w:r>
      <w:r w:rsidR="001D471F" w:rsidRPr="007B1231">
        <w:rPr>
          <w:sz w:val="28"/>
          <w:szCs w:val="28"/>
        </w:rPr>
        <w:t>постановлением администрации города</w:t>
      </w:r>
      <w:r w:rsidR="00F0087B" w:rsidRPr="007B1231">
        <w:rPr>
          <w:sz w:val="28"/>
          <w:szCs w:val="28"/>
        </w:rPr>
        <w:t xml:space="preserve"> Бузулука</w:t>
      </w:r>
      <w:r w:rsidR="001D471F" w:rsidRPr="007B1231">
        <w:rPr>
          <w:sz w:val="28"/>
          <w:szCs w:val="28"/>
        </w:rPr>
        <w:t xml:space="preserve"> от 06.11.2015 № 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1D471F" w:rsidRPr="007B1231" w:rsidRDefault="001D471F" w:rsidP="00C8502F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3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13F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B1231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  <w:r w:rsidR="00F0087B" w:rsidRPr="007B1231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7B1231">
        <w:rPr>
          <w:rFonts w:ascii="Times New Roman" w:hAnsi="Times New Roman" w:cs="Times New Roman"/>
          <w:sz w:val="28"/>
          <w:szCs w:val="28"/>
        </w:rPr>
        <w:t xml:space="preserve"> от </w:t>
      </w:r>
      <w:r w:rsidR="000B24EC" w:rsidRPr="007B1231">
        <w:rPr>
          <w:rFonts w:ascii="Times New Roman" w:hAnsi="Times New Roman" w:cs="Times New Roman"/>
          <w:sz w:val="28"/>
          <w:szCs w:val="28"/>
        </w:rPr>
        <w:t>28</w:t>
      </w:r>
      <w:r w:rsidRPr="007B1231">
        <w:rPr>
          <w:rFonts w:ascii="Times New Roman" w:hAnsi="Times New Roman" w:cs="Times New Roman"/>
          <w:sz w:val="28"/>
          <w:szCs w:val="28"/>
        </w:rPr>
        <w:t>.</w:t>
      </w:r>
      <w:r w:rsidR="000B24EC" w:rsidRPr="007B1231">
        <w:rPr>
          <w:rFonts w:ascii="Times New Roman" w:hAnsi="Times New Roman" w:cs="Times New Roman"/>
          <w:sz w:val="28"/>
          <w:szCs w:val="28"/>
        </w:rPr>
        <w:t>04</w:t>
      </w:r>
      <w:r w:rsidRPr="007B1231">
        <w:rPr>
          <w:rFonts w:ascii="Times New Roman" w:hAnsi="Times New Roman" w:cs="Times New Roman"/>
          <w:sz w:val="28"/>
          <w:szCs w:val="28"/>
        </w:rPr>
        <w:t>.201</w:t>
      </w:r>
      <w:r w:rsidR="000B24EC" w:rsidRPr="007B1231">
        <w:rPr>
          <w:rFonts w:ascii="Times New Roman" w:hAnsi="Times New Roman" w:cs="Times New Roman"/>
          <w:sz w:val="28"/>
          <w:szCs w:val="28"/>
        </w:rPr>
        <w:t>7</w:t>
      </w:r>
      <w:r w:rsidR="008B014E" w:rsidRPr="007B1231">
        <w:rPr>
          <w:rFonts w:ascii="Times New Roman" w:hAnsi="Times New Roman" w:cs="Times New Roman"/>
          <w:sz w:val="28"/>
          <w:szCs w:val="28"/>
        </w:rPr>
        <w:t xml:space="preserve"> </w:t>
      </w:r>
      <w:r w:rsidRPr="007B1231">
        <w:rPr>
          <w:rFonts w:ascii="Times New Roman" w:hAnsi="Times New Roman" w:cs="Times New Roman"/>
          <w:sz w:val="28"/>
          <w:szCs w:val="28"/>
        </w:rPr>
        <w:t xml:space="preserve">№ </w:t>
      </w:r>
      <w:r w:rsidR="000B24EC" w:rsidRPr="007B1231">
        <w:rPr>
          <w:rFonts w:ascii="Times New Roman" w:hAnsi="Times New Roman" w:cs="Times New Roman"/>
          <w:sz w:val="28"/>
          <w:szCs w:val="28"/>
        </w:rPr>
        <w:t>805</w:t>
      </w:r>
      <w:r w:rsidRPr="007B1231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«Повышение эффективности управления муниципальной собственностью в городе Бузулуке»</w:t>
      </w:r>
      <w:r w:rsidR="00120E6F">
        <w:rPr>
          <w:rFonts w:ascii="Times New Roman" w:hAnsi="Times New Roman" w:cs="Times New Roman"/>
          <w:sz w:val="28"/>
          <w:szCs w:val="28"/>
        </w:rPr>
        <w:t>,</w:t>
      </w:r>
      <w:r w:rsidRPr="007B1231">
        <w:rPr>
          <w:rFonts w:ascii="Times New Roman" w:hAnsi="Times New Roman" w:cs="Times New Roman"/>
          <w:sz w:val="28"/>
          <w:szCs w:val="28"/>
        </w:rPr>
        <w:t xml:space="preserve"> </w:t>
      </w:r>
      <w:r w:rsidR="007B1231" w:rsidRPr="007B123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B1231">
        <w:rPr>
          <w:rFonts w:ascii="Times New Roman" w:hAnsi="Times New Roman" w:cs="Times New Roman"/>
          <w:sz w:val="28"/>
          <w:szCs w:val="28"/>
        </w:rPr>
        <w:t>п</w:t>
      </w:r>
      <w:r w:rsidR="004A07FD" w:rsidRPr="007B1231">
        <w:rPr>
          <w:rFonts w:ascii="Times New Roman" w:hAnsi="Times New Roman" w:cs="Times New Roman"/>
          <w:sz w:val="28"/>
          <w:szCs w:val="28"/>
        </w:rPr>
        <w:t>риложение «Муниципальная программа «Повышение эффективности управления муниципальной собственностью в городе Бузулуке» в новой редакции согласно приложению.</w:t>
      </w:r>
    </w:p>
    <w:p w:rsidR="0080384A" w:rsidRPr="0080384A" w:rsidRDefault="001D471F" w:rsidP="0080384A">
      <w:pPr>
        <w:pStyle w:val="ConsPlusCel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подлежит официальному опубликованию </w:t>
      </w:r>
      <w:r w:rsidRPr="00D62F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2F26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D62F26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80384A" w:rsidRPr="001C6687" w:rsidRDefault="001D471F" w:rsidP="001C668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26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D62F26" w:rsidRDefault="001D471F" w:rsidP="0058167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2F26">
        <w:rPr>
          <w:sz w:val="28"/>
          <w:szCs w:val="28"/>
        </w:rPr>
        <w:t>Контроль за</w:t>
      </w:r>
      <w:proofErr w:type="gramEnd"/>
      <w:r w:rsidRPr="00D62F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-</w:t>
      </w:r>
      <w:r w:rsidR="00FD3BCA">
        <w:rPr>
          <w:sz w:val="28"/>
          <w:szCs w:val="28"/>
        </w:rPr>
        <w:t xml:space="preserve"> </w:t>
      </w:r>
      <w:r w:rsidRPr="00D62F26">
        <w:rPr>
          <w:sz w:val="28"/>
          <w:szCs w:val="28"/>
        </w:rPr>
        <w:t>начальника Управления экономического развития и торговли Н.К. Булыгину.</w:t>
      </w:r>
    </w:p>
    <w:p w:rsidR="00D77286" w:rsidRDefault="00D77286" w:rsidP="001D471F">
      <w:pPr>
        <w:jc w:val="both"/>
        <w:rPr>
          <w:sz w:val="20"/>
          <w:szCs w:val="20"/>
        </w:rPr>
      </w:pPr>
    </w:p>
    <w:p w:rsidR="00D77286" w:rsidRPr="00850F39" w:rsidRDefault="00D77286" w:rsidP="001D471F">
      <w:pPr>
        <w:jc w:val="both"/>
        <w:rPr>
          <w:sz w:val="20"/>
          <w:szCs w:val="20"/>
        </w:rPr>
      </w:pPr>
    </w:p>
    <w:p w:rsidR="00512979" w:rsidRDefault="001D471F" w:rsidP="00FA10DE">
      <w:pPr>
        <w:rPr>
          <w:sz w:val="28"/>
          <w:szCs w:val="28"/>
        </w:rPr>
      </w:pPr>
      <w:r w:rsidRPr="00D62F26">
        <w:rPr>
          <w:sz w:val="28"/>
          <w:szCs w:val="28"/>
        </w:rPr>
        <w:t xml:space="preserve">Глава города                                                  </w:t>
      </w:r>
      <w:r w:rsidR="00AB6077">
        <w:rPr>
          <w:sz w:val="28"/>
          <w:szCs w:val="28"/>
        </w:rPr>
        <w:t xml:space="preserve">             </w:t>
      </w:r>
      <w:r w:rsidR="00C55686">
        <w:rPr>
          <w:sz w:val="28"/>
          <w:szCs w:val="28"/>
        </w:rPr>
        <w:t xml:space="preserve">        </w:t>
      </w:r>
      <w:r w:rsidR="00AB6077">
        <w:rPr>
          <w:sz w:val="28"/>
          <w:szCs w:val="28"/>
        </w:rPr>
        <w:t xml:space="preserve">               </w:t>
      </w:r>
      <w:r w:rsidRPr="00D62F26">
        <w:rPr>
          <w:sz w:val="28"/>
          <w:szCs w:val="28"/>
        </w:rPr>
        <w:t xml:space="preserve">        </w:t>
      </w:r>
      <w:r w:rsidR="00337966">
        <w:rPr>
          <w:sz w:val="28"/>
          <w:szCs w:val="28"/>
        </w:rPr>
        <w:t xml:space="preserve">   С</w:t>
      </w:r>
      <w:r w:rsidRPr="00D62F26">
        <w:rPr>
          <w:sz w:val="28"/>
          <w:szCs w:val="28"/>
        </w:rPr>
        <w:t xml:space="preserve">.А. </w:t>
      </w:r>
      <w:proofErr w:type="spellStart"/>
      <w:r w:rsidR="00337966">
        <w:rPr>
          <w:sz w:val="28"/>
          <w:szCs w:val="28"/>
        </w:rPr>
        <w:t>Салмин</w:t>
      </w:r>
      <w:proofErr w:type="spellEnd"/>
    </w:p>
    <w:p w:rsidR="00FA10DE" w:rsidRDefault="00FA10DE" w:rsidP="00FA10DE">
      <w:pPr>
        <w:rPr>
          <w:sz w:val="12"/>
          <w:szCs w:val="12"/>
        </w:rPr>
      </w:pPr>
    </w:p>
    <w:p w:rsidR="00FA10DE" w:rsidRDefault="00FA10DE" w:rsidP="00FA10DE">
      <w:pPr>
        <w:rPr>
          <w:sz w:val="12"/>
          <w:szCs w:val="12"/>
        </w:rPr>
      </w:pPr>
    </w:p>
    <w:p w:rsidR="004F2D6D" w:rsidRDefault="004F2D6D" w:rsidP="00FA10DE">
      <w:pPr>
        <w:rPr>
          <w:sz w:val="12"/>
          <w:szCs w:val="12"/>
        </w:rPr>
      </w:pPr>
    </w:p>
    <w:p w:rsidR="00F80498" w:rsidRDefault="00F80498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861805" w:rsidRDefault="0086180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Pr="00850F39" w:rsidRDefault="006F63C7" w:rsidP="00FA10DE">
      <w:pPr>
        <w:rPr>
          <w:sz w:val="12"/>
          <w:szCs w:val="12"/>
        </w:rPr>
      </w:pPr>
    </w:p>
    <w:p w:rsidR="00994DE5" w:rsidRDefault="00994DE5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Pr="00850F39" w:rsidRDefault="00D77286" w:rsidP="00FA10DE">
      <w:pPr>
        <w:rPr>
          <w:sz w:val="12"/>
          <w:szCs w:val="12"/>
        </w:rPr>
      </w:pPr>
    </w:p>
    <w:p w:rsidR="00994DE5" w:rsidRPr="00850F39" w:rsidRDefault="00994DE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6F63C7" w:rsidRPr="00850F39" w:rsidRDefault="006F63C7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337966" w:rsidRDefault="00337966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9777B6" w:rsidRDefault="009777B6" w:rsidP="00FA10DE">
      <w:pPr>
        <w:rPr>
          <w:sz w:val="12"/>
          <w:szCs w:val="12"/>
        </w:rPr>
      </w:pPr>
    </w:p>
    <w:p w:rsidR="0048794B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10DE">
        <w:rPr>
          <w:rFonts w:ascii="Times New Roman" w:hAnsi="Times New Roman" w:cs="Times New Roman"/>
          <w:sz w:val="27"/>
          <w:szCs w:val="27"/>
        </w:rPr>
        <w:t xml:space="preserve">Разослано: в дело, Н.К. Булыгиной, Управлению имущественных отношений администрации города Бузулука – </w:t>
      </w:r>
      <w:r w:rsidR="004A07FD">
        <w:rPr>
          <w:rFonts w:ascii="Times New Roman" w:hAnsi="Times New Roman" w:cs="Times New Roman"/>
          <w:sz w:val="27"/>
          <w:szCs w:val="27"/>
        </w:rPr>
        <w:t>4</w:t>
      </w:r>
      <w:r w:rsidRPr="00FA10DE">
        <w:rPr>
          <w:rFonts w:ascii="Times New Roman" w:hAnsi="Times New Roman" w:cs="Times New Roman"/>
          <w:sz w:val="27"/>
          <w:szCs w:val="27"/>
        </w:rPr>
        <w:t xml:space="preserve"> экз., Финансовому </w:t>
      </w:r>
      <w:r w:rsidR="0058167C" w:rsidRPr="00FA10DE">
        <w:rPr>
          <w:rFonts w:ascii="Times New Roman" w:hAnsi="Times New Roman" w:cs="Times New Roman"/>
          <w:sz w:val="27"/>
          <w:szCs w:val="27"/>
        </w:rPr>
        <w:t>у</w:t>
      </w:r>
      <w:r w:rsidRPr="00FA10DE">
        <w:rPr>
          <w:rFonts w:ascii="Times New Roman" w:hAnsi="Times New Roman" w:cs="Times New Roman"/>
          <w:sz w:val="27"/>
          <w:szCs w:val="27"/>
        </w:rPr>
        <w:t>правлению администрации города Бузулука, правовому управлению администрации города</w:t>
      </w:r>
      <w:r w:rsidR="00EB0378" w:rsidRPr="00FA10DE">
        <w:rPr>
          <w:rFonts w:ascii="Times New Roman" w:hAnsi="Times New Roman" w:cs="Times New Roman"/>
          <w:sz w:val="27"/>
          <w:szCs w:val="27"/>
        </w:rPr>
        <w:t xml:space="preserve"> Бузулука</w:t>
      </w:r>
      <w:r w:rsidRPr="00FA10DE">
        <w:rPr>
          <w:rFonts w:ascii="Times New Roman" w:hAnsi="Times New Roman" w:cs="Times New Roman"/>
          <w:sz w:val="27"/>
          <w:szCs w:val="27"/>
        </w:rPr>
        <w:t xml:space="preserve">, </w:t>
      </w:r>
      <w:r w:rsidR="00B2336E">
        <w:rPr>
          <w:rFonts w:ascii="Times New Roman" w:hAnsi="Times New Roman" w:cs="Times New Roman"/>
          <w:sz w:val="27"/>
          <w:szCs w:val="27"/>
        </w:rPr>
        <w:br/>
      </w:r>
      <w:r w:rsidRPr="00FA10DE">
        <w:rPr>
          <w:rFonts w:ascii="Times New Roman" w:hAnsi="Times New Roman" w:cs="Times New Roman"/>
          <w:sz w:val="27"/>
          <w:szCs w:val="27"/>
        </w:rPr>
        <w:t>Управлени</w:t>
      </w:r>
      <w:r w:rsidR="00AB25D2">
        <w:rPr>
          <w:rFonts w:ascii="Times New Roman" w:hAnsi="Times New Roman" w:cs="Times New Roman"/>
          <w:sz w:val="27"/>
          <w:szCs w:val="27"/>
        </w:rPr>
        <w:t>ю</w:t>
      </w:r>
      <w:r w:rsidRPr="00FA10DE">
        <w:rPr>
          <w:rFonts w:ascii="Times New Roman" w:hAnsi="Times New Roman" w:cs="Times New Roman"/>
          <w:sz w:val="27"/>
          <w:szCs w:val="27"/>
        </w:rPr>
        <w:t xml:space="preserve"> внутренней политики администрации города Бузулука, ООО</w:t>
      </w:r>
      <w:r w:rsidR="00C05C6E">
        <w:rPr>
          <w:rFonts w:ascii="Times New Roman" w:hAnsi="Times New Roman" w:cs="Times New Roman"/>
          <w:sz w:val="27"/>
          <w:szCs w:val="27"/>
        </w:rPr>
        <w:t xml:space="preserve"> </w:t>
      </w:r>
      <w:r w:rsidRPr="00FA10D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FA10DE">
        <w:rPr>
          <w:rFonts w:ascii="Times New Roman" w:hAnsi="Times New Roman" w:cs="Times New Roman"/>
          <w:sz w:val="27"/>
          <w:szCs w:val="27"/>
        </w:rPr>
        <w:t>Информправо</w:t>
      </w:r>
      <w:proofErr w:type="spellEnd"/>
      <w:r w:rsidRPr="00FA10DE">
        <w:rPr>
          <w:rFonts w:ascii="Times New Roman" w:hAnsi="Times New Roman" w:cs="Times New Roman"/>
          <w:sz w:val="27"/>
          <w:szCs w:val="27"/>
        </w:rPr>
        <w:t xml:space="preserve"> плюс», </w:t>
      </w:r>
      <w:r w:rsidR="004F2D6D">
        <w:rPr>
          <w:rFonts w:ascii="Times New Roman" w:hAnsi="Times New Roman" w:cs="Times New Roman"/>
          <w:sz w:val="27"/>
          <w:szCs w:val="27"/>
        </w:rPr>
        <w:t>редакции газеты «Российская провинция»</w:t>
      </w: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4A07FD">
          <w:headerReference w:type="default" r:id="rId9"/>
          <w:pgSz w:w="11906" w:h="16838"/>
          <w:pgMar w:top="709" w:right="566" w:bottom="426" w:left="1418" w:header="709" w:footer="709" w:gutter="0"/>
          <w:cols w:space="708"/>
          <w:titlePg/>
          <w:docGrid w:linePitch="360"/>
        </w:sectPr>
      </w:pP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BC34DE">
        <w:rPr>
          <w:rFonts w:eastAsia="Calibri"/>
        </w:rPr>
        <w:lastRenderedPageBreak/>
        <w:tab/>
      </w:r>
      <w:r w:rsidRPr="00BC34DE">
        <w:rPr>
          <w:rFonts w:eastAsia="Calibri"/>
        </w:rPr>
        <w:tab/>
      </w:r>
      <w:r w:rsidRPr="00BC34DE">
        <w:rPr>
          <w:rFonts w:eastAsia="Calibri"/>
        </w:rPr>
        <w:tab/>
      </w:r>
      <w:r w:rsidRPr="00BC34DE">
        <w:rPr>
          <w:rFonts w:eastAsia="Calibri"/>
        </w:rPr>
        <w:tab/>
      </w:r>
      <w:r w:rsidRPr="00BC34DE">
        <w:rPr>
          <w:rFonts w:eastAsia="Calibri"/>
        </w:rPr>
        <w:tab/>
      </w:r>
      <w:r w:rsidRPr="00BC34DE">
        <w:rPr>
          <w:rFonts w:eastAsia="Calibri"/>
        </w:rPr>
        <w:tab/>
      </w:r>
      <w:r w:rsidRPr="00BC34DE">
        <w:rPr>
          <w:rFonts w:eastAsia="Calibri"/>
        </w:rPr>
        <w:tab/>
      </w:r>
      <w:r w:rsidRPr="00A62C4A">
        <w:rPr>
          <w:rFonts w:eastAsia="Calibri"/>
          <w:sz w:val="28"/>
          <w:szCs w:val="28"/>
        </w:rPr>
        <w:t>Приложение  к постановлению</w:t>
      </w: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</w:r>
      <w:r w:rsidRPr="00A62C4A">
        <w:rPr>
          <w:rFonts w:eastAsia="Calibri"/>
          <w:sz w:val="28"/>
          <w:szCs w:val="28"/>
        </w:rPr>
        <w:tab/>
        <w:t>администрации города Бузулука</w:t>
      </w:r>
    </w:p>
    <w:p w:rsidR="00250E3A" w:rsidRPr="00A62C4A" w:rsidRDefault="008C4D91" w:rsidP="00250E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от «29»08.2019 № 1310-п</w:t>
      </w:r>
      <w:bookmarkStart w:id="0" w:name="_GoBack"/>
      <w:bookmarkEnd w:id="0"/>
    </w:p>
    <w:p w:rsidR="00250E3A" w:rsidRPr="00A62C4A" w:rsidRDefault="00250E3A" w:rsidP="00250E3A">
      <w:pPr>
        <w:jc w:val="both"/>
        <w:rPr>
          <w:rFonts w:eastAsia="Calibri"/>
          <w:b/>
          <w:sz w:val="28"/>
          <w:szCs w:val="28"/>
        </w:rPr>
      </w:pPr>
    </w:p>
    <w:p w:rsidR="00250E3A" w:rsidRPr="00B8035E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035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8035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8035E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 городе Бузулуке»</w:t>
      </w:r>
    </w:p>
    <w:p w:rsidR="00250E3A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E3A" w:rsidRPr="00105113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35E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E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 городе Бузулуке»</w:t>
      </w:r>
      <w:r w:rsidRPr="00B8035E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муниципальная программа</w:t>
      </w:r>
      <w:r w:rsidRPr="00B8035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УИО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7686A" w:rsidRDefault="00250E3A" w:rsidP="005F71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Default="00250E3A" w:rsidP="005F71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250E3A" w:rsidRPr="00A7686A" w:rsidRDefault="00250E3A" w:rsidP="005F71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28"/>
              </w:rPr>
            </w:pP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anchor="Par263" w:history="1">
              <w:r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.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(далее - Подпрограмма 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anchor="Par746" w:history="1">
              <w:r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. «Организация управления муниципальным имуществом города Бузулука» (далее - Подпрограмма 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1073" w:history="1">
              <w:r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. «Реконструкция, модернизация, капитальный ремонт, содержание и оплата коммунальных услуг муниципального жилищного фонда города Бузулука» (далее - Подпрограмма 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1379" w:history="1">
              <w:r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- Подпрограмма 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Подпрограмма 5. «Обеспечение жильем отдельных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атегорий граждан, установленных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Оренбургской области, в городе  Бузулуке» (далее -  Подпрограмма 5).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Приоритетные проекты (программы), реализуемые </w:t>
            </w:r>
            <w:r>
              <w:rPr>
                <w:rFonts w:eastAsia="Calibri"/>
                <w:sz w:val="28"/>
                <w:szCs w:val="28"/>
              </w:rPr>
              <w:lastRenderedPageBreak/>
              <w:t>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управления и распоряжения муниципальной собственностью, администрирование доходов и </w:t>
            </w:r>
            <w:proofErr w:type="gramStart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A62C4A">
              <w:rPr>
                <w:rFonts w:ascii="Times New Roman" w:eastAsia="MS Mincho" w:hAnsi="Times New Roman" w:cs="Times New Roman"/>
                <w:sz w:val="28"/>
                <w:szCs w:val="28"/>
              </w:rPr>
              <w:t>овышение эффективности использования недвижимого имущества города Бузулука;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и развитие имущественных и жилищных отношений на территории города Бузулука;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значения 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№ 1 к 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Срок</w:t>
            </w:r>
            <w:r>
              <w:rPr>
                <w:rFonts w:eastAsia="Calibri"/>
                <w:sz w:val="28"/>
                <w:szCs w:val="28"/>
              </w:rPr>
              <w:t xml:space="preserve"> и этапы</w:t>
            </w:r>
            <w:r w:rsidRPr="00A62C4A">
              <w:rPr>
                <w:rFonts w:eastAsia="Calibri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Программы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167 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37 118,9 тыс. рублей,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061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29 511,5 тыс. рублей, 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 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,5 тыс. рублей,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 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50E3A" w:rsidRPr="00A62C4A" w:rsidTr="005F7138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62C4A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город Бузулук Оренбургской области;</w:t>
            </w:r>
          </w:p>
          <w:p w:rsidR="00250E3A" w:rsidRPr="00A62C4A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2. У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лучшение жилищных условий отдельных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категорий граждан, установленных законодательством.</w:t>
            </w:r>
          </w:p>
        </w:tc>
      </w:tr>
    </w:tbl>
    <w:p w:rsidR="00250E3A" w:rsidRPr="00A62C4A" w:rsidRDefault="00250E3A" w:rsidP="00250E3A">
      <w:pPr>
        <w:jc w:val="both"/>
      </w:pPr>
    </w:p>
    <w:p w:rsidR="00250E3A" w:rsidRPr="00A62C4A" w:rsidRDefault="00250E3A" w:rsidP="00250E3A">
      <w:pPr>
        <w:jc w:val="both"/>
      </w:pPr>
    </w:p>
    <w:p w:rsidR="00250E3A" w:rsidRPr="00A62C4A" w:rsidRDefault="00250E3A" w:rsidP="00250E3A">
      <w:pPr>
        <w:jc w:val="both"/>
      </w:pPr>
    </w:p>
    <w:p w:rsidR="00250E3A" w:rsidRPr="00852C55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C55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 xml:space="preserve">В соответствии с </w:t>
      </w:r>
      <w:hyperlink r:id="rId14" w:history="1">
        <w:r w:rsidRPr="00A62C4A">
          <w:rPr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A62C4A">
        <w:rPr>
          <w:sz w:val="28"/>
          <w:szCs w:val="28"/>
        </w:rPr>
        <w:t xml:space="preserve"> к вопросам местного значения относится владение, пользование и распоряжение имуществом, находящимся в муниципальной собственности, что является одним из приоритетов социально-экономического развития города Бузулука. 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Управление муниципальной собственностью в городе Бузулуке является одной из важнейших функций деятельности администрации города Бузулука.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C4A">
        <w:rPr>
          <w:rFonts w:ascii="Times New Roman" w:hAnsi="Times New Roman" w:cs="Times New Roman"/>
          <w:sz w:val="28"/>
          <w:szCs w:val="28"/>
        </w:rPr>
        <w:t xml:space="preserve">Поскольку необходимо формировать стабильность поступлений в бюджет от использования муниципального имущества, в 2017 году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C4A">
        <w:rPr>
          <w:rFonts w:ascii="Times New Roman" w:hAnsi="Times New Roman" w:cs="Times New Roman"/>
          <w:sz w:val="28"/>
          <w:szCs w:val="28"/>
        </w:rPr>
        <w:t>дминистрацией города Бузулука, в лице Управления имущественных отношений администрации города Бузулука, Муниципальным унитарным предприятием Жилищно-коммунального хозяйства города Бузулука было заключено концессионное соглашение с ООО «</w:t>
      </w:r>
      <w:proofErr w:type="spellStart"/>
      <w:r w:rsidRPr="00A62C4A">
        <w:rPr>
          <w:rFonts w:ascii="Times New Roman" w:hAnsi="Times New Roman" w:cs="Times New Roman"/>
          <w:sz w:val="28"/>
          <w:szCs w:val="28"/>
        </w:rPr>
        <w:t>Саночистка</w:t>
      </w:r>
      <w:proofErr w:type="spellEnd"/>
      <w:r w:rsidRPr="00A62C4A">
        <w:rPr>
          <w:rFonts w:ascii="Times New Roman" w:hAnsi="Times New Roman" w:cs="Times New Roman"/>
          <w:sz w:val="28"/>
          <w:szCs w:val="28"/>
        </w:rPr>
        <w:t>», в соответствии с которым полигон захоронения твердых коммунальных отходов в городе Бузулуке передан во владение и пользование ООО «</w:t>
      </w:r>
      <w:proofErr w:type="spellStart"/>
      <w:r w:rsidRPr="00A62C4A">
        <w:rPr>
          <w:rFonts w:ascii="Times New Roman" w:hAnsi="Times New Roman" w:cs="Times New Roman"/>
          <w:sz w:val="28"/>
          <w:szCs w:val="28"/>
        </w:rPr>
        <w:t>Саночистка</w:t>
      </w:r>
      <w:proofErr w:type="spellEnd"/>
      <w:r w:rsidRPr="00A62C4A">
        <w:rPr>
          <w:rFonts w:ascii="Times New Roman" w:hAnsi="Times New Roman" w:cs="Times New Roman"/>
          <w:sz w:val="28"/>
          <w:szCs w:val="28"/>
        </w:rPr>
        <w:t>» для осуществления</w:t>
      </w:r>
      <w:proofErr w:type="gramEnd"/>
      <w:r w:rsidRPr="00A62C4A">
        <w:rPr>
          <w:rFonts w:ascii="Times New Roman" w:hAnsi="Times New Roman" w:cs="Times New Roman"/>
          <w:sz w:val="28"/>
          <w:szCs w:val="28"/>
        </w:rPr>
        <w:t xml:space="preserve"> его реконструкции сроком на 20 лет.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 xml:space="preserve">Основными проблемами управления собственностью в городе Бузулуке, направленного на исполнение полномочий по решению вопросов местного значения, в том числе влияющими на доходы от использования муниципальной собственности и расходы бюджета города, связанными с обслуживанием муниципальной собственности на текущий момент являются: 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- отсутствие регистрации права муниципальной собственности в органах Управления Федеральной службы государственной регистрации, кадастра и картографии по Оренбургской области на объекты недвижимости, что затрудняет оперативное принятие решений по вопросам управления муниципальным имуществом;</w:t>
      </w:r>
    </w:p>
    <w:p w:rsidR="00250E3A" w:rsidRPr="00A62C4A" w:rsidRDefault="00250E3A" w:rsidP="00250E3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- обеспечение жителей города доступным жильем;</w:t>
      </w:r>
    </w:p>
    <w:p w:rsidR="00250E3A" w:rsidRPr="00A62C4A" w:rsidRDefault="00250E3A" w:rsidP="00250E3A">
      <w:pPr>
        <w:ind w:firstLine="567"/>
        <w:jc w:val="both"/>
        <w:rPr>
          <w:rFonts w:eastAsia="MS Mincho"/>
          <w:sz w:val="28"/>
          <w:szCs w:val="28"/>
        </w:rPr>
      </w:pPr>
      <w:r w:rsidRPr="00A62C4A">
        <w:rPr>
          <w:rFonts w:eastAsia="MS Mincho"/>
          <w:sz w:val="28"/>
          <w:szCs w:val="28"/>
        </w:rPr>
        <w:t xml:space="preserve">  - необходимость уточнения технических характеристик объектов недвижимого имущества, находящихся в реестре имущества, относящегося к муниципальной собственности муниципального образования город Бузулук Оренбургской области;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- затраты на содержание жилых помещений, находящихся в муниципальной собственности.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- физический износ отдельных элементов муниципальных жилых помещений;</w:t>
      </w:r>
    </w:p>
    <w:p w:rsidR="00250E3A" w:rsidRPr="00A62C4A" w:rsidRDefault="00250E3A" w:rsidP="00250E3A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A62C4A">
        <w:rPr>
          <w:rStyle w:val="apple-style-span"/>
          <w:color w:val="000000"/>
          <w:sz w:val="28"/>
          <w:szCs w:val="28"/>
        </w:rPr>
        <w:t xml:space="preserve">- </w:t>
      </w:r>
      <w:r w:rsidRPr="00A62C4A">
        <w:rPr>
          <w:sz w:val="28"/>
          <w:szCs w:val="28"/>
        </w:rPr>
        <w:t>затраты на</w:t>
      </w:r>
      <w:r w:rsidRPr="00A62C4A">
        <w:rPr>
          <w:rStyle w:val="apple-style-span"/>
          <w:color w:val="000000"/>
          <w:sz w:val="28"/>
          <w:szCs w:val="28"/>
        </w:rPr>
        <w:t xml:space="preserve"> содержание и капитальный ремонт муниципального нежилого фонда.</w:t>
      </w:r>
    </w:p>
    <w:p w:rsidR="00250E3A" w:rsidRPr="00A62C4A" w:rsidRDefault="00250E3A" w:rsidP="00250E3A">
      <w:pPr>
        <w:ind w:firstLine="567"/>
        <w:jc w:val="both"/>
        <w:rPr>
          <w:sz w:val="28"/>
          <w:szCs w:val="28"/>
        </w:rPr>
      </w:pPr>
      <w:r w:rsidRPr="00A62C4A">
        <w:rPr>
          <w:sz w:val="28"/>
          <w:szCs w:val="28"/>
        </w:rPr>
        <w:t xml:space="preserve">Решение вышеуказанных проблем в рамках Программы позволит более эффективно управлять муниципальным имуществом, иметь наиболее </w:t>
      </w:r>
      <w:r w:rsidRPr="00A62C4A">
        <w:rPr>
          <w:sz w:val="28"/>
          <w:szCs w:val="28"/>
        </w:rPr>
        <w:lastRenderedPageBreak/>
        <w:t>объективную информацию об объектах недвижимого имущества, увеличить доходную часть бюджета города, а также значительно повысит эффективность расходования бюджетных средств, качество управления муниципальной собственностью.</w:t>
      </w:r>
    </w:p>
    <w:p w:rsidR="00250E3A" w:rsidRPr="00A62C4A" w:rsidRDefault="00250E3A" w:rsidP="00250E3A">
      <w:pPr>
        <w:ind w:firstLine="709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В результате реализации Программы ожидается повышение результативности и эффективности управления и распоряжения муниципальной собственностью, и на основе этого обеспечение увеличения доходов местного бюджета от использования имущества.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852C55" w:rsidRDefault="00250E3A" w:rsidP="00250E3A">
      <w:pPr>
        <w:shd w:val="clear" w:color="auto" w:fill="FFFFFF"/>
        <w:ind w:firstLine="851"/>
        <w:jc w:val="center"/>
        <w:rPr>
          <w:spacing w:val="1"/>
          <w:sz w:val="28"/>
          <w:szCs w:val="28"/>
        </w:rPr>
      </w:pPr>
      <w:r w:rsidRPr="00852C55">
        <w:rPr>
          <w:spacing w:val="1"/>
          <w:sz w:val="28"/>
          <w:szCs w:val="28"/>
        </w:rPr>
        <w:t>2. Перечень показателей (индикаторов) Программы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C4A">
        <w:rPr>
          <w:rFonts w:ascii="Times New Roman" w:hAnsi="Times New Roman" w:cs="Times New Roman"/>
          <w:sz w:val="28"/>
          <w:szCs w:val="28"/>
        </w:rPr>
        <w:t>одпрограмм Программы представлены в приложении № 1 к Программе.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852C55" w:rsidRDefault="00250E3A" w:rsidP="00250E3A">
      <w:pPr>
        <w:shd w:val="clear" w:color="auto" w:fill="FFFFFF"/>
        <w:ind w:firstLine="851"/>
        <w:jc w:val="center"/>
        <w:rPr>
          <w:spacing w:val="1"/>
          <w:sz w:val="28"/>
          <w:szCs w:val="28"/>
        </w:rPr>
      </w:pPr>
      <w:r w:rsidRPr="00852C55">
        <w:rPr>
          <w:spacing w:val="1"/>
          <w:sz w:val="28"/>
          <w:szCs w:val="28"/>
        </w:rPr>
        <w:t xml:space="preserve">3. Перечень </w:t>
      </w:r>
      <w:r>
        <w:rPr>
          <w:spacing w:val="1"/>
          <w:sz w:val="28"/>
          <w:szCs w:val="28"/>
        </w:rPr>
        <w:t>п</w:t>
      </w:r>
      <w:r w:rsidRPr="00852C55">
        <w:rPr>
          <w:spacing w:val="1"/>
          <w:sz w:val="28"/>
          <w:szCs w:val="28"/>
        </w:rPr>
        <w:t xml:space="preserve">одпрограмм и основных мероприятий </w:t>
      </w:r>
      <w:r>
        <w:rPr>
          <w:spacing w:val="1"/>
          <w:sz w:val="28"/>
          <w:szCs w:val="28"/>
        </w:rPr>
        <w:t>П</w:t>
      </w:r>
      <w:r w:rsidRPr="00852C55">
        <w:rPr>
          <w:spacing w:val="1"/>
          <w:sz w:val="28"/>
          <w:szCs w:val="28"/>
        </w:rPr>
        <w:t>рограммы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E3A" w:rsidRPr="00DB0305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 w:rsidRPr="00A62C4A">
        <w:rPr>
          <w:sz w:val="28"/>
          <w:szCs w:val="32"/>
        </w:rPr>
        <w:t xml:space="preserve">Подпрограммы Программы представлены в </w:t>
      </w:r>
      <w:r w:rsidRPr="00DB0305">
        <w:rPr>
          <w:sz w:val="28"/>
          <w:szCs w:val="32"/>
        </w:rPr>
        <w:t>приложениях № 5-9 к Программе.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C4A">
        <w:rPr>
          <w:sz w:val="28"/>
          <w:szCs w:val="32"/>
        </w:rPr>
        <w:t>Перечень основных мероприятий Программы представлен в приложении № 2 к Программе.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E3A" w:rsidRPr="00852C55" w:rsidRDefault="00250E3A" w:rsidP="00250E3A">
      <w:pPr>
        <w:shd w:val="clear" w:color="auto" w:fill="FFFFFF"/>
        <w:ind w:firstLine="851"/>
        <w:jc w:val="center"/>
        <w:rPr>
          <w:sz w:val="28"/>
          <w:szCs w:val="28"/>
        </w:rPr>
      </w:pPr>
      <w:r w:rsidRPr="00852C55">
        <w:rPr>
          <w:spacing w:val="1"/>
          <w:sz w:val="28"/>
          <w:szCs w:val="28"/>
        </w:rPr>
        <w:t>4. Р</w:t>
      </w:r>
      <w:r w:rsidRPr="00852C55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852C55">
        <w:rPr>
          <w:sz w:val="28"/>
          <w:szCs w:val="28"/>
        </w:rPr>
        <w:t xml:space="preserve"> обеспечение реализации </w:t>
      </w:r>
      <w:r>
        <w:rPr>
          <w:sz w:val="28"/>
          <w:szCs w:val="28"/>
        </w:rPr>
        <w:t>П</w:t>
      </w:r>
      <w:r w:rsidRPr="00852C55">
        <w:rPr>
          <w:sz w:val="28"/>
          <w:szCs w:val="28"/>
        </w:rPr>
        <w:t>рограммы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3A" w:rsidRPr="00A62C4A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приведено в приложении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2C4A">
        <w:rPr>
          <w:rFonts w:ascii="Times New Roman" w:hAnsi="Times New Roman" w:cs="Times New Roman"/>
          <w:sz w:val="28"/>
          <w:szCs w:val="28"/>
        </w:rPr>
        <w:t>№ 3 к Программе.</w:t>
      </w:r>
    </w:p>
    <w:p w:rsidR="00250E3A" w:rsidRPr="00A62C4A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C4A">
        <w:rPr>
          <w:rFonts w:ascii="Times New Roman" w:hAnsi="Times New Roman" w:cs="Times New Roman"/>
          <w:sz w:val="28"/>
          <w:szCs w:val="28"/>
        </w:rPr>
        <w:t xml:space="preserve">рограммы с разбивкой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2C4A">
        <w:rPr>
          <w:rFonts w:ascii="Times New Roman" w:hAnsi="Times New Roman" w:cs="Times New Roman"/>
          <w:sz w:val="28"/>
          <w:szCs w:val="28"/>
        </w:rPr>
        <w:t xml:space="preserve"> источникам финансирования 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приложении № 4 к Программе</w:t>
      </w:r>
      <w:r w:rsidRPr="00A62C4A">
        <w:rPr>
          <w:rFonts w:ascii="Times New Roman" w:hAnsi="Times New Roman" w:cs="Times New Roman"/>
          <w:sz w:val="28"/>
          <w:szCs w:val="28"/>
        </w:rPr>
        <w:t>.</w:t>
      </w: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250E3A" w:rsidRPr="00A62C4A" w:rsidSect="00852C55">
          <w:headerReference w:type="default" r:id="rId15"/>
          <w:pgSz w:w="11906" w:h="16838"/>
          <w:pgMar w:top="993" w:right="566" w:bottom="993" w:left="1418" w:header="708" w:footer="708" w:gutter="0"/>
          <w:pgNumType w:start="3"/>
          <w:cols w:space="708"/>
          <w:docGrid w:linePitch="360"/>
        </w:sectPr>
      </w:pP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программе «Повышение эффективности </w:t>
      </w: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6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  <w:t>собственностью в городе Бузулуке»</w:t>
      </w:r>
    </w:p>
    <w:p w:rsidR="00250E3A" w:rsidRPr="00A62C4A" w:rsidRDefault="00250E3A" w:rsidP="00250E3A">
      <w:pPr>
        <w:jc w:val="both"/>
        <w:rPr>
          <w:b/>
        </w:rPr>
      </w:pPr>
    </w:p>
    <w:p w:rsidR="00250E3A" w:rsidRPr="00EA2DAF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DAF">
        <w:rPr>
          <w:sz w:val="28"/>
          <w:szCs w:val="28"/>
        </w:rPr>
        <w:t>Сведения</w:t>
      </w:r>
    </w:p>
    <w:p w:rsidR="00250E3A" w:rsidRPr="00EA2DAF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DAF">
        <w:rPr>
          <w:sz w:val="28"/>
          <w:szCs w:val="28"/>
        </w:rPr>
        <w:t>о показателях (индикаторах) муниципальной программы,</w:t>
      </w:r>
    </w:p>
    <w:p w:rsidR="00250E3A" w:rsidRPr="00EA2DAF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2DAF">
        <w:rPr>
          <w:sz w:val="28"/>
          <w:szCs w:val="28"/>
        </w:rPr>
        <w:t xml:space="preserve">подпрограмм муниципальной программы и их </w:t>
      </w:r>
      <w:proofErr w:type="gramStart"/>
      <w:r w:rsidRPr="00EA2DAF">
        <w:rPr>
          <w:sz w:val="28"/>
          <w:szCs w:val="28"/>
        </w:rPr>
        <w:t>значениях</w:t>
      </w:r>
      <w:proofErr w:type="gramEnd"/>
    </w:p>
    <w:p w:rsidR="00250E3A" w:rsidRPr="00A62C4A" w:rsidRDefault="00250E3A" w:rsidP="00250E3A">
      <w:pPr>
        <w:jc w:val="both"/>
      </w:pPr>
    </w:p>
    <w:tbl>
      <w:tblPr>
        <w:tblW w:w="1535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293"/>
        <w:gridCol w:w="1131"/>
        <w:gridCol w:w="1132"/>
        <w:gridCol w:w="1293"/>
        <w:gridCol w:w="1294"/>
      </w:tblGrid>
      <w:tr w:rsidR="00250E3A" w:rsidRPr="00A62C4A" w:rsidTr="005F7138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№ </w:t>
            </w:r>
            <w:proofErr w:type="gramStart"/>
            <w:r w:rsidRPr="00A62C4A">
              <w:t>п</w:t>
            </w:r>
            <w:proofErr w:type="gramEnd"/>
            <w:r w:rsidRPr="00A62C4A"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Наименование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показателя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Значение показателя (индикатора)</w:t>
            </w:r>
          </w:p>
        </w:tc>
      </w:tr>
      <w:tr w:rsidR="00250E3A" w:rsidRPr="00A62C4A" w:rsidTr="005F7138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Исходные показатели </w:t>
            </w:r>
            <w:proofErr w:type="gramStart"/>
            <w:r>
              <w:t>базового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2022 год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</w:t>
            </w:r>
          </w:p>
        </w:tc>
      </w:tr>
      <w:tr w:rsidR="00250E3A" w:rsidRPr="00A62C4A" w:rsidTr="005F7138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rPr>
                <w:rFonts w:eastAsia="Calibri"/>
              </w:rPr>
              <w:t xml:space="preserve">Муниципальная программа </w:t>
            </w:r>
          </w:p>
        </w:tc>
      </w:tr>
      <w:tr w:rsidR="00250E3A" w:rsidRPr="00A62C4A" w:rsidTr="005F7138">
        <w:trPr>
          <w:trHeight w:val="1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ind w:left="-73"/>
              <w:jc w:val="center"/>
            </w:pPr>
            <w:r w:rsidRPr="00A62C4A"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A62C4A">
              <w:t>от</w:t>
            </w:r>
            <w:proofErr w:type="gramEnd"/>
            <w:r w:rsidRPr="00A62C4A">
              <w:t xml:space="preserve"> запланированных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A62C4A">
              <w:t xml:space="preserve">рограмма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</w:tr>
      <w:tr w:rsidR="00250E3A" w:rsidRPr="00A62C4A" w:rsidTr="005F7138">
        <w:trPr>
          <w:trHeight w:val="15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ind w:left="-73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 xml:space="preserve">Сокращение уровня недоимки </w:t>
            </w:r>
            <w:proofErr w:type="gramStart"/>
            <w:r w:rsidRPr="00A62C4A">
              <w:rPr>
                <w:color w:val="000000" w:themeColor="text1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A62C4A">
              <w:rPr>
                <w:color w:val="000000" w:themeColor="text1"/>
              </w:rPr>
              <w:t xml:space="preserve"> отчетного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A62C4A"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</w:tr>
      <w:tr w:rsidR="00250E3A" w:rsidRPr="00A62C4A" w:rsidTr="005F7138">
        <w:trPr>
          <w:trHeight w:val="12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ind w:left="-73"/>
              <w:jc w:val="center"/>
            </w:pPr>
            <w:r w:rsidRPr="00A62C4A"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A62C4A"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</w:tr>
      <w:tr w:rsidR="00250E3A" w:rsidRPr="00A62C4A" w:rsidTr="005F7138">
        <w:trPr>
          <w:trHeight w:val="12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lastRenderedPageBreak/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ind w:left="-73"/>
              <w:jc w:val="center"/>
            </w:pPr>
            <w:r w:rsidRPr="00A62C4A"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A62C4A"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50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ind w:left="-73"/>
              <w:jc w:val="center"/>
            </w:pPr>
            <w:r w:rsidRPr="00A62C4A"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A62C4A"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100</w:t>
            </w:r>
          </w:p>
        </w:tc>
      </w:tr>
      <w:tr w:rsidR="00250E3A" w:rsidRPr="00A62C4A" w:rsidTr="005F7138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 xml:space="preserve">Подпрограмма 1 </w:t>
            </w:r>
          </w:p>
        </w:tc>
      </w:tr>
      <w:tr w:rsidR="00250E3A" w:rsidRPr="00A62C4A" w:rsidTr="005F7138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 1 «Мероприятия по техническому состоянию объектов недвижимости, находящихся в муниципальной собственности»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Основное мероприятие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2</w:t>
            </w:r>
          </w:p>
        </w:tc>
      </w:tr>
      <w:tr w:rsidR="00250E3A" w:rsidRPr="00A62C4A" w:rsidTr="005F7138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60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 3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</w:tr>
      <w:tr w:rsidR="00250E3A" w:rsidRPr="00A62C4A" w:rsidTr="005F713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3</w:t>
            </w:r>
          </w:p>
        </w:tc>
      </w:tr>
      <w:tr w:rsidR="00250E3A" w:rsidRPr="00A62C4A" w:rsidTr="005F7138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Соотношение демонтированных рекламных конструкций к общему количеству рекламных конструкций, по которым выданы предписания о демонтаже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6B6A3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 «Организация управления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8"/>
                <w:szCs w:val="28"/>
              </w:rPr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6B6A3A"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11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 xml:space="preserve">Соотношение количества выданных разрешений на установку и эксплуатацию рекламных конструкций к поступившей оплате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 xml:space="preserve">Доля площади переданной в аренду </w:t>
            </w:r>
            <w:proofErr w:type="gramStart"/>
            <w:r w:rsidRPr="00A62C4A">
              <w:rPr>
                <w:szCs w:val="28"/>
              </w:rPr>
              <w:t>к</w:t>
            </w:r>
            <w:proofErr w:type="gramEnd"/>
            <w:r w:rsidRPr="00A62C4A">
              <w:rPr>
                <w:szCs w:val="28"/>
              </w:rPr>
              <w:t xml:space="preserve"> находящейся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spacing w:after="100" w:afterAutospacing="1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6B6A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A3A">
              <w:t>26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spacing w:after="100" w:afterAutospacing="1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 xml:space="preserve">Доля рассмотренных обращений граждан о </w:t>
            </w:r>
            <w:r>
              <w:rPr>
                <w:szCs w:val="28"/>
              </w:rPr>
              <w:t>принятии на учет от поступивших обращений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граждан, поставленных на учет в качестве нуждающихся в жилых помещениях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проданных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выданных выписок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A62C4A">
              <w:t>196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«Мероприятия по содержанию и оплате коммунальных услуг муниципального жилищного фонда                                                на территории города Бузулука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Охват содержанием муниципальных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Основное мероприятие 2 «Мероприятия по капитальному ремонту муниципального жилищного фонда на территории города Бузулука»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2C4A">
              <w:rPr>
                <w:color w:val="000000" w:themeColor="text1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2C4A">
              <w:rPr>
                <w:color w:val="000000" w:themeColor="text1"/>
                <w:szCs w:val="28"/>
              </w:rPr>
              <w:t xml:space="preserve">Доля объектов муниципального жилищного фонда, по которым выполнен капитальный ремонт к общему количеству </w:t>
            </w:r>
            <w:r>
              <w:rPr>
                <w:color w:val="000000" w:themeColor="text1"/>
                <w:szCs w:val="28"/>
              </w:rPr>
              <w:t>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A62C4A">
              <w:rPr>
                <w:color w:val="000000" w:themeColor="text1"/>
                <w:szCs w:val="28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BB248E">
              <w:rPr>
                <w:color w:val="000000" w:themeColor="text1"/>
                <w:szCs w:val="28"/>
              </w:rPr>
              <w:t>Количество объектов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proofErr w:type="gramStart"/>
            <w:r w:rsidRPr="00BB248E">
              <w:rPr>
                <w:color w:val="000000" w:themeColor="text1"/>
                <w:szCs w:val="28"/>
              </w:rPr>
              <w:t>муниципаль</w:t>
            </w:r>
            <w:r>
              <w:rPr>
                <w:color w:val="000000" w:themeColor="text1"/>
                <w:szCs w:val="28"/>
              </w:rPr>
              <w:t>-</w:t>
            </w:r>
            <w:r w:rsidRPr="00BB248E">
              <w:rPr>
                <w:color w:val="000000" w:themeColor="text1"/>
                <w:szCs w:val="28"/>
              </w:rPr>
              <w:t>ного</w:t>
            </w:r>
            <w:proofErr w:type="spellEnd"/>
            <w:proofErr w:type="gramEnd"/>
            <w:r w:rsidRPr="00BB248E">
              <w:rPr>
                <w:color w:val="000000" w:themeColor="text1"/>
                <w:szCs w:val="28"/>
              </w:rPr>
              <w:t xml:space="preserve"> жилищного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BB248E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B248E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50</w:t>
            </w:r>
          </w:p>
        </w:tc>
      </w:tr>
      <w:tr w:rsidR="00250E3A" w:rsidRPr="00A62C4A" w:rsidTr="005F7138">
        <w:trPr>
          <w:trHeight w:val="1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C71AD3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100</w:t>
            </w:r>
          </w:p>
        </w:tc>
      </w:tr>
      <w:tr w:rsidR="00250E3A" w:rsidRPr="00A62C4A" w:rsidTr="005F7138">
        <w:trPr>
          <w:trHeight w:val="1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C71AD3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>
              <w:t>ш</w:t>
            </w:r>
            <w:r w:rsidRPr="00A62C4A">
              <w:t>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2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 2 «Мероприятия по содержанию (техническому обслуживанию), оплат</w:t>
            </w:r>
            <w:r>
              <w:t>а</w:t>
            </w:r>
            <w:r w:rsidRPr="00A62C4A">
              <w:t xml:space="preserve"> коммунальных услуг нежилых помещений, находящихся в муниципальной казне»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C71AD3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ind w:left="317"/>
              <w:jc w:val="center"/>
            </w:pPr>
            <w:r w:rsidRPr="00A62C4A"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100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9D20CF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9D20CF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C71AD3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90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C71AD3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  включенных в Список, от числа обратившихся детей-сирот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</w:tr>
      <w:tr w:rsidR="00250E3A" w:rsidRPr="00A62C4A" w:rsidTr="005F7138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    Основное мероприятие 2 «Обеспечение жильем отдельных категорий граждан в с</w:t>
            </w:r>
            <w:r>
              <w:t>оответствии с действующим законодательством</w:t>
            </w:r>
            <w:r w:rsidRPr="00A62C4A">
              <w:t>»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62C4A">
              <w:t xml:space="preserve">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 xml:space="preserve">Общая площадь 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2C4A">
              <w:t xml:space="preserve">Основное </w:t>
            </w:r>
            <w:r w:rsidRPr="00A62C4A">
              <w:lastRenderedPageBreak/>
              <w:t>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lastRenderedPageBreak/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A62C4A"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граждан, улучшивших жилищные условия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A62C4A"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 xml:space="preserve">Общая площадь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717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825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363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396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396</w:t>
            </w:r>
          </w:p>
        </w:tc>
      </w:tr>
      <w:tr w:rsidR="00250E3A" w:rsidRPr="00A62C4A" w:rsidTr="005F7138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C4A">
              <w:rPr>
                <w:szCs w:val="28"/>
              </w:rPr>
              <w:t>Количество детей-сирот</w:t>
            </w:r>
            <w:r>
              <w:rPr>
                <w:szCs w:val="28"/>
              </w:rPr>
              <w:t xml:space="preserve"> и детей, оставшихся без попечения родителей, лиц из числа детей-сирот и детей, оставшихся без попечения родителей</w:t>
            </w:r>
            <w:r w:rsidRPr="00A62C4A">
              <w:rPr>
                <w:szCs w:val="28"/>
              </w:rPr>
              <w:t>, обеспеченных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62C4A">
              <w:rPr>
                <w:color w:val="000000" w:themeColor="text1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</w:tr>
    </w:tbl>
    <w:p w:rsidR="00250E3A" w:rsidRPr="00A62C4A" w:rsidRDefault="00250E3A" w:rsidP="00250E3A">
      <w:pPr>
        <w:jc w:val="both"/>
      </w:pPr>
    </w:p>
    <w:p w:rsidR="00250E3A" w:rsidRPr="00A62C4A" w:rsidRDefault="00250E3A" w:rsidP="00250E3A">
      <w:pPr>
        <w:jc w:val="both"/>
        <w:sectPr w:rsidR="00250E3A" w:rsidRPr="00A62C4A" w:rsidSect="00C73402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программе «Повышение эффективности </w:t>
      </w: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6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  <w:t>собственностью в городе Бузулуке»</w:t>
      </w:r>
    </w:p>
    <w:p w:rsidR="00250E3A" w:rsidRPr="00A62C4A" w:rsidRDefault="00250E3A" w:rsidP="00250E3A">
      <w:pPr>
        <w:jc w:val="center"/>
        <w:rPr>
          <w:sz w:val="28"/>
          <w:szCs w:val="28"/>
        </w:rPr>
      </w:pPr>
    </w:p>
    <w:p w:rsidR="00250E3A" w:rsidRPr="00A62C4A" w:rsidRDefault="00250E3A" w:rsidP="00250E3A">
      <w:pPr>
        <w:jc w:val="center"/>
        <w:rPr>
          <w:sz w:val="28"/>
          <w:szCs w:val="28"/>
        </w:rPr>
      </w:pPr>
      <w:r w:rsidRPr="00A62C4A">
        <w:rPr>
          <w:sz w:val="28"/>
          <w:szCs w:val="28"/>
        </w:rPr>
        <w:t>Перечень основных мероприятий</w:t>
      </w:r>
    </w:p>
    <w:p w:rsidR="00250E3A" w:rsidRPr="00A62C4A" w:rsidRDefault="00250E3A" w:rsidP="00250E3A">
      <w:pPr>
        <w:jc w:val="center"/>
        <w:rPr>
          <w:sz w:val="28"/>
          <w:szCs w:val="28"/>
        </w:rPr>
      </w:pPr>
      <w:r w:rsidRPr="00A62C4A">
        <w:rPr>
          <w:sz w:val="28"/>
          <w:szCs w:val="28"/>
        </w:rPr>
        <w:t>муниципальной программы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96"/>
        <w:gridCol w:w="1811"/>
        <w:gridCol w:w="3969"/>
        <w:gridCol w:w="5528"/>
      </w:tblGrid>
      <w:tr w:rsidR="00250E3A" w:rsidRPr="00A62C4A" w:rsidTr="005F7138">
        <w:trPr>
          <w:cantSplit/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№ </w:t>
            </w:r>
            <w:proofErr w:type="gramStart"/>
            <w:r w:rsidRPr="00A62C4A">
              <w:t>п</w:t>
            </w:r>
            <w:proofErr w:type="gramEnd"/>
            <w:r w:rsidRPr="00A62C4A">
              <w:t>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Номер и наименование основного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111"/>
            <w:bookmarkEnd w:id="1"/>
            <w:r w:rsidRPr="00A62C4A">
              <w:t>Связь с показателями (индикаторами) муниципальной программы (подпрограмм)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</w:t>
            </w:r>
          </w:p>
        </w:tc>
      </w:tr>
      <w:tr w:rsidR="00250E3A" w:rsidRPr="00A62C4A" w:rsidTr="005F7138">
        <w:trPr>
          <w:cantSplit/>
          <w:trHeight w:val="30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Подпрограмма 1</w:t>
            </w:r>
          </w:p>
        </w:tc>
      </w:tr>
      <w:tr w:rsidR="00250E3A" w:rsidRPr="00A62C4A" w:rsidTr="005F7138">
        <w:trPr>
          <w:cantSplit/>
          <w:trHeight w:val="2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1.1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464CB0" w:rsidRDefault="00250E3A" w:rsidP="005F7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- увеличение поступлений от использования муниципальной собственности в местный бюджет.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оличество объектов муниципальной собственности, по которым осуществлено обследование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6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1.2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  <w:r>
              <w:t>.</w:t>
            </w:r>
          </w:p>
        </w:tc>
      </w:tr>
      <w:tr w:rsidR="00250E3A" w:rsidRPr="00A62C4A" w:rsidTr="005F7138">
        <w:trPr>
          <w:cantSplit/>
          <w:trHeight w:val="42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lastRenderedPageBreak/>
              <w:t xml:space="preserve">1.3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E3A" w:rsidRPr="00A62C4A" w:rsidRDefault="00250E3A" w:rsidP="005F7138">
            <w:pPr>
              <w:jc w:val="center"/>
            </w:pPr>
            <w: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оперативного и эффективного вовлечения в оборот объектов недвижимого имущества, относящихся к собственности муниципального образования город Бузулук Оренбургской области;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-увеличение поступлений от использования муниципальной собственности в местный бюджет.</w:t>
            </w:r>
          </w:p>
          <w:p w:rsidR="00250E3A" w:rsidRPr="00A62C4A" w:rsidRDefault="00250E3A" w:rsidP="005F7138">
            <w:pPr>
              <w:pStyle w:val="a3"/>
              <w:jc w:val="both"/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осуществлена инвентаризация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Default="00250E3A" w:rsidP="005F7138">
            <w:pPr>
              <w:jc w:val="both"/>
            </w:pPr>
          </w:p>
          <w:p w:rsidR="00250E3A" w:rsidRPr="00A62C4A" w:rsidRDefault="00250E3A" w:rsidP="005F7138">
            <w:pPr>
              <w:jc w:val="both"/>
            </w:pP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Соотношение демонтированных рекламных конструкций  к общему количеству рекламных конструкций, по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выданы предписания о демонтаже.</w:t>
            </w:r>
          </w:p>
        </w:tc>
      </w:tr>
      <w:tr w:rsidR="00250E3A" w:rsidRPr="00A62C4A" w:rsidTr="005F7138">
        <w:trPr>
          <w:cantSplit/>
          <w:trHeight w:val="30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Подпрограмма 2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62C4A">
              <w:t>2.1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 xml:space="preserve">Основное мероприятие 1            «Организация управления муниципальным имуществом </w:t>
            </w:r>
            <w:r>
              <w:t>города</w:t>
            </w:r>
            <w:r w:rsidRPr="00A62C4A"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A62C4A" w:rsidRDefault="00250E3A" w:rsidP="005F7138">
            <w:pPr>
              <w:jc w:val="center"/>
            </w:pPr>
            <w: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местного бюджета от использования муниципальной собственности города Бузулука в части систематического поступления платежей.</w:t>
            </w:r>
          </w:p>
          <w:p w:rsidR="00250E3A" w:rsidRPr="00A62C4A" w:rsidRDefault="00250E3A" w:rsidP="005F7138">
            <w:pPr>
              <w:pStyle w:val="a3"/>
              <w:jc w:val="both"/>
              <w:rPr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состоящих на учете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выданных разрешений на установку и эксплуатацию рекламных конструкций к поступившей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переданной в аренду </w:t>
            </w:r>
            <w:proofErr w:type="gramStart"/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находящейся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Соответствие переданных помещений по заключенным договорам аренды к использованию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Доля рассмотренных обращений граждан о принятии на учет от поступивших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поставленных на учет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свидетельств о праве на получение социальной выплаты на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бретение (строительство) жилья.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проданных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A62C4A" w:rsidRDefault="00250E3A" w:rsidP="005F7138">
            <w:pPr>
              <w:pStyle w:val="a3"/>
              <w:jc w:val="both"/>
              <w:rPr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выписок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lastRenderedPageBreak/>
              <w:t>Подпрограмма 3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3.1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Содержание объектов муниципального жилищного 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Охват содержанием муниципальных жилых помещений</w:t>
            </w:r>
            <w:r>
              <w:t>.</w:t>
            </w:r>
          </w:p>
        </w:tc>
      </w:tr>
      <w:tr w:rsidR="00250E3A" w:rsidRPr="00A62C4A" w:rsidTr="005F7138">
        <w:trPr>
          <w:cantSplit/>
          <w:trHeight w:val="38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3.2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Основное мероприятие 2             «</w:t>
            </w:r>
            <w:r w:rsidRPr="00A62C4A">
              <w:rPr>
                <w:color w:val="000000" w:themeColor="text1"/>
              </w:rPr>
              <w:t>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- Продление сроков эксплуатации муниципального жилищного фонда;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- снижение размера физического износа муниципального жилищного 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жилищного фонда, по которым выполнен капитальный ремонт к общему количеству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A62C4A" w:rsidRDefault="00250E3A" w:rsidP="005F7138">
            <w:pPr>
              <w:pStyle w:val="a3"/>
              <w:jc w:val="both"/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жилищного фонда, по которым выполнена подготовка проектно-сметной документации на выполнение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Подпрограмма 4</w:t>
            </w:r>
          </w:p>
        </w:tc>
      </w:tr>
      <w:tr w:rsidR="00250E3A" w:rsidRPr="00A62C4A" w:rsidTr="005F7138">
        <w:trPr>
          <w:cantSplit/>
          <w:trHeight w:val="37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4.1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объектов муниципального нежилого 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балансовой стоимости и технических характеристик объектов муниципального нежилого </w:t>
            </w:r>
          </w:p>
          <w:p w:rsidR="00250E3A" w:rsidRPr="00A62C4A" w:rsidRDefault="00250E3A" w:rsidP="005F7138">
            <w:pPr>
              <w:pStyle w:val="a3"/>
              <w:jc w:val="both"/>
              <w:rPr>
                <w:sz w:val="26"/>
                <w:szCs w:val="26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464CB0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3A" w:rsidRPr="00A62C4A" w:rsidRDefault="00250E3A" w:rsidP="005F7138">
            <w:pPr>
              <w:pStyle w:val="a3"/>
              <w:jc w:val="both"/>
            </w:pPr>
            <w:r w:rsidRPr="00464CB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lastRenderedPageBreak/>
              <w:t>4.2.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Основное мероприятие 2 « Мероприятия по содержанию (техническому обслуживанию), оплат</w:t>
            </w:r>
            <w:r>
              <w:t>а</w:t>
            </w:r>
            <w:r w:rsidRPr="00A62C4A">
              <w:t xml:space="preserve"> коммунальных услуг нежилых помещений, находящихся в муниципальной казне»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  <w:rPr>
                <w:color w:val="000000" w:themeColor="text1"/>
              </w:rPr>
            </w:pPr>
            <w:r>
              <w:t>УИО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pStyle w:val="af"/>
              <w:jc w:val="both"/>
              <w:rPr>
                <w:sz w:val="26"/>
                <w:szCs w:val="26"/>
              </w:rPr>
            </w:pPr>
            <w:r w:rsidRPr="00A62C4A">
              <w:rPr>
                <w:rFonts w:eastAsiaTheme="minorHAnsi" w:cstheme="minorBidi"/>
                <w:sz w:val="24"/>
                <w:lang w:eastAsia="en-US"/>
              </w:rPr>
              <w:t>Повышение качественного состояния нежилого фонда, находящегося в муниципальной собственности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Охват содержанием и техническим обслуживанием нежилых помещений, находящихся в муниципальной собственности</w:t>
            </w:r>
            <w: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553F1">
              <w:rPr>
                <w:color w:val="000000" w:themeColor="text1"/>
              </w:rPr>
              <w:t>Подпрограмма 5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3F1">
              <w:rPr>
                <w:color w:val="000000" w:themeColor="text1"/>
              </w:rPr>
              <w:t>5.1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553F1" w:rsidRDefault="00250E3A" w:rsidP="005F7138">
            <w:pPr>
              <w:jc w:val="center"/>
              <w:rPr>
                <w:color w:val="000000" w:themeColor="text1"/>
              </w:rPr>
            </w:pPr>
            <w:r w:rsidRPr="00A553F1">
              <w:rPr>
                <w:color w:val="000000" w:themeColor="text1"/>
              </w:rPr>
              <w:t>УИО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A553F1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С</w:t>
            </w:r>
            <w:r w:rsidRPr="00A553F1">
              <w:rPr>
                <w:color w:val="000000" w:themeColor="text1"/>
              </w:rPr>
              <w:t xml:space="preserve">писок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553F1" w:rsidRDefault="00250E3A" w:rsidP="005F71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  включенных в Список, от числа обратившихся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553F1">
              <w:rPr>
                <w:color w:val="000000" w:themeColor="text1"/>
              </w:rPr>
              <w:t>5.2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«Обеспечение жильем отдельных категорий граждан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законодательством»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553F1" w:rsidRDefault="00250E3A" w:rsidP="005F7138">
            <w:pPr>
              <w:jc w:val="center"/>
              <w:rPr>
                <w:color w:val="000000" w:themeColor="text1"/>
              </w:rPr>
            </w:pPr>
            <w:r w:rsidRPr="00A553F1">
              <w:rPr>
                <w:color w:val="000000" w:themeColor="text1"/>
              </w:rPr>
              <w:t>УИО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жилищных условий 3 граждан, состоящих на учёте в качестве нуждающихся в жилых помещениях;</w:t>
            </w:r>
          </w:p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жилищных условий 11 граждан, состоящих на учёте в качестве нуждающихся в жилых помещениях;                                улучшение жилищных условий 21 лица  из числа детей-сирот и детей, оставшихся без попечения родителей</w:t>
            </w:r>
            <w:r w:rsidRPr="00A553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включенных </w:t>
            </w:r>
            <w:r w:rsidRPr="00A553F1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С</w:t>
            </w:r>
            <w:r w:rsidRPr="00A553F1">
              <w:rPr>
                <w:color w:val="000000" w:themeColor="text1"/>
              </w:rPr>
              <w:t>писок</w:t>
            </w:r>
            <w:r>
              <w:rPr>
                <w:color w:val="000000" w:themeColor="text1"/>
              </w:rPr>
              <w:t xml:space="preserve">; </w:t>
            </w:r>
          </w:p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жилищных условий 60 лиц  из числа детей-сирот и детей, оставшихся без попечения родителей</w:t>
            </w:r>
            <w:r w:rsidRPr="00A553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включенных </w:t>
            </w:r>
            <w:r w:rsidRPr="00A553F1"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t>С</w:t>
            </w:r>
            <w:r w:rsidRPr="00A553F1">
              <w:rPr>
                <w:color w:val="000000" w:themeColor="text1"/>
              </w:rPr>
              <w:t>писок</w:t>
            </w:r>
            <w:r>
              <w:rPr>
                <w:color w:val="000000" w:themeColor="text1"/>
              </w:rPr>
              <w:t>.</w:t>
            </w:r>
          </w:p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553F1" w:rsidRDefault="00250E3A" w:rsidP="005F71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улучшивших 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553F1" w:rsidRDefault="00250E3A" w:rsidP="005F71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553F1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E3A" w:rsidRPr="00A62C4A" w:rsidTr="005F7138">
        <w:trPr>
          <w:cantSplit/>
          <w:trHeight w:val="31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3F2614" w:rsidRDefault="00250E3A" w:rsidP="005F7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0E3A" w:rsidRPr="00A62C4A" w:rsidRDefault="00250E3A" w:rsidP="00250E3A">
      <w:pPr>
        <w:ind w:firstLine="709"/>
        <w:jc w:val="both"/>
        <w:rPr>
          <w:sz w:val="28"/>
          <w:szCs w:val="28"/>
        </w:rPr>
        <w:sectPr w:rsidR="00250E3A" w:rsidRPr="00A62C4A" w:rsidSect="00E815CB">
          <w:pgSz w:w="16838" w:h="11906" w:orient="landscape"/>
          <w:pgMar w:top="1134" w:right="851" w:bottom="709" w:left="851" w:header="709" w:footer="709" w:gutter="0"/>
          <w:cols w:space="708"/>
          <w:titlePg/>
          <w:docGrid w:linePitch="360"/>
        </w:sectPr>
      </w:pP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A62C4A" w:rsidRDefault="00250E3A" w:rsidP="00250E3A">
      <w:pPr>
        <w:pStyle w:val="a3"/>
        <w:ind w:right="-17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программе «Повышение эффективности </w:t>
      </w: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6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  <w:t>собственностью в городе Бузулуке»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C4A">
        <w:rPr>
          <w:sz w:val="28"/>
          <w:szCs w:val="28"/>
        </w:rPr>
        <w:t>Ресурсное обеспечение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2C4A">
        <w:rPr>
          <w:sz w:val="28"/>
          <w:szCs w:val="28"/>
        </w:rPr>
        <w:t>реализации муниципальной программы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  <w:r w:rsidRPr="00A62C4A">
        <w:rPr>
          <w:sz w:val="28"/>
          <w:szCs w:val="28"/>
        </w:rPr>
        <w:t>(тыс. рублей)</w:t>
      </w:r>
    </w:p>
    <w:tbl>
      <w:tblPr>
        <w:tblW w:w="2253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№ </w:t>
            </w:r>
            <w:proofErr w:type="gramStart"/>
            <w:r w:rsidRPr="00A62C4A">
              <w:t>п</w:t>
            </w:r>
            <w:proofErr w:type="gramEnd"/>
            <w:r w:rsidRPr="00A62C4A"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Объем бюджетных ассигнований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62C4A">
              <w:t>Рз</w:t>
            </w:r>
            <w:proofErr w:type="spellEnd"/>
            <w:r w:rsidRPr="00A62C4A">
              <w:t xml:space="preserve"> </w:t>
            </w:r>
            <w:proofErr w:type="spellStart"/>
            <w:proofErr w:type="gramStart"/>
            <w:r w:rsidRPr="00A62C4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2018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2019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2020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2022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25380,7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25380,7</w:t>
            </w:r>
          </w:p>
        </w:tc>
      </w:tr>
      <w:tr w:rsidR="00250E3A" w:rsidRPr="00A62C4A" w:rsidTr="005F7138">
        <w:trPr>
          <w:gridAfter w:val="7"/>
          <w:wAfter w:w="6944" w:type="dxa"/>
          <w:trHeight w:val="8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rPr>
                <w:szCs w:val="28"/>
              </w:rPr>
              <w:t>«</w:t>
            </w:r>
            <w:r w:rsidRPr="00A62C4A"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800,0</w:t>
            </w:r>
          </w:p>
        </w:tc>
      </w:tr>
      <w:tr w:rsidR="00250E3A" w:rsidRPr="00A62C4A" w:rsidTr="005F7138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>12 2 0</w:t>
            </w:r>
            <w:r>
              <w:rPr>
                <w:rFonts w:eastAsia="Calibri"/>
              </w:rPr>
              <w:t>1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</w:p>
        </w:tc>
      </w:tr>
      <w:tr w:rsidR="00250E3A" w:rsidRPr="00A62C4A" w:rsidTr="005F71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 xml:space="preserve">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6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3F608D">
              <w:t xml:space="preserve">Обследование технического </w:t>
            </w:r>
            <w:proofErr w:type="gramStart"/>
            <w:r w:rsidRPr="003F608D"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11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Мероприятия по проведению независимой оценки объектов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3F608D"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12 1 0</w:t>
            </w:r>
            <w:r>
              <w:t>2</w:t>
            </w:r>
            <w:r w:rsidRPr="00A62C4A">
              <w:t xml:space="preserve">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8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0C5E9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0C5E92"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12 1 0</w:t>
            </w:r>
            <w:r>
              <w:t>3</w:t>
            </w:r>
            <w:r w:rsidRPr="00A62C4A">
              <w:t xml:space="preserve">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0C5E9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200,0 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0C5E92"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8F2384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A62C4A">
              <w:rPr>
                <w:szCs w:val="28"/>
              </w:rPr>
              <w:t>«</w:t>
            </w:r>
            <w:r w:rsidRPr="00A62C4A">
              <w:t>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>12 2 0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CA04C8" w:rsidRDefault="00250E3A" w:rsidP="005F7138">
            <w:pPr>
              <w:jc w:val="center"/>
            </w:pPr>
            <w:r w:rsidRPr="00A62C4A"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«Организация управления муниципальным имуществом</w:t>
            </w:r>
            <w:r>
              <w:t xml:space="preserve"> города</w:t>
            </w:r>
            <w:r w:rsidRPr="00A62C4A"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>12 2 0</w:t>
            </w:r>
            <w:r>
              <w:rPr>
                <w:rFonts w:eastAsia="Calibri"/>
              </w:rPr>
              <w:t>1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6410F3" w:rsidP="005F7138">
            <w:pPr>
              <w:widowControl w:val="0"/>
              <w:autoSpaceDE w:val="0"/>
              <w:autoSpaceDN w:val="0"/>
              <w:adjustRightInd w:val="0"/>
            </w:pPr>
            <w:hyperlink w:anchor="Par1379" w:history="1">
              <w:r w:rsidR="00250E3A" w:rsidRPr="00A62C4A">
                <w:t xml:space="preserve">Подпрограмма </w:t>
              </w:r>
            </w:hyperlink>
            <w:r w:rsidR="00250E3A" w:rsidRPr="00A62C4A"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</w:t>
            </w:r>
            <w:r>
              <w:rPr>
                <w:rFonts w:eastAsia="Calibri"/>
              </w:rPr>
              <w:t>а</w:t>
            </w:r>
            <w:r w:rsidRPr="00A62C4A">
              <w:rPr>
                <w:rFonts w:eastAsia="Calibri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38</w:t>
            </w:r>
            <w:r w:rsidRPr="00A62C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72</w:t>
            </w:r>
            <w:r w:rsidRPr="00A62C4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72</w:t>
            </w:r>
            <w:r w:rsidRPr="00A62C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 xml:space="preserve">12 </w:t>
            </w:r>
            <w:r>
              <w:rPr>
                <w:rFonts w:eastAsia="Calibri"/>
              </w:rPr>
              <w:t xml:space="preserve">3 </w:t>
            </w:r>
            <w:r w:rsidRPr="00A62C4A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38</w:t>
            </w:r>
            <w:r w:rsidRPr="00A62C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72</w:t>
            </w:r>
            <w:r w:rsidRPr="00A62C4A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</w:t>
            </w:r>
            <w:r>
              <w:t>72</w:t>
            </w:r>
            <w:r w:rsidRPr="00A62C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color w:val="000000" w:themeColor="text1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 xml:space="preserve">12 </w:t>
            </w:r>
            <w:r>
              <w:rPr>
                <w:rFonts w:eastAsia="Calibri"/>
              </w:rPr>
              <w:t xml:space="preserve">3 </w:t>
            </w:r>
            <w:r w:rsidRPr="00A62C4A">
              <w:rPr>
                <w:rFonts w:eastAsia="Calibri"/>
              </w:rPr>
              <w:t>0</w:t>
            </w:r>
            <w:r>
              <w:rPr>
                <w:rFonts w:eastAsia="Calibri"/>
              </w:rPr>
              <w:t>1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D27B5">
              <w:rPr>
                <w:color w:val="000000" w:themeColor="text1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  <w:r>
              <w:t>0</w:t>
            </w:r>
            <w:r w:rsidRPr="00A62C4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color w:val="000000" w:themeColor="text1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11242C" w:rsidRDefault="00250E3A" w:rsidP="005F7138">
            <w:pPr>
              <w:tabs>
                <w:tab w:val="left" w:pos="465"/>
                <w:tab w:val="left" w:pos="552"/>
                <w:tab w:val="center" w:pos="702"/>
              </w:tabs>
            </w:pPr>
            <w:r w:rsidRPr="000E3B6D"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6410F3" w:rsidP="005F7138">
            <w:pPr>
              <w:widowControl w:val="0"/>
              <w:autoSpaceDE w:val="0"/>
              <w:autoSpaceDN w:val="0"/>
              <w:adjustRightInd w:val="0"/>
            </w:pPr>
            <w:hyperlink w:anchor="Par1379" w:history="1">
              <w:r w:rsidR="00250E3A" w:rsidRPr="00A62C4A"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50052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 xml:space="preserve">«Содержание (техническое обслуживание), капитальный ремонт, содержание и оплата коммунальных услуг муниципального нежилого фонда (зданий, помещений </w:t>
            </w:r>
            <w:r>
              <w:t>и сооружений),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1 080,0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rPr>
                <w:rFonts w:eastAsia="Calibri"/>
              </w:rPr>
              <w:t xml:space="preserve">12 </w:t>
            </w:r>
            <w:r>
              <w:rPr>
                <w:rFonts w:eastAsia="Calibri"/>
              </w:rPr>
              <w:t xml:space="preserve">4 </w:t>
            </w:r>
            <w:r w:rsidRPr="00A62C4A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00</w:t>
            </w:r>
            <w:r>
              <w:rPr>
                <w:rFonts w:eastAsia="Calibri"/>
              </w:rPr>
              <w:t>0</w:t>
            </w:r>
            <w:r w:rsidRPr="00A62C4A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1 080,0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>Мероприятия по капитальному ремонту объектов муниципального нежилого фонда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460"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460"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092460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Мероприятия по содержанию (техническому обслуживанию), оплате коммунальных услуг нежилых помещений, наход</w:t>
            </w:r>
            <w:r>
              <w:t>ящихся в муниципальной казне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750,0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460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750,0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EA78F7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8F7"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EA78F7" w:rsidRDefault="006410F3" w:rsidP="005F7138">
            <w:pPr>
              <w:widowControl w:val="0"/>
              <w:autoSpaceDE w:val="0"/>
              <w:autoSpaceDN w:val="0"/>
              <w:adjustRightInd w:val="0"/>
            </w:pPr>
            <w:hyperlink w:anchor="Par1379" w:history="1">
              <w:r w:rsidR="00250E3A" w:rsidRPr="00EA78F7">
                <w:t xml:space="preserve">Подпрограмма </w:t>
              </w:r>
            </w:hyperlink>
            <w:r w:rsidR="00250E3A" w:rsidRPr="00EA78F7"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EA78F7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78F7">
              <w:rPr>
                <w:rFonts w:eastAsia="Calibri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EA78F7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78F7">
              <w:rPr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EA78F7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35219,7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19000,4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1900</w:t>
            </w:r>
            <w:r>
              <w:t>1</w:t>
            </w:r>
            <w:r w:rsidRPr="00A62C4A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14807,6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35219,7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19000,4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1900</w:t>
            </w:r>
            <w:r>
              <w:t>1</w:t>
            </w:r>
            <w:r w:rsidRPr="00A62C4A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14807,6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</w:t>
            </w:r>
            <w:r>
              <w:rPr>
                <w:rFonts w:eastAsia="Calibri"/>
              </w:rPr>
              <w:t>1</w:t>
            </w:r>
            <w:r w:rsidRPr="00A62C4A">
              <w:rPr>
                <w:rFonts w:eastAsia="Calibri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A62C4A">
              <w:rPr>
                <w:rFonts w:eastAsia="Calibri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</w:t>
            </w:r>
            <w:r>
              <w:rPr>
                <w:rFonts w:eastAsia="Calibri"/>
              </w:rPr>
              <w:t>1</w:t>
            </w:r>
            <w:r w:rsidRPr="00A62C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 xml:space="preserve">«Обеспечение жильем отдельных категорий граждан в соответствии с </w:t>
            </w:r>
            <w:r>
              <w:t xml:space="preserve">действующим </w:t>
            </w:r>
            <w:r w:rsidRPr="00A62C4A">
              <w:t xml:space="preserve">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26483,0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18664,0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18664,0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14483,4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3902,1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3902,1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2321,8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 xml:space="preserve">12 5 02 </w:t>
            </w:r>
            <w:r w:rsidRPr="00A62C4A">
              <w:rPr>
                <w:rFonts w:eastAsia="Calibri"/>
                <w:lang w:val="en-US"/>
              </w:rPr>
              <w:t>R</w:t>
            </w:r>
            <w:r w:rsidRPr="00A62C4A">
              <w:rPr>
                <w:rFonts w:eastAsia="Calibri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E3A" w:rsidRPr="00A62C4A" w:rsidTr="005F7138">
        <w:trPr>
          <w:gridAfter w:val="7"/>
          <w:wAfter w:w="6944" w:type="dxa"/>
          <w:cantSplit/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 xml:space="preserve">12 5 02 </w:t>
            </w:r>
            <w:r w:rsidRPr="00A62C4A">
              <w:rPr>
                <w:rFonts w:eastAsia="Calibri"/>
                <w:lang w:val="en-US"/>
              </w:rPr>
              <w:t>R</w:t>
            </w:r>
            <w:r w:rsidRPr="00A62C4A">
              <w:rPr>
                <w:rFonts w:eastAsia="Calibri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3546,9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19231,2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0E3A" w:rsidRPr="00A62C4A" w:rsidTr="005F7138">
        <w:trPr>
          <w:gridAfter w:val="7"/>
          <w:wAfter w:w="6944" w:type="dxa"/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62C4A">
              <w:rPr>
                <w:szCs w:val="28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62C4A">
              <w:rPr>
                <w:rFonts w:eastAsia="Calibri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24316,7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10527,5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10527,5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8614,7</w:t>
            </w:r>
          </w:p>
        </w:tc>
      </w:tr>
    </w:tbl>
    <w:p w:rsidR="00250E3A" w:rsidRPr="00A62C4A" w:rsidRDefault="00250E3A" w:rsidP="00250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 xml:space="preserve">         Приложение № 4 к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         программе «Повышение эффективности</w:t>
      </w:r>
    </w:p>
    <w:p w:rsidR="00250E3A" w:rsidRPr="00A62C4A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</w:r>
      <w:r w:rsidRPr="00A62C4A">
        <w:rPr>
          <w:rFonts w:ascii="Times New Roman" w:hAnsi="Times New Roman" w:cs="Times New Roman"/>
          <w:sz w:val="28"/>
          <w:szCs w:val="28"/>
        </w:rPr>
        <w:tab/>
        <w:t xml:space="preserve">         управления </w:t>
      </w:r>
      <w:proofErr w:type="gramStart"/>
      <w:r w:rsidRPr="00A62C4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6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A62C4A" w:rsidRDefault="00250E3A" w:rsidP="00250E3A">
      <w:pPr>
        <w:jc w:val="both"/>
        <w:rPr>
          <w:rFonts w:eastAsia="Calibri"/>
          <w:sz w:val="28"/>
          <w:szCs w:val="28"/>
        </w:rPr>
      </w:pP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</w:r>
      <w:r w:rsidRPr="00A62C4A">
        <w:rPr>
          <w:sz w:val="28"/>
          <w:szCs w:val="28"/>
        </w:rPr>
        <w:tab/>
        <w:t xml:space="preserve">         собственностью в городе Бузулуке»</w:t>
      </w:r>
    </w:p>
    <w:p w:rsidR="00250E3A" w:rsidRPr="00A62C4A" w:rsidRDefault="00250E3A" w:rsidP="00250E3A">
      <w:pPr>
        <w:jc w:val="center"/>
        <w:rPr>
          <w:sz w:val="28"/>
          <w:szCs w:val="28"/>
        </w:rPr>
      </w:pPr>
    </w:p>
    <w:p w:rsidR="00250E3A" w:rsidRPr="00A62C4A" w:rsidRDefault="00250E3A" w:rsidP="00250E3A">
      <w:pPr>
        <w:jc w:val="center"/>
        <w:rPr>
          <w:sz w:val="28"/>
          <w:szCs w:val="28"/>
        </w:rPr>
      </w:pPr>
      <w:r w:rsidRPr="00A62C4A">
        <w:rPr>
          <w:sz w:val="28"/>
          <w:szCs w:val="28"/>
        </w:rPr>
        <w:t>Ресурсное обеспечение</w:t>
      </w:r>
    </w:p>
    <w:p w:rsidR="00250E3A" w:rsidRPr="00A62C4A" w:rsidRDefault="00250E3A" w:rsidP="00250E3A">
      <w:pPr>
        <w:jc w:val="center"/>
        <w:rPr>
          <w:sz w:val="28"/>
          <w:szCs w:val="28"/>
        </w:rPr>
      </w:pPr>
      <w:r w:rsidRPr="00A62C4A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250E3A" w:rsidRPr="00A62C4A" w:rsidRDefault="00250E3A" w:rsidP="00250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3A" w:rsidRPr="00A62C4A" w:rsidRDefault="00250E3A" w:rsidP="00250E3A">
      <w:pPr>
        <w:widowControl w:val="0"/>
        <w:autoSpaceDE w:val="0"/>
        <w:autoSpaceDN w:val="0"/>
        <w:adjustRightInd w:val="0"/>
        <w:ind w:left="10800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2C4A">
        <w:rPr>
          <w:sz w:val="28"/>
          <w:szCs w:val="28"/>
        </w:rPr>
        <w:t>(тыс. рублей)</w:t>
      </w:r>
    </w:p>
    <w:tbl>
      <w:tblPr>
        <w:tblW w:w="15953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250E3A" w:rsidRPr="00A62C4A" w:rsidTr="005F7138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№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62C4A">
              <w:t>п</w:t>
            </w:r>
            <w:proofErr w:type="gramEnd"/>
            <w:r w:rsidRPr="00A62C4A"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Оценка расходов</w:t>
            </w:r>
          </w:p>
        </w:tc>
      </w:tr>
      <w:tr w:rsidR="00250E3A" w:rsidRPr="00A62C4A" w:rsidTr="005F7138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2018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2019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2020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2021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2022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год</w:t>
            </w:r>
          </w:p>
        </w:tc>
      </w:tr>
      <w:tr w:rsidR="00250E3A" w:rsidRPr="00A62C4A" w:rsidTr="005F7138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</w:t>
            </w:r>
          </w:p>
        </w:tc>
      </w:tr>
      <w:tr w:rsidR="00250E3A" w:rsidRPr="00A62C4A" w:rsidTr="005F7138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37 118,9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46 061,9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29 511,5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29 51</w:t>
            </w:r>
            <w:r>
              <w:t>2</w:t>
            </w:r>
            <w:r w:rsidRPr="00A62C4A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25 380,7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3 175,8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3 175,8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2 660,2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15 824,6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15 82</w:t>
            </w:r>
            <w:r>
              <w:t>5</w:t>
            </w:r>
            <w:r w:rsidRPr="00A62C4A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12 147,4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10 842,2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10 511,1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10 511,1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10 573,1</w:t>
            </w:r>
          </w:p>
        </w:tc>
      </w:tr>
      <w:tr w:rsidR="00250E3A" w:rsidRPr="00A62C4A" w:rsidTr="005F7138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Подпрограмма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rPr>
                <w:szCs w:val="28"/>
              </w:rPr>
              <w:t>«</w:t>
            </w:r>
            <w:r w:rsidRPr="00A62C4A"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800,0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800,0</w:t>
            </w:r>
          </w:p>
        </w:tc>
      </w:tr>
      <w:tr w:rsidR="00250E3A" w:rsidRPr="00A62C4A" w:rsidTr="005F7138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Мероприятия по техническому состоянию объектов недвижимости, находящихся в муниципальной собственности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мероприятие 2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Мероприятия по проведению независимой оценки объектов муниципальной собственности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мероприятие 3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Подпрограмма 2 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center"/>
            </w:pPr>
            <w:r w:rsidRPr="00A62C4A"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Организация управления муниципальным имуществом</w:t>
            </w:r>
            <w:r>
              <w:t xml:space="preserve"> города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jc w:val="center"/>
            </w:pPr>
            <w:r w:rsidRPr="00A62C4A"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7 055,2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6 693,1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Подпрограмма 3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rFonts w:eastAsia="Calibri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</w:t>
            </w:r>
            <w:r>
              <w:rPr>
                <w:rFonts w:eastAsia="Calibri"/>
              </w:rPr>
              <w:t>а</w:t>
            </w:r>
            <w:r w:rsidRPr="00A62C4A">
              <w:rPr>
                <w:rFonts w:eastAsia="Calibri"/>
              </w:rP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2 038,0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2 000,0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2 038,0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 xml:space="preserve">2 072,0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2 000,0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color w:val="000000" w:themeColor="text1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  <w:r>
              <w:t>0</w:t>
            </w:r>
            <w:r w:rsidRPr="00A62C4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</w:t>
            </w:r>
            <w:r>
              <w:t>0</w:t>
            </w:r>
            <w:r w:rsidRPr="00A62C4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rPr>
                <w:color w:val="000000" w:themeColor="text1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1190,0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C4A">
              <w:lastRenderedPageBreak/>
              <w:t>5.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Подпрограмма 4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1 080,0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1 080,0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>Мероприятия по капитальному ремонту объектов муниципального нежилого фонда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2C4A"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750,0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750,0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  <w:r w:rsidRPr="00D53834">
              <w:t>6.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D53834">
              <w:t>Подпрограмма 5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53834">
              <w:rPr>
                <w:rFonts w:eastAsia="Calibri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D53834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35219,7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19000,4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19001,4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14807,6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5C23AB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5C23AB" w:rsidRDefault="00250E3A" w:rsidP="005F71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5C23AB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5383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3053,7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2660,2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D5383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32166,0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15824,6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15825,6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12147,4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D5383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D53834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834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</w:t>
            </w:r>
            <w:r w:rsidRPr="00A62C4A">
              <w:t>едени</w:t>
            </w:r>
            <w:r>
              <w:t>е</w:t>
            </w:r>
            <w:r w:rsidRPr="00A62C4A">
              <w:t xml:space="preserve"> списка подлежащих обеспечению жилыми помещениями отдельных категорий граждан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324,2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 xml:space="preserve">Основное </w:t>
            </w:r>
          </w:p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О</w:t>
            </w:r>
            <w:r w:rsidRPr="00A62C4A">
              <w:t>беспечени</w:t>
            </w:r>
            <w:r>
              <w:t>е</w:t>
            </w:r>
            <w:r w:rsidRPr="00A62C4A">
              <w:t xml:space="preserve"> жильем отдельных категорий граждан в соответствии с </w:t>
            </w:r>
            <w:r>
              <w:t xml:space="preserve">действующим </w:t>
            </w:r>
            <w:r w:rsidRPr="00A62C4A">
              <w:t xml:space="preserve">законодательством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34891,8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18664,0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5C322C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322C">
              <w:rPr>
                <w:color w:val="000000" w:themeColor="text1"/>
              </w:rPr>
              <w:t>18664,0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14483,4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62C4A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5C322C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322C">
              <w:rPr>
                <w:color w:val="000000" w:themeColor="text1"/>
              </w:rPr>
              <w:t>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2660,2</w:t>
            </w:r>
          </w:p>
        </w:tc>
      </w:tr>
      <w:tr w:rsidR="00250E3A" w:rsidRPr="00A62C4A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31838,1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15488,2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5C322C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C322C">
              <w:rPr>
                <w:color w:val="000000" w:themeColor="text1"/>
              </w:rPr>
              <w:t>15488,2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11823,2</w:t>
            </w:r>
          </w:p>
        </w:tc>
      </w:tr>
      <w:tr w:rsidR="00250E3A" w:rsidRPr="0027643D" w:rsidTr="005F713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</w:pPr>
            <w:r w:rsidRPr="00A62C4A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A62C4A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3A" w:rsidRPr="002375CC" w:rsidRDefault="00250E3A" w:rsidP="005F7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C4A">
              <w:t>-</w:t>
            </w:r>
          </w:p>
        </w:tc>
      </w:tr>
    </w:tbl>
    <w:p w:rsidR="00250E3A" w:rsidRPr="00BC34DE" w:rsidRDefault="00250E3A" w:rsidP="00250E3A">
      <w:pPr>
        <w:jc w:val="both"/>
      </w:pP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BC12E7">
          <w:pgSz w:w="16838" w:h="11906" w:orient="landscape"/>
          <w:pgMar w:top="1418" w:right="993" w:bottom="566" w:left="1134" w:header="708" w:footer="708" w:gutter="0"/>
          <w:cols w:space="708"/>
          <w:docGrid w:linePitch="360"/>
        </w:sectPr>
      </w:pPr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20E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120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грамме «Повышение эффективности</w:t>
      </w:r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2120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1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C73402" w:rsidRDefault="00250E3A" w:rsidP="00250E3A">
      <w:pPr>
        <w:jc w:val="both"/>
        <w:rPr>
          <w:rFonts w:eastAsia="Calibri"/>
          <w:sz w:val="28"/>
          <w:szCs w:val="28"/>
        </w:rPr>
      </w:pP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120E8">
        <w:rPr>
          <w:sz w:val="28"/>
          <w:szCs w:val="28"/>
        </w:rPr>
        <w:t>собственностью в городе Бузулуке</w:t>
      </w:r>
      <w:r>
        <w:rPr>
          <w:sz w:val="28"/>
          <w:szCs w:val="28"/>
        </w:rPr>
        <w:t>»</w:t>
      </w:r>
    </w:p>
    <w:p w:rsidR="00250E3A" w:rsidRPr="0099558D" w:rsidRDefault="00250E3A" w:rsidP="00250E3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250E3A" w:rsidRPr="008E0398" w:rsidRDefault="00250E3A" w:rsidP="0025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398">
        <w:rPr>
          <w:rFonts w:ascii="Times New Roman" w:hAnsi="Times New Roman" w:cs="Times New Roman"/>
          <w:sz w:val="28"/>
          <w:szCs w:val="28"/>
        </w:rPr>
        <w:t>Паспорт подпрограммы 1. «</w:t>
      </w:r>
      <w:r w:rsidRPr="0099558D">
        <w:rPr>
          <w:rFonts w:ascii="Times New Roman" w:hAnsi="Times New Roman" w:cs="Times New Roman"/>
          <w:sz w:val="28"/>
          <w:szCs w:val="28"/>
        </w:rPr>
        <w:t xml:space="preserve"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99558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58D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9558D">
        <w:rPr>
          <w:rFonts w:ascii="Times New Roman" w:hAnsi="Times New Roman" w:cs="Times New Roman"/>
          <w:sz w:val="28"/>
          <w:szCs w:val="28"/>
        </w:rPr>
        <w:t>)</w:t>
      </w:r>
    </w:p>
    <w:p w:rsidR="00250E3A" w:rsidRPr="008E0398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250E3A" w:rsidRPr="0099558D" w:rsidTr="005F7138">
        <w:trPr>
          <w:trHeight w:val="701"/>
        </w:trPr>
        <w:tc>
          <w:tcPr>
            <w:tcW w:w="3528" w:type="dxa"/>
            <w:shd w:val="clear" w:color="auto" w:fill="auto"/>
          </w:tcPr>
          <w:p w:rsidR="00250E3A" w:rsidRPr="00217032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</w:p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>Подпрограммы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E3A" w:rsidRPr="0099558D" w:rsidTr="005F7138">
        <w:trPr>
          <w:trHeight w:val="413"/>
        </w:trPr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8E0398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 w:rsidRPr="0099558D">
              <w:rPr>
                <w:rFonts w:eastAsia="MS Mincho"/>
                <w:sz w:val="28"/>
                <w:szCs w:val="28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Проведение инвентаризации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независимой оценки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Обследование технического состояния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E3A" w:rsidRPr="0099558D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558D">
              <w:rPr>
                <w:sz w:val="28"/>
                <w:szCs w:val="28"/>
              </w:rPr>
              <w:t>4. Демонтаж самовольно установленных и эксплуатируемых рекламных конструкций на территории муниципального образования гор</w:t>
            </w:r>
            <w:r>
              <w:rPr>
                <w:sz w:val="28"/>
                <w:szCs w:val="28"/>
              </w:rPr>
              <w:t>од Бузулук Оренбургской области.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Default="00250E3A" w:rsidP="005F7138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250E3A" w:rsidRPr="008E0398" w:rsidRDefault="00250E3A" w:rsidP="005F7138">
            <w:pPr>
              <w:pStyle w:val="af"/>
              <w:jc w:val="left"/>
              <w:rPr>
                <w:sz w:val="18"/>
                <w:szCs w:val="28"/>
              </w:rPr>
            </w:pP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3A" w:rsidRPr="0099558D" w:rsidTr="005F7138">
        <w:trPr>
          <w:trHeight w:val="955"/>
        </w:trPr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представлены в Приложении №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58D">
              <w:rPr>
                <w:rFonts w:eastAsia="Calibri"/>
                <w:sz w:val="28"/>
                <w:szCs w:val="28"/>
              </w:rPr>
              <w:t>Срок</w:t>
            </w:r>
            <w:r>
              <w:rPr>
                <w:rFonts w:eastAsia="Calibri"/>
                <w:sz w:val="28"/>
                <w:szCs w:val="28"/>
              </w:rPr>
              <w:t xml:space="preserve"> и этапы</w:t>
            </w:r>
            <w:r w:rsidRPr="0099558D">
              <w:rPr>
                <w:rFonts w:eastAsia="Calibri"/>
                <w:sz w:val="28"/>
                <w:szCs w:val="28"/>
              </w:rPr>
              <w:t xml:space="preserve"> реализации </w:t>
            </w:r>
            <w:r>
              <w:rPr>
                <w:rFonts w:eastAsia="Calibri"/>
                <w:sz w:val="28"/>
                <w:szCs w:val="28"/>
              </w:rPr>
              <w:t>подп</w:t>
            </w:r>
            <w:r w:rsidRPr="0099558D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t xml:space="preserve">Объем бюджетных 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3 106,0 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472,0 тыс. рублей; 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634,0 тыс. рублей; 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2020 год – 600,0 тыс. рублей;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2021 год – 600,0 тыс. рублей;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2022 год – 800,0 тыс. рублей.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lastRenderedPageBreak/>
              <w:t xml:space="preserve">Ожидаемый результат реализации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оперативного и эффективного вовлечения в оборот объектов недвижимого имущества, относящихся к собственности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от использования муниципальной собственности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</w:tbl>
    <w:p w:rsidR="00250E3A" w:rsidRPr="008E0398" w:rsidRDefault="00250E3A" w:rsidP="00250E3A">
      <w:pPr>
        <w:jc w:val="center"/>
        <w:rPr>
          <w:sz w:val="28"/>
          <w:szCs w:val="28"/>
        </w:rPr>
      </w:pPr>
    </w:p>
    <w:p w:rsidR="00250E3A" w:rsidRPr="008E0398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039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</w:t>
      </w:r>
    </w:p>
    <w:p w:rsidR="00250E3A" w:rsidRPr="00790B6B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E3A" w:rsidRPr="009E6327" w:rsidRDefault="00250E3A" w:rsidP="00250E3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E6327">
        <w:rPr>
          <w:sz w:val="28"/>
          <w:szCs w:val="28"/>
        </w:rPr>
        <w:t>Подпрограмма</w:t>
      </w:r>
      <w:r w:rsidRPr="009E6327">
        <w:rPr>
          <w:color w:val="000000"/>
          <w:spacing w:val="-1"/>
          <w:sz w:val="28"/>
          <w:szCs w:val="28"/>
        </w:rPr>
        <w:t xml:space="preserve"> предусматривает проведение работ по инвентаризации, обследованию технического состояния объектов недвижимости, </w:t>
      </w:r>
      <w:r w:rsidRPr="009E6327">
        <w:rPr>
          <w:color w:val="000000"/>
          <w:spacing w:val="15"/>
          <w:sz w:val="28"/>
          <w:szCs w:val="28"/>
        </w:rPr>
        <w:t xml:space="preserve">регистрации права муниципальной собственности и (или) права </w:t>
      </w:r>
      <w:r w:rsidRPr="009E6327">
        <w:rPr>
          <w:color w:val="000000"/>
          <w:spacing w:val="3"/>
          <w:sz w:val="28"/>
          <w:szCs w:val="28"/>
        </w:rPr>
        <w:t xml:space="preserve">оперативного управления, права хозяйственного ведения, независимой </w:t>
      </w:r>
      <w:r w:rsidRPr="009E6327">
        <w:rPr>
          <w:color w:val="000000"/>
          <w:spacing w:val="7"/>
          <w:sz w:val="28"/>
          <w:szCs w:val="28"/>
        </w:rPr>
        <w:t xml:space="preserve">оценке объектов недвижимого имущества, </w:t>
      </w:r>
      <w:r w:rsidRPr="009E6327">
        <w:rPr>
          <w:color w:val="000000"/>
          <w:sz w:val="28"/>
          <w:szCs w:val="28"/>
        </w:rPr>
        <w:t>находящегося в муниципальной собственности города Бузулука.</w:t>
      </w:r>
    </w:p>
    <w:p w:rsidR="00250E3A" w:rsidRPr="009E6327" w:rsidRDefault="00250E3A" w:rsidP="00250E3A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</w:rPr>
      </w:pPr>
      <w:proofErr w:type="gramStart"/>
      <w:r w:rsidRPr="009E6327">
        <w:rPr>
          <w:color w:val="000000"/>
          <w:spacing w:val="-2"/>
          <w:sz w:val="28"/>
          <w:szCs w:val="28"/>
        </w:rPr>
        <w:t xml:space="preserve">В соответствии с Федеральным Законом от 06.10.2003 № 131 - ФЗ «Об </w:t>
      </w:r>
      <w:r w:rsidRPr="009E6327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9E6327">
        <w:rPr>
          <w:color w:val="000000"/>
          <w:spacing w:val="7"/>
          <w:sz w:val="28"/>
          <w:szCs w:val="28"/>
        </w:rPr>
        <w:t xml:space="preserve">Федерации», Федеральным Законом от 13.07.2015 № 218-ФЗ «О </w:t>
      </w:r>
      <w:r w:rsidRPr="009E6327">
        <w:rPr>
          <w:color w:val="000000"/>
          <w:spacing w:val="4"/>
          <w:sz w:val="28"/>
          <w:szCs w:val="28"/>
        </w:rPr>
        <w:t>государственной регистрации недвижимости</w:t>
      </w:r>
      <w:r w:rsidRPr="009E6327">
        <w:rPr>
          <w:color w:val="000000"/>
          <w:spacing w:val="6"/>
          <w:sz w:val="28"/>
          <w:szCs w:val="28"/>
        </w:rPr>
        <w:t xml:space="preserve">», Постановлением Правительства Российской Федерации от 13.06.2006 № 374 «О </w:t>
      </w:r>
      <w:r w:rsidRPr="009E6327">
        <w:rPr>
          <w:color w:val="000000"/>
          <w:spacing w:val="4"/>
          <w:sz w:val="28"/>
          <w:szCs w:val="28"/>
        </w:rPr>
        <w:t xml:space="preserve">перечнях документов, необходимых для принятия решения о передаче </w:t>
      </w:r>
      <w:r w:rsidRPr="009E6327">
        <w:rPr>
          <w:color w:val="000000"/>
          <w:spacing w:val="5"/>
          <w:sz w:val="28"/>
          <w:szCs w:val="28"/>
        </w:rPr>
        <w:t xml:space="preserve">имущества из федеральной собственности в собственность субъекта </w:t>
      </w:r>
      <w:r w:rsidRPr="009E6327">
        <w:rPr>
          <w:color w:val="000000"/>
          <w:spacing w:val="-1"/>
          <w:sz w:val="28"/>
          <w:szCs w:val="28"/>
        </w:rPr>
        <w:t xml:space="preserve">Российской Федерации или муниципальную собственность, из собственности </w:t>
      </w:r>
      <w:r w:rsidRPr="009E6327">
        <w:rPr>
          <w:color w:val="000000"/>
          <w:spacing w:val="5"/>
          <w:sz w:val="28"/>
          <w:szCs w:val="28"/>
        </w:rPr>
        <w:t>субъекта Российской Федерации</w:t>
      </w:r>
      <w:proofErr w:type="gramEnd"/>
      <w:r w:rsidRPr="009E6327">
        <w:rPr>
          <w:color w:val="000000"/>
          <w:spacing w:val="5"/>
          <w:sz w:val="28"/>
          <w:szCs w:val="28"/>
        </w:rPr>
        <w:t xml:space="preserve"> в федеральную собственность или </w:t>
      </w:r>
      <w:r w:rsidRPr="009E6327">
        <w:rPr>
          <w:color w:val="000000"/>
          <w:spacing w:val="7"/>
          <w:sz w:val="28"/>
          <w:szCs w:val="28"/>
        </w:rPr>
        <w:t xml:space="preserve">муниципальную собственность, из муниципальной собственности в </w:t>
      </w:r>
      <w:r w:rsidRPr="009E6327">
        <w:rPr>
          <w:color w:val="000000"/>
          <w:spacing w:val="5"/>
          <w:sz w:val="28"/>
          <w:szCs w:val="28"/>
        </w:rPr>
        <w:t xml:space="preserve">федеральную собственность или собственность субъекта Российской </w:t>
      </w:r>
      <w:r w:rsidRPr="009E6327">
        <w:rPr>
          <w:color w:val="000000"/>
          <w:spacing w:val="-1"/>
          <w:sz w:val="28"/>
          <w:szCs w:val="28"/>
        </w:rPr>
        <w:t xml:space="preserve">Федерации» объекты недвижимого имущества, находящиеся в муниципальной собственности муниципального образования город Бузулук Оренбургской области подлежат инвентаризации. Проведение </w:t>
      </w:r>
      <w:r w:rsidRPr="009E6327">
        <w:rPr>
          <w:color w:val="000000"/>
          <w:spacing w:val="-2"/>
          <w:sz w:val="28"/>
          <w:szCs w:val="28"/>
        </w:rPr>
        <w:t>инвентаризации  жилого фонда осуществляется в отношении жилых помещений, находящихся в казне города Бузулука, в случае перепланировки, реконструкции и формирования новых объектов права. Проведение инвентаризации нежилого фонда осуществляется в отношении нежилых помещений, находящихся в казне</w:t>
      </w:r>
      <w:r w:rsidRPr="009E6327">
        <w:rPr>
          <w:color w:val="000000"/>
          <w:spacing w:val="-1"/>
          <w:sz w:val="28"/>
          <w:szCs w:val="28"/>
        </w:rPr>
        <w:t xml:space="preserve"> города Бузулука</w:t>
      </w:r>
      <w:r w:rsidRPr="009E6327">
        <w:rPr>
          <w:color w:val="000000"/>
          <w:spacing w:val="-2"/>
          <w:sz w:val="28"/>
          <w:szCs w:val="28"/>
        </w:rPr>
        <w:t>, оперативном управлении и хозяйственном ведении учреждений и предприятий муниципальной формы собственности.</w:t>
      </w:r>
      <w:r w:rsidRPr="009E6327">
        <w:rPr>
          <w:color w:val="000000"/>
          <w:spacing w:val="13"/>
          <w:sz w:val="28"/>
          <w:szCs w:val="28"/>
        </w:rPr>
        <w:t xml:space="preserve"> </w:t>
      </w:r>
    </w:p>
    <w:p w:rsidR="00250E3A" w:rsidRPr="009E6327" w:rsidRDefault="00250E3A" w:rsidP="00250E3A">
      <w:pPr>
        <w:shd w:val="clear" w:color="auto" w:fill="FFFFFF"/>
        <w:ind w:firstLine="851"/>
        <w:jc w:val="both"/>
        <w:rPr>
          <w:color w:val="000000"/>
          <w:spacing w:val="3"/>
          <w:sz w:val="28"/>
          <w:szCs w:val="28"/>
        </w:rPr>
      </w:pPr>
      <w:r w:rsidRPr="009E6327">
        <w:rPr>
          <w:color w:val="000000"/>
          <w:sz w:val="28"/>
          <w:szCs w:val="28"/>
        </w:rPr>
        <w:t>В целях распоряжения о</w:t>
      </w:r>
      <w:r w:rsidRPr="009E6327">
        <w:rPr>
          <w:color w:val="000000"/>
          <w:spacing w:val="3"/>
          <w:sz w:val="28"/>
          <w:szCs w:val="28"/>
        </w:rPr>
        <w:t xml:space="preserve">бъектами </w:t>
      </w:r>
      <w:r w:rsidRPr="009E6327">
        <w:rPr>
          <w:color w:val="000000"/>
          <w:sz w:val="28"/>
          <w:szCs w:val="28"/>
        </w:rPr>
        <w:t xml:space="preserve">недвижимого имущества, находящимися в муниципальной </w:t>
      </w:r>
      <w:r w:rsidRPr="009E6327">
        <w:rPr>
          <w:color w:val="000000"/>
          <w:spacing w:val="5"/>
          <w:sz w:val="28"/>
          <w:szCs w:val="28"/>
        </w:rPr>
        <w:t>собственности, необходимо проведение работ по инвентаризации и регистрации права муниципальной собственности.</w:t>
      </w:r>
    </w:p>
    <w:p w:rsidR="00250E3A" w:rsidRPr="009E6327" w:rsidRDefault="00250E3A" w:rsidP="00250E3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9E6327">
        <w:rPr>
          <w:color w:val="000000"/>
          <w:spacing w:val="-1"/>
          <w:sz w:val="28"/>
          <w:szCs w:val="28"/>
        </w:rPr>
        <w:t xml:space="preserve">В настоящее время перечень имущества, находящегося в муниципальной собственности, содержит объекты, ранее переданные в муниципальную собственность, в отношении которых также необходимо проведение работ по </w:t>
      </w:r>
      <w:r w:rsidRPr="009E6327">
        <w:rPr>
          <w:color w:val="000000"/>
          <w:spacing w:val="-1"/>
          <w:sz w:val="28"/>
          <w:szCs w:val="28"/>
        </w:rPr>
        <w:lastRenderedPageBreak/>
        <w:t xml:space="preserve">инвентаризации и регистрации права муниципальной собственности и (или) права оперативного управления, права хозяйственного </w:t>
      </w:r>
      <w:r w:rsidRPr="009E6327">
        <w:rPr>
          <w:color w:val="000000"/>
          <w:spacing w:val="-2"/>
          <w:sz w:val="28"/>
          <w:szCs w:val="28"/>
        </w:rPr>
        <w:t>ведения.</w:t>
      </w:r>
    </w:p>
    <w:p w:rsidR="00250E3A" w:rsidRPr="009E6327" w:rsidRDefault="00250E3A" w:rsidP="00250E3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proofErr w:type="gramStart"/>
      <w:r w:rsidRPr="009E6327">
        <w:rPr>
          <w:color w:val="000000"/>
          <w:spacing w:val="-2"/>
          <w:sz w:val="28"/>
          <w:szCs w:val="28"/>
        </w:rPr>
        <w:t xml:space="preserve">В соответствии с Жилищным кодексом Российской Федерации, </w:t>
      </w:r>
      <w:r w:rsidRPr="009E6327">
        <w:rPr>
          <w:color w:val="000000"/>
          <w:spacing w:val="-1"/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в целях выявления вредного воздействия факторов среды обитания человека, которые не позволяют обеспечить безопасность жизни и здоровья граждан вследствие ухудшения в связи с физическим</w:t>
      </w:r>
      <w:proofErr w:type="gramEnd"/>
      <w:r w:rsidRPr="009E6327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9E6327">
        <w:rPr>
          <w:color w:val="000000"/>
          <w:spacing w:val="-1"/>
          <w:sz w:val="28"/>
          <w:szCs w:val="28"/>
        </w:rPr>
        <w:t>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оснований, а так же вследствие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</w:t>
      </w:r>
      <w:proofErr w:type="gramEnd"/>
      <w:r w:rsidRPr="009E6327">
        <w:rPr>
          <w:color w:val="000000"/>
          <w:spacing w:val="-1"/>
          <w:sz w:val="28"/>
          <w:szCs w:val="28"/>
        </w:rPr>
        <w:t xml:space="preserve"> веществ, качества атмосферного воздуха, уровня радиационного фона и физических факторов наличия источников шума, вибрации, электромагнитных полей необходимо</w:t>
      </w:r>
      <w:r w:rsidRPr="009E6327">
        <w:rPr>
          <w:color w:val="000000"/>
          <w:spacing w:val="-2"/>
          <w:sz w:val="28"/>
          <w:szCs w:val="28"/>
        </w:rPr>
        <w:t xml:space="preserve"> проведение работ по обследованию технического состояния конструкций объектов капитального строительства для признания муниципального жилого помещения непригодным для проживания и многоквартирного жилого дома аварийным и подлежащим сносу или реконструкции.</w:t>
      </w:r>
    </w:p>
    <w:p w:rsidR="00250E3A" w:rsidRDefault="00250E3A" w:rsidP="00250E3A">
      <w:pPr>
        <w:ind w:firstLine="900"/>
        <w:jc w:val="both"/>
        <w:rPr>
          <w:sz w:val="28"/>
          <w:szCs w:val="28"/>
        </w:rPr>
      </w:pPr>
      <w:r w:rsidRPr="009E6327">
        <w:rPr>
          <w:rStyle w:val="apple-style-span"/>
          <w:sz w:val="28"/>
          <w:szCs w:val="28"/>
        </w:rPr>
        <w:t xml:space="preserve">Таким образом, на сегодняшний день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</w:t>
      </w:r>
      <w:r w:rsidRPr="009E6327">
        <w:rPr>
          <w:sz w:val="28"/>
          <w:szCs w:val="28"/>
        </w:rPr>
        <w:t>Проведение инвентаризации, обследование технического состояния и регистрация права муниципальной собственности позволят создавать условия для оперативного и эффективного вовлечения в оборот объектов недвижимого имущества, находящегося в муниципальной собственности муниципального</w:t>
      </w:r>
      <w:r w:rsidRPr="009E6327">
        <w:rPr>
          <w:color w:val="000000"/>
          <w:spacing w:val="-1"/>
          <w:sz w:val="28"/>
          <w:szCs w:val="28"/>
        </w:rPr>
        <w:t xml:space="preserve"> образования город Бузулук Оренбургской</w:t>
      </w:r>
      <w:r w:rsidRPr="009E6327">
        <w:rPr>
          <w:sz w:val="28"/>
          <w:szCs w:val="28"/>
        </w:rPr>
        <w:t xml:space="preserve"> области, а также увеличивать поступления в бюджет от использования муниципальной собственности как это было в предыдущие годы.</w:t>
      </w:r>
    </w:p>
    <w:p w:rsidR="00250E3A" w:rsidRPr="009E6327" w:rsidRDefault="00250E3A" w:rsidP="00250E3A">
      <w:pPr>
        <w:ind w:firstLine="900"/>
        <w:jc w:val="both"/>
        <w:rPr>
          <w:sz w:val="28"/>
          <w:szCs w:val="28"/>
        </w:rPr>
      </w:pPr>
    </w:p>
    <w:p w:rsidR="00250E3A" w:rsidRPr="008E0398" w:rsidRDefault="00250E3A" w:rsidP="00250E3A">
      <w:pPr>
        <w:shd w:val="clear" w:color="auto" w:fill="FFFFFF"/>
        <w:ind w:firstLine="851"/>
        <w:jc w:val="center"/>
        <w:rPr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2.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оказател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(индикатор</w:t>
      </w:r>
      <w:r>
        <w:rPr>
          <w:spacing w:val="1"/>
          <w:sz w:val="28"/>
          <w:szCs w:val="28"/>
        </w:rPr>
        <w:t>ы</w:t>
      </w:r>
      <w:r w:rsidRPr="008E0398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одпрограммы</w:t>
      </w: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54D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D54D9">
        <w:rPr>
          <w:rFonts w:ascii="Times New Roman" w:hAnsi="Times New Roman" w:cs="Times New Roman"/>
          <w:sz w:val="28"/>
          <w:szCs w:val="28"/>
        </w:rPr>
        <w:t>, представлены в приложении № 1 к Программе.</w:t>
      </w: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250E3A" w:rsidRPr="008E0398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8E0398" w:rsidRDefault="00250E3A" w:rsidP="00250E3A">
      <w:pPr>
        <w:shd w:val="clear" w:color="auto" w:fill="FFFFFF"/>
        <w:ind w:firstLine="851"/>
        <w:jc w:val="center"/>
        <w:rPr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3. Перечень </w:t>
      </w:r>
      <w:r>
        <w:rPr>
          <w:spacing w:val="1"/>
          <w:sz w:val="28"/>
          <w:szCs w:val="28"/>
        </w:rPr>
        <w:t xml:space="preserve">и характеристика </w:t>
      </w:r>
      <w:r w:rsidRPr="008E0398">
        <w:rPr>
          <w:spacing w:val="1"/>
          <w:sz w:val="28"/>
          <w:szCs w:val="28"/>
        </w:rPr>
        <w:t xml:space="preserve">основных мероприятий </w:t>
      </w:r>
      <w:r>
        <w:rPr>
          <w:spacing w:val="1"/>
          <w:sz w:val="28"/>
          <w:szCs w:val="28"/>
        </w:rPr>
        <w:t>под</w:t>
      </w:r>
      <w:r w:rsidRPr="008E0398">
        <w:rPr>
          <w:spacing w:val="1"/>
          <w:sz w:val="28"/>
          <w:szCs w:val="28"/>
        </w:rPr>
        <w:t>программы</w:t>
      </w:r>
    </w:p>
    <w:p w:rsidR="00250E3A" w:rsidRDefault="00250E3A" w:rsidP="00250E3A">
      <w:pPr>
        <w:jc w:val="center"/>
        <w:rPr>
          <w:sz w:val="28"/>
          <w:szCs w:val="28"/>
        </w:rPr>
      </w:pPr>
    </w:p>
    <w:p w:rsidR="00250E3A" w:rsidRDefault="00250E3A" w:rsidP="0025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 1 представлен в приложении № 2 к Программе.</w:t>
      </w:r>
    </w:p>
    <w:p w:rsidR="00250E3A" w:rsidRDefault="00250E3A" w:rsidP="00250E3A">
      <w:pPr>
        <w:jc w:val="center"/>
        <w:rPr>
          <w:sz w:val="28"/>
          <w:szCs w:val="28"/>
        </w:rPr>
      </w:pPr>
    </w:p>
    <w:p w:rsidR="00250E3A" w:rsidRPr="008E0398" w:rsidRDefault="00250E3A" w:rsidP="00250E3A">
      <w:pPr>
        <w:jc w:val="center"/>
        <w:rPr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Информация о р</w:t>
      </w:r>
      <w:r w:rsidRPr="008E0398">
        <w:rPr>
          <w:spacing w:val="1"/>
          <w:sz w:val="28"/>
          <w:szCs w:val="28"/>
        </w:rPr>
        <w:t>есурсно</w:t>
      </w:r>
      <w:r>
        <w:rPr>
          <w:spacing w:val="1"/>
          <w:sz w:val="28"/>
          <w:szCs w:val="28"/>
        </w:rPr>
        <w:t>м</w:t>
      </w:r>
      <w:r w:rsidRPr="008E0398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8E0398">
        <w:rPr>
          <w:sz w:val="28"/>
          <w:szCs w:val="28"/>
        </w:rPr>
        <w:t>одпрограммы</w:t>
      </w:r>
    </w:p>
    <w:p w:rsidR="00250E3A" w:rsidRDefault="00250E3A" w:rsidP="00250E3A">
      <w:pPr>
        <w:ind w:firstLine="708"/>
        <w:jc w:val="both"/>
        <w:rPr>
          <w:sz w:val="28"/>
          <w:szCs w:val="28"/>
        </w:rPr>
      </w:pPr>
    </w:p>
    <w:p w:rsidR="00250E3A" w:rsidRPr="000F04D1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F04D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F04D1">
        <w:rPr>
          <w:rFonts w:ascii="Times New Roman" w:hAnsi="Times New Roman" w:cs="Times New Roman"/>
          <w:sz w:val="28"/>
          <w:szCs w:val="28"/>
        </w:rPr>
        <w:t xml:space="preserve"> приведено в приложении № 3 к Программе.</w:t>
      </w:r>
    </w:p>
    <w:p w:rsidR="00250E3A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4D1">
        <w:rPr>
          <w:rFonts w:ascii="Times New Roman" w:hAnsi="Times New Roman" w:cs="Times New Roman"/>
          <w:sz w:val="28"/>
          <w:szCs w:val="28"/>
        </w:rPr>
        <w:t xml:space="preserve">рограммы с разбивкой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04D1">
        <w:rPr>
          <w:rFonts w:ascii="Times New Roman" w:hAnsi="Times New Roman" w:cs="Times New Roman"/>
          <w:sz w:val="28"/>
          <w:szCs w:val="28"/>
        </w:rPr>
        <w:t>источникам финансирования представле</w:t>
      </w:r>
      <w:r>
        <w:rPr>
          <w:rFonts w:ascii="Times New Roman" w:hAnsi="Times New Roman" w:cs="Times New Roman"/>
          <w:sz w:val="28"/>
          <w:szCs w:val="28"/>
        </w:rPr>
        <w:t>но в Приложении № 4 к Программе.</w:t>
      </w:r>
    </w:p>
    <w:p w:rsidR="00250E3A" w:rsidRPr="009E6327" w:rsidRDefault="00250E3A" w:rsidP="00250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E3A" w:rsidRPr="00FF3F1D" w:rsidRDefault="00250E3A" w:rsidP="00250E3A">
      <w:pPr>
        <w:jc w:val="center"/>
        <w:rPr>
          <w:sz w:val="28"/>
          <w:szCs w:val="28"/>
        </w:rPr>
      </w:pPr>
      <w:r w:rsidRPr="00FF3F1D">
        <w:rPr>
          <w:bCs/>
          <w:color w:val="000000"/>
          <w:spacing w:val="-1"/>
          <w:sz w:val="28"/>
          <w:szCs w:val="28"/>
        </w:rPr>
        <w:t xml:space="preserve">5. </w:t>
      </w:r>
      <w:r w:rsidRPr="00FF3F1D">
        <w:rPr>
          <w:sz w:val="28"/>
          <w:szCs w:val="28"/>
        </w:rPr>
        <w:t>Информация о значимости подпрограммы для достижения цели Программы</w:t>
      </w:r>
    </w:p>
    <w:p w:rsidR="00250E3A" w:rsidRDefault="00250E3A" w:rsidP="00250E3A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250E3A" w:rsidRPr="00D0665F" w:rsidRDefault="00250E3A" w:rsidP="0025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52D">
        <w:rPr>
          <w:sz w:val="28"/>
          <w:szCs w:val="28"/>
        </w:rPr>
        <w:t xml:space="preserve">Коэффициент значимости </w:t>
      </w:r>
      <w:r>
        <w:rPr>
          <w:sz w:val="28"/>
          <w:szCs w:val="28"/>
        </w:rPr>
        <w:t>п</w:t>
      </w:r>
      <w:r w:rsidRPr="00EA452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EA452D">
        <w:rPr>
          <w:sz w:val="28"/>
          <w:szCs w:val="28"/>
        </w:rPr>
        <w:t xml:space="preserve"> для достижения Цели Программы признается равным 0,</w:t>
      </w:r>
      <w:r>
        <w:rPr>
          <w:sz w:val="28"/>
          <w:szCs w:val="28"/>
        </w:rPr>
        <w:t>2</w:t>
      </w:r>
      <w:r w:rsidRPr="00EA452D">
        <w:rPr>
          <w:sz w:val="28"/>
          <w:szCs w:val="28"/>
        </w:rPr>
        <w:t>.</w:t>
      </w: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A47A45">
          <w:headerReference w:type="default" r:id="rId16"/>
          <w:headerReference w:type="first" r:id="rId17"/>
          <w:pgSz w:w="11906" w:h="16838"/>
          <w:pgMar w:top="1134" w:right="849" w:bottom="568" w:left="1276" w:header="709" w:footer="709" w:gutter="0"/>
          <w:pgNumType w:start="28"/>
          <w:cols w:space="708"/>
          <w:docGrid w:linePitch="360"/>
        </w:sectPr>
      </w:pPr>
    </w:p>
    <w:p w:rsidR="00250E3A" w:rsidRPr="002C401F" w:rsidRDefault="00250E3A" w:rsidP="00250E3A">
      <w:pPr>
        <w:tabs>
          <w:tab w:val="left" w:pos="709"/>
        </w:tabs>
        <w:suppressAutoHyphens/>
        <w:autoSpaceDE w:val="0"/>
        <w:autoSpaceDN w:val="0"/>
        <w:adjustRightInd w:val="0"/>
        <w:ind w:firstLine="567"/>
        <w:outlineLvl w:val="1"/>
        <w:rPr>
          <w:szCs w:val="28"/>
        </w:rPr>
      </w:pPr>
    </w:p>
    <w:tbl>
      <w:tblPr>
        <w:tblpPr w:leftFromText="180" w:rightFromText="180" w:vertAnchor="text" w:horzAnchor="page" w:tblpX="6523" w:tblpY="-8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50E3A" w:rsidRPr="00B217D8" w:rsidTr="005F7138">
        <w:trPr>
          <w:trHeight w:val="314"/>
        </w:trPr>
        <w:tc>
          <w:tcPr>
            <w:tcW w:w="4503" w:type="dxa"/>
            <w:shd w:val="clear" w:color="auto" w:fill="auto"/>
          </w:tcPr>
          <w:p w:rsidR="00250E3A" w:rsidRPr="006D69BB" w:rsidRDefault="00250E3A" w:rsidP="005F71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9B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4C1C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D69BB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« Повышение эффективности управления муниципальной собственностью в городе Бузулуке » </w:t>
            </w:r>
          </w:p>
        </w:tc>
      </w:tr>
    </w:tbl>
    <w:p w:rsidR="00250E3A" w:rsidRDefault="00250E3A" w:rsidP="00250E3A">
      <w:pPr>
        <w:suppressAutoHyphens/>
        <w:jc w:val="both"/>
        <w:rPr>
          <w:sz w:val="28"/>
          <w:szCs w:val="32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F95652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</w:t>
      </w:r>
      <w:r w:rsidRPr="00F956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95652">
        <w:rPr>
          <w:sz w:val="28"/>
          <w:szCs w:val="28"/>
        </w:rPr>
        <w:t>«</w:t>
      </w:r>
      <w:r w:rsidRPr="006D69BB">
        <w:rPr>
          <w:sz w:val="28"/>
          <w:szCs w:val="28"/>
        </w:rPr>
        <w:t>Организация управления муниципальным имуществом города Бузулука</w:t>
      </w:r>
      <w:r w:rsidRPr="00F9565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250E3A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</w:rPr>
      </w:pPr>
    </w:p>
    <w:p w:rsidR="00250E3A" w:rsidRPr="00F95652" w:rsidRDefault="00250E3A" w:rsidP="00250E3A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639"/>
      </w:tblGrid>
      <w:tr w:rsidR="00250E3A" w:rsidRPr="00F95652" w:rsidTr="005F7138">
        <w:trPr>
          <w:trHeight w:val="835"/>
        </w:trPr>
        <w:tc>
          <w:tcPr>
            <w:tcW w:w="3838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9565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УИО</w:t>
            </w:r>
            <w:r w:rsidRPr="0086740C">
              <w:rPr>
                <w:sz w:val="28"/>
                <w:szCs w:val="28"/>
              </w:rPr>
              <w:t xml:space="preserve"> </w:t>
            </w:r>
          </w:p>
        </w:tc>
      </w:tr>
      <w:tr w:rsidR="00250E3A" w:rsidRPr="00F95652" w:rsidTr="005F7138">
        <w:trPr>
          <w:trHeight w:val="409"/>
        </w:trPr>
        <w:tc>
          <w:tcPr>
            <w:tcW w:w="3838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9565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0E3A" w:rsidRPr="00F95652" w:rsidTr="005F7138">
        <w:trPr>
          <w:trHeight w:val="846"/>
        </w:trPr>
        <w:tc>
          <w:tcPr>
            <w:tcW w:w="3838" w:type="dxa"/>
            <w:shd w:val="clear" w:color="auto" w:fill="auto"/>
          </w:tcPr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39" w:type="dxa"/>
            <w:shd w:val="clear" w:color="auto" w:fill="auto"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740C">
              <w:rPr>
                <w:sz w:val="28"/>
                <w:szCs w:val="28"/>
              </w:rPr>
              <w:t>овершенствование и развитие имущественных и жилищных отношений на территории города Бузулука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E3A" w:rsidRPr="00F95652" w:rsidTr="005F7138">
        <w:trPr>
          <w:trHeight w:val="846"/>
        </w:trPr>
        <w:tc>
          <w:tcPr>
            <w:tcW w:w="3838" w:type="dxa"/>
            <w:shd w:val="clear" w:color="auto" w:fill="auto"/>
          </w:tcPr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39" w:type="dxa"/>
            <w:shd w:val="clear" w:color="auto" w:fill="auto"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740C">
              <w:rPr>
                <w:sz w:val="28"/>
                <w:szCs w:val="28"/>
              </w:rPr>
              <w:t>рганизация имущественных и жилищных отношений на территории города Бузулука.</w:t>
            </w:r>
          </w:p>
        </w:tc>
      </w:tr>
      <w:tr w:rsidR="00250E3A" w:rsidRPr="00F95652" w:rsidTr="005F7138">
        <w:trPr>
          <w:trHeight w:val="846"/>
        </w:trPr>
        <w:tc>
          <w:tcPr>
            <w:tcW w:w="3838" w:type="dxa"/>
            <w:shd w:val="clear" w:color="auto" w:fill="auto"/>
          </w:tcPr>
          <w:p w:rsidR="00250E3A" w:rsidRDefault="00250E3A" w:rsidP="005F7138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250E3A" w:rsidRPr="008E0398" w:rsidRDefault="00250E3A" w:rsidP="005F7138">
            <w:pPr>
              <w:pStyle w:val="af"/>
              <w:jc w:val="left"/>
              <w:rPr>
                <w:sz w:val="18"/>
                <w:szCs w:val="28"/>
              </w:rPr>
            </w:pPr>
          </w:p>
        </w:tc>
        <w:tc>
          <w:tcPr>
            <w:tcW w:w="6639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0E3A" w:rsidRPr="00F95652" w:rsidTr="005F7138">
        <w:trPr>
          <w:trHeight w:val="145"/>
        </w:trPr>
        <w:tc>
          <w:tcPr>
            <w:tcW w:w="3838" w:type="dxa"/>
            <w:shd w:val="clear" w:color="auto" w:fill="auto"/>
          </w:tcPr>
          <w:p w:rsidR="00250E3A" w:rsidRPr="00967D6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A452D">
              <w:rPr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5652">
              <w:rPr>
                <w:sz w:val="28"/>
                <w:szCs w:val="28"/>
              </w:rPr>
              <w:t>Основные целевые индикаторы</w:t>
            </w:r>
            <w:r w:rsidRPr="00F95652">
              <w:rPr>
                <w:b/>
                <w:sz w:val="28"/>
                <w:szCs w:val="28"/>
              </w:rPr>
              <w:t xml:space="preserve"> </w:t>
            </w:r>
            <w:r w:rsidRPr="00F95652">
              <w:rPr>
                <w:sz w:val="28"/>
                <w:szCs w:val="28"/>
              </w:rPr>
              <w:t xml:space="preserve">подпрограммы приведены в приложении №1 к </w:t>
            </w:r>
            <w:r>
              <w:rPr>
                <w:sz w:val="28"/>
                <w:szCs w:val="28"/>
              </w:rPr>
              <w:t>П</w:t>
            </w:r>
            <w:r w:rsidRPr="00F95652">
              <w:rPr>
                <w:sz w:val="28"/>
                <w:szCs w:val="28"/>
              </w:rPr>
              <w:t>рограмме.</w:t>
            </w:r>
          </w:p>
        </w:tc>
      </w:tr>
      <w:tr w:rsidR="00250E3A" w:rsidRPr="00F95652" w:rsidTr="005F7138">
        <w:trPr>
          <w:trHeight w:val="145"/>
        </w:trPr>
        <w:tc>
          <w:tcPr>
            <w:tcW w:w="3838" w:type="dxa"/>
            <w:shd w:val="clear" w:color="auto" w:fill="auto"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</w:t>
            </w:r>
            <w:r w:rsidRPr="00EA452D">
              <w:rPr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5652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–</w:t>
            </w:r>
            <w:r w:rsidRPr="00F95652">
              <w:rPr>
                <w:sz w:val="28"/>
                <w:szCs w:val="28"/>
              </w:rPr>
              <w:t xml:space="preserve"> 2022 годы</w:t>
            </w:r>
            <w:r>
              <w:rPr>
                <w:sz w:val="28"/>
                <w:szCs w:val="28"/>
              </w:rPr>
              <w:t xml:space="preserve">, </w:t>
            </w:r>
            <w:r w:rsidRPr="00EA452D"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 xml:space="preserve">реализации подпрограммы </w:t>
            </w:r>
            <w:r w:rsidRPr="00EA452D">
              <w:rPr>
                <w:sz w:val="28"/>
                <w:szCs w:val="28"/>
              </w:rPr>
              <w:t>не выделяются</w:t>
            </w:r>
          </w:p>
        </w:tc>
      </w:tr>
      <w:tr w:rsidR="00250E3A" w:rsidRPr="00F95652" w:rsidTr="005F7138">
        <w:trPr>
          <w:trHeight w:val="145"/>
        </w:trPr>
        <w:tc>
          <w:tcPr>
            <w:tcW w:w="3838" w:type="dxa"/>
            <w:shd w:val="clear" w:color="auto" w:fill="auto"/>
          </w:tcPr>
          <w:p w:rsidR="00250E3A" w:rsidRPr="00EA452D" w:rsidRDefault="00250E3A" w:rsidP="005F7138">
            <w:pPr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Объем бюджетных ассигнований подпрограммы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33 126,2 тыс. рублей, в том числе по годам реализации: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2018 год – 5 991,7 тыс. рублей;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2019 год – 7 055,2 тыс. рублей;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2020 год – 6 693,1 тыс. рублей;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2021 год – 6 693,1 тыс. рублей;</w:t>
            </w:r>
          </w:p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A452D">
              <w:rPr>
                <w:sz w:val="28"/>
                <w:szCs w:val="28"/>
              </w:rPr>
              <w:t xml:space="preserve">2022 год –  6 693,1  тыс. рублей. </w:t>
            </w:r>
          </w:p>
        </w:tc>
      </w:tr>
      <w:tr w:rsidR="00250E3A" w:rsidRPr="00F95652" w:rsidTr="005F7138">
        <w:trPr>
          <w:trHeight w:val="145"/>
        </w:trPr>
        <w:tc>
          <w:tcPr>
            <w:tcW w:w="3838" w:type="dxa"/>
            <w:shd w:val="clear" w:color="auto" w:fill="auto"/>
          </w:tcPr>
          <w:p w:rsidR="00250E3A" w:rsidRPr="000D3779" w:rsidRDefault="00250E3A" w:rsidP="005F7138">
            <w:pPr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250E3A" w:rsidRPr="00EA452D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452D">
              <w:rPr>
                <w:sz w:val="28"/>
                <w:szCs w:val="28"/>
              </w:rPr>
              <w:t>- увеличение доходной части местного бюджета от использования муниципальной собственности города Бузулука в части систематического поступления платежей;</w:t>
            </w:r>
          </w:p>
          <w:p w:rsidR="00250E3A" w:rsidRPr="00F95652" w:rsidRDefault="00250E3A" w:rsidP="005F71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A452D">
              <w:rPr>
                <w:sz w:val="28"/>
                <w:szCs w:val="28"/>
              </w:rPr>
              <w:t>- улучшение жилищных условий граждан, состоящих на учете в качестве нуждающихся в жилых помещениях.</w:t>
            </w:r>
          </w:p>
        </w:tc>
      </w:tr>
    </w:tbl>
    <w:p w:rsidR="00250E3A" w:rsidRDefault="00250E3A" w:rsidP="00250E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</w:p>
    <w:p w:rsidR="00250E3A" w:rsidRDefault="00250E3A" w:rsidP="00250E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</w:p>
    <w:p w:rsidR="00250E3A" w:rsidRDefault="00250E3A" w:rsidP="00250E3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highlight w:val="yellow"/>
        </w:rPr>
      </w:pPr>
    </w:p>
    <w:p w:rsidR="00250E3A" w:rsidRPr="00CB0230" w:rsidRDefault="00250E3A" w:rsidP="00250E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0230">
        <w:rPr>
          <w:sz w:val="28"/>
          <w:szCs w:val="28"/>
        </w:rPr>
        <w:lastRenderedPageBreak/>
        <w:t>1. Общая характеристика сферы реализации подпрограммы</w:t>
      </w:r>
    </w:p>
    <w:p w:rsidR="00250E3A" w:rsidRPr="005615E9" w:rsidRDefault="00250E3A" w:rsidP="00250E3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6740C">
        <w:rPr>
          <w:rFonts w:ascii="Times New Roman" w:eastAsia="MS Mincho" w:hAnsi="Times New Roman"/>
          <w:sz w:val="28"/>
          <w:szCs w:val="28"/>
        </w:rPr>
        <w:t xml:space="preserve">Проведение экономических реформ и развитие рыночных отношений в Российской Федерации существенно повысило политическую, экономическую и социальную значимость имущественных отношений. </w:t>
      </w: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 w:rsidRPr="0086740C">
        <w:rPr>
          <w:rFonts w:ascii="Times New Roman" w:hAnsi="Times New Roman"/>
          <w:spacing w:val="5"/>
          <w:sz w:val="28"/>
          <w:szCs w:val="28"/>
        </w:rPr>
        <w:t xml:space="preserve">Одной из важнейших целей государственной политики в области создания условий устойчивого экономического развития территорий является эффективное использование объектов недвижимости всех форм собственности для удовлетворения потребностей общества и граждан. </w:t>
      </w: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на органы местного самоуправления возложены полномочия по  управлению муниципальным имуществом, а так же осуществлению </w:t>
      </w:r>
      <w:proofErr w:type="gramStart"/>
      <w:r w:rsidRPr="008674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740C">
        <w:rPr>
          <w:rFonts w:ascii="Times New Roman" w:hAnsi="Times New Roman"/>
          <w:sz w:val="28"/>
          <w:szCs w:val="28"/>
        </w:rPr>
        <w:t xml:space="preserve"> его использованием на территории города Бузулука.</w:t>
      </w: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муниципального имущества. </w:t>
      </w: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Основной проблемой при распоряжении муниципальной собственностью является отсутствие регистрации права муниципальной собственности в органах Управления Федеральной службы государственной регистрации, кадастра и картографии по Оренбургской области на объекты недвижимости, что затрудняет оперативное принятие решений по вопросам управления имуществом.</w:t>
      </w:r>
    </w:p>
    <w:p w:rsidR="00250E3A" w:rsidRPr="0086740C" w:rsidRDefault="00250E3A" w:rsidP="00250E3A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40C">
        <w:rPr>
          <w:rFonts w:ascii="Times New Roman" w:hAnsi="Times New Roman"/>
          <w:color w:val="000000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86740C">
        <w:rPr>
          <w:rFonts w:ascii="Times New Roman" w:hAnsi="Times New Roman"/>
          <w:color w:val="000000"/>
          <w:sz w:val="28"/>
          <w:szCs w:val="28"/>
        </w:rPr>
        <w:t>правоподтверждающих</w:t>
      </w:r>
      <w:proofErr w:type="spellEnd"/>
      <w:r w:rsidRPr="0086740C">
        <w:rPr>
          <w:rFonts w:ascii="Times New Roman" w:hAnsi="Times New Roman"/>
          <w:color w:val="000000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250E3A" w:rsidRPr="0086740C" w:rsidRDefault="00250E3A" w:rsidP="00250E3A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40C">
        <w:rPr>
          <w:rFonts w:ascii="Times New Roman" w:hAnsi="Times New Roman"/>
          <w:color w:val="000000"/>
          <w:sz w:val="28"/>
          <w:szCs w:val="28"/>
        </w:rPr>
        <w:t>Для принятия решений по вопросам управления имуществом необходимо решение основной проблемы учета муниципальной собственности путем проведения технической инвентаризации муниципального имущества и формирования реестра муниципальной собственности.</w:t>
      </w:r>
    </w:p>
    <w:p w:rsidR="00250E3A" w:rsidRPr="0086740C" w:rsidRDefault="00250E3A" w:rsidP="00250E3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6740C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Оренбургской области от 23.11.2005 №2733/489-</w:t>
      </w:r>
      <w:r w:rsidRPr="0086740C">
        <w:rPr>
          <w:rFonts w:ascii="Times New Roman" w:hAnsi="Times New Roman"/>
          <w:sz w:val="28"/>
          <w:szCs w:val="28"/>
          <w:lang w:val="en-US"/>
        </w:rPr>
        <w:t>III</w:t>
      </w:r>
      <w:r w:rsidRPr="00867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03</w:t>
      </w:r>
      <w:r w:rsidRPr="0086740C">
        <w:rPr>
          <w:rFonts w:ascii="Times New Roman" w:hAnsi="Times New Roman"/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Законом  Оренбургской области от 13.07.2007 №1347/285-</w:t>
      </w:r>
      <w:r w:rsidRPr="0086740C">
        <w:rPr>
          <w:rFonts w:ascii="Times New Roman" w:hAnsi="Times New Roman"/>
          <w:sz w:val="28"/>
          <w:szCs w:val="28"/>
          <w:lang w:val="en-US"/>
        </w:rPr>
        <w:t>IV</w:t>
      </w:r>
      <w:r w:rsidRPr="008674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03</w:t>
      </w:r>
      <w:r w:rsidRPr="0086740C">
        <w:rPr>
          <w:rFonts w:ascii="Times New Roman" w:hAnsi="Times New Roman"/>
          <w:sz w:val="28"/>
          <w:szCs w:val="28"/>
        </w:rPr>
        <w:t xml:space="preserve">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  <w:r w:rsidRPr="0086740C">
        <w:rPr>
          <w:rFonts w:ascii="Times New Roman" w:hAnsi="Times New Roman"/>
          <w:sz w:val="28"/>
          <w:szCs w:val="28"/>
        </w:rPr>
        <w:t xml:space="preserve"> Содержание муниципального жилищного фонда предусмотрено Гражданским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Федерации». </w:t>
      </w:r>
      <w:proofErr w:type="gramStart"/>
      <w:r w:rsidRPr="0086740C">
        <w:rPr>
          <w:rFonts w:ascii="Times New Roman" w:hAnsi="Times New Roman"/>
          <w:sz w:val="28"/>
          <w:szCs w:val="28"/>
        </w:rPr>
        <w:t xml:space="preserve">Жилищный кодекс Российской Федерации и Положением  о порядке управления и </w:t>
      </w:r>
      <w:r w:rsidRPr="0086740C">
        <w:rPr>
          <w:rFonts w:ascii="Times New Roman" w:hAnsi="Times New Roman"/>
          <w:sz w:val="28"/>
          <w:szCs w:val="28"/>
        </w:rPr>
        <w:lastRenderedPageBreak/>
        <w:t xml:space="preserve">распоряжения жилищным фондом, находящимся в собственности муниципального образования город Бузулук Оренбургской области, утвержденным решением городского Совета депутатов от 30.03.2011 № 103, на </w:t>
      </w:r>
      <w:r>
        <w:rPr>
          <w:rFonts w:ascii="Times New Roman" w:hAnsi="Times New Roman"/>
          <w:sz w:val="28"/>
          <w:szCs w:val="28"/>
        </w:rPr>
        <w:t>УИО</w:t>
      </w:r>
      <w:r w:rsidRPr="0086740C">
        <w:rPr>
          <w:rFonts w:ascii="Times New Roman" w:hAnsi="Times New Roman"/>
          <w:sz w:val="28"/>
          <w:szCs w:val="28"/>
        </w:rPr>
        <w:t xml:space="preserve"> возложена обязанность по содержанию жилищного фонда с даты ввода в эксплуатацию до заселения жильцами по муниципальным контрактам, по оплате капитального ремонта общего имущества в многоквартирных жилых домах с</w:t>
      </w:r>
      <w:proofErr w:type="gramEnd"/>
      <w:r w:rsidRPr="0086740C">
        <w:rPr>
          <w:rFonts w:ascii="Times New Roman" w:hAnsi="Times New Roman"/>
          <w:sz w:val="28"/>
          <w:szCs w:val="28"/>
        </w:rPr>
        <w:t xml:space="preserve"> наличием муниципальных квартир, по содержанию освободившихся муниципальных квартир в жилых домах, признанных аварийными. </w:t>
      </w:r>
    </w:p>
    <w:p w:rsidR="00250E3A" w:rsidRPr="0086740C" w:rsidRDefault="00250E3A" w:rsidP="00250E3A">
      <w:pPr>
        <w:ind w:firstLine="540"/>
        <w:jc w:val="both"/>
        <w:rPr>
          <w:sz w:val="28"/>
          <w:szCs w:val="28"/>
        </w:rPr>
      </w:pPr>
      <w:r w:rsidRPr="0086740C">
        <w:rPr>
          <w:sz w:val="28"/>
          <w:szCs w:val="28"/>
        </w:rPr>
        <w:t xml:space="preserve">Обеспечение жителей города доступным жильем является одной из важнейших проблем города Бузулука, которая на протяжении многих лет решается, уделяя большое внимание: </w:t>
      </w:r>
    </w:p>
    <w:p w:rsidR="00250E3A" w:rsidRPr="0086740C" w:rsidRDefault="00250E3A" w:rsidP="00250E3A">
      <w:pPr>
        <w:ind w:firstLine="540"/>
        <w:jc w:val="both"/>
        <w:rPr>
          <w:sz w:val="28"/>
          <w:szCs w:val="28"/>
        </w:rPr>
      </w:pPr>
      <w:r w:rsidRPr="0086740C">
        <w:rPr>
          <w:sz w:val="28"/>
          <w:szCs w:val="28"/>
        </w:rPr>
        <w:t xml:space="preserve"> - сносу ветхого аварийного жилья;                      </w:t>
      </w:r>
    </w:p>
    <w:p w:rsidR="00250E3A" w:rsidRPr="0086740C" w:rsidRDefault="00250E3A" w:rsidP="00250E3A">
      <w:pPr>
        <w:ind w:firstLine="540"/>
        <w:jc w:val="both"/>
        <w:rPr>
          <w:sz w:val="28"/>
          <w:szCs w:val="28"/>
        </w:rPr>
      </w:pPr>
      <w:r w:rsidRPr="0086740C">
        <w:rPr>
          <w:sz w:val="28"/>
          <w:szCs w:val="28"/>
        </w:rPr>
        <w:t xml:space="preserve"> - строительству нового жилья.</w:t>
      </w:r>
    </w:p>
    <w:p w:rsidR="00250E3A" w:rsidRPr="0086740C" w:rsidRDefault="00250E3A" w:rsidP="00250E3A">
      <w:pPr>
        <w:ind w:firstLine="540"/>
        <w:jc w:val="both"/>
        <w:rPr>
          <w:sz w:val="28"/>
          <w:szCs w:val="28"/>
        </w:rPr>
      </w:pPr>
      <w:proofErr w:type="gramStart"/>
      <w:r w:rsidRPr="0086740C">
        <w:rPr>
          <w:sz w:val="28"/>
          <w:szCs w:val="28"/>
        </w:rPr>
        <w:t>В соответствии с Положением об управлении имущественных отношений администрации города Бузулука, утвержденного решением городского Совета депутатов муниципального образования город Бузулук Оренбургской области № 578 от 23.12.2009 (в редакции от 21.03.2014 г.) Управление от имени муниципального образования город Бузулук Оренбургской области принимает участие в общих собраниях собственников многоквартирных жилых домов, заключает договоры управления и содержания многоквартирных домов, в которых находятся  муниципальные жилые</w:t>
      </w:r>
      <w:proofErr w:type="gramEnd"/>
      <w:r w:rsidRPr="0086740C">
        <w:rPr>
          <w:sz w:val="28"/>
          <w:szCs w:val="28"/>
        </w:rPr>
        <w:t xml:space="preserve"> помещения. </w:t>
      </w:r>
    </w:p>
    <w:p w:rsidR="00250E3A" w:rsidRPr="0086740C" w:rsidRDefault="00250E3A" w:rsidP="00250E3A">
      <w:pPr>
        <w:ind w:firstLine="720"/>
        <w:jc w:val="both"/>
        <w:rPr>
          <w:sz w:val="28"/>
          <w:szCs w:val="28"/>
        </w:rPr>
      </w:pPr>
      <w:r w:rsidRPr="0086740C">
        <w:rPr>
          <w:sz w:val="28"/>
          <w:szCs w:val="28"/>
        </w:rPr>
        <w:t>Создание условий для возможности решения жилищных проблем позволит улучшить жилищные условия и качество жизни граждан, состоящих на учете в качестве нуждающихся в жилых помещениях города Бузулука.</w:t>
      </w:r>
    </w:p>
    <w:p w:rsidR="00250E3A" w:rsidRPr="0086740C" w:rsidRDefault="00250E3A" w:rsidP="00250E3A">
      <w:pPr>
        <w:ind w:firstLine="720"/>
        <w:jc w:val="both"/>
        <w:rPr>
          <w:sz w:val="28"/>
          <w:szCs w:val="28"/>
        </w:rPr>
      </w:pPr>
      <w:r w:rsidRPr="0086740C">
        <w:rPr>
          <w:sz w:val="28"/>
          <w:szCs w:val="28"/>
        </w:rPr>
        <w:t>Реализация данной Подпрограммы позволит выполнить большой объем работ по формированию муниципального имущественного комплекса. Важным направлением станет вовлечение в гражданско-правовой оборот объектов муниципальной собственности, а также защита имущественных интересов города Бузулука. Особое внимание будет уделено совершенствованию системы учета объектов муниципальной собственности.</w:t>
      </w:r>
    </w:p>
    <w:p w:rsidR="00250E3A" w:rsidRPr="0086740C" w:rsidRDefault="00250E3A" w:rsidP="00250E3A">
      <w:pPr>
        <w:pStyle w:val="a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6740C">
        <w:rPr>
          <w:rFonts w:ascii="Times New Roman" w:eastAsia="Calibri" w:hAnsi="Times New Roman"/>
          <w:sz w:val="28"/>
          <w:szCs w:val="28"/>
          <w:lang w:eastAsia="en-US"/>
        </w:rPr>
        <w:t>Необходимость решения данных проблем в рамках Подпрограммы обусловлена их комплексностью и взаимосвязанностью, что требует скоординированного в</w:t>
      </w:r>
      <w:r w:rsidRPr="0086740C">
        <w:rPr>
          <w:rFonts w:ascii="Times New Roman" w:eastAsia="MS Mincho" w:hAnsi="Times New Roman"/>
          <w:sz w:val="28"/>
          <w:szCs w:val="28"/>
        </w:rPr>
        <w:t>ыполнения мероприятий правового, организационного, производственного и технологического характера.</w:t>
      </w:r>
    </w:p>
    <w:p w:rsidR="00250E3A" w:rsidRPr="005615E9" w:rsidRDefault="00250E3A" w:rsidP="00250E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50E3A" w:rsidRPr="003D54D9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2.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оказател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(индикатор</w:t>
      </w:r>
      <w:r>
        <w:rPr>
          <w:spacing w:val="1"/>
          <w:sz w:val="28"/>
          <w:szCs w:val="28"/>
        </w:rPr>
        <w:t>ы</w:t>
      </w:r>
      <w:r w:rsidRPr="008E0398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одпрограммы</w:t>
      </w:r>
    </w:p>
    <w:p w:rsidR="00250E3A" w:rsidRDefault="00250E3A" w:rsidP="00250E3A">
      <w:pPr>
        <w:suppressAutoHyphens/>
        <w:ind w:firstLine="567"/>
        <w:jc w:val="both"/>
        <w:rPr>
          <w:sz w:val="28"/>
          <w:szCs w:val="32"/>
        </w:rPr>
      </w:pPr>
    </w:p>
    <w:p w:rsidR="00250E3A" w:rsidRPr="002D3496" w:rsidRDefault="00250E3A" w:rsidP="00250E3A">
      <w:pPr>
        <w:suppressAutoHyphens/>
        <w:ind w:firstLine="567"/>
        <w:jc w:val="both"/>
        <w:rPr>
          <w:sz w:val="28"/>
          <w:szCs w:val="32"/>
        </w:rPr>
      </w:pPr>
      <w:r w:rsidRPr="002D3496">
        <w:rPr>
          <w:sz w:val="28"/>
          <w:szCs w:val="32"/>
        </w:rPr>
        <w:t xml:space="preserve">Сведения о показателях (индикаторах) </w:t>
      </w:r>
      <w:r>
        <w:rPr>
          <w:sz w:val="28"/>
          <w:szCs w:val="32"/>
        </w:rPr>
        <w:t>п</w:t>
      </w:r>
      <w:r w:rsidRPr="002D3496">
        <w:rPr>
          <w:sz w:val="28"/>
          <w:szCs w:val="32"/>
        </w:rPr>
        <w:t>одпрограммы</w:t>
      </w:r>
      <w:r>
        <w:rPr>
          <w:sz w:val="28"/>
          <w:szCs w:val="32"/>
        </w:rPr>
        <w:t xml:space="preserve"> 2</w:t>
      </w:r>
      <w:r w:rsidRPr="002D3496">
        <w:rPr>
          <w:sz w:val="28"/>
          <w:szCs w:val="32"/>
        </w:rPr>
        <w:t xml:space="preserve">, представлены в приложении № 1 к Программе. </w:t>
      </w:r>
    </w:p>
    <w:p w:rsidR="00250E3A" w:rsidRPr="002D3496" w:rsidRDefault="00250E3A" w:rsidP="00250E3A">
      <w:pPr>
        <w:suppressAutoHyphens/>
        <w:ind w:firstLine="567"/>
        <w:jc w:val="both"/>
        <w:rPr>
          <w:sz w:val="28"/>
          <w:szCs w:val="32"/>
        </w:rPr>
      </w:pPr>
      <w:r w:rsidRPr="002D3496">
        <w:rPr>
          <w:sz w:val="28"/>
          <w:szCs w:val="32"/>
        </w:rPr>
        <w:t xml:space="preserve">Значение показателей (индикаторов) считается достигнутым в случае, если его фактическое значение </w:t>
      </w:r>
      <w:r w:rsidRPr="002D3496">
        <w:rPr>
          <w:sz w:val="28"/>
          <w:szCs w:val="28"/>
        </w:rPr>
        <w:t xml:space="preserve">достигнуто на уровне не менее 95 процентов, либо превышает его плановое значение.  </w:t>
      </w:r>
    </w:p>
    <w:p w:rsidR="00250E3A" w:rsidRDefault="00250E3A" w:rsidP="00250E3A">
      <w:pPr>
        <w:rPr>
          <w:sz w:val="28"/>
          <w:szCs w:val="32"/>
        </w:rPr>
      </w:pPr>
    </w:p>
    <w:p w:rsidR="00250E3A" w:rsidRDefault="00250E3A" w:rsidP="00250E3A">
      <w:pPr>
        <w:rPr>
          <w:sz w:val="28"/>
          <w:szCs w:val="32"/>
        </w:rPr>
      </w:pPr>
    </w:p>
    <w:p w:rsidR="00250E3A" w:rsidRPr="002120E8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3. Перечень </w:t>
      </w:r>
      <w:r>
        <w:rPr>
          <w:spacing w:val="1"/>
          <w:sz w:val="28"/>
          <w:szCs w:val="28"/>
        </w:rPr>
        <w:t xml:space="preserve">и характеристика </w:t>
      </w:r>
      <w:r w:rsidRPr="008E0398">
        <w:rPr>
          <w:spacing w:val="1"/>
          <w:sz w:val="28"/>
          <w:szCs w:val="28"/>
        </w:rPr>
        <w:t xml:space="preserve">основных мероприятий </w:t>
      </w:r>
      <w:r>
        <w:rPr>
          <w:spacing w:val="1"/>
          <w:sz w:val="28"/>
          <w:szCs w:val="28"/>
        </w:rPr>
        <w:t>под</w:t>
      </w:r>
      <w:r w:rsidRPr="008E0398">
        <w:rPr>
          <w:spacing w:val="1"/>
          <w:sz w:val="28"/>
          <w:szCs w:val="28"/>
        </w:rPr>
        <w:t>программы</w:t>
      </w:r>
    </w:p>
    <w:p w:rsidR="00250E3A" w:rsidRDefault="00250E3A" w:rsidP="00250E3A">
      <w:pPr>
        <w:ind w:firstLine="709"/>
        <w:jc w:val="both"/>
        <w:rPr>
          <w:sz w:val="28"/>
          <w:szCs w:val="32"/>
        </w:rPr>
      </w:pPr>
    </w:p>
    <w:p w:rsidR="00250E3A" w:rsidRPr="005C18E4" w:rsidRDefault="00250E3A" w:rsidP="00250E3A">
      <w:pPr>
        <w:ind w:firstLine="709"/>
        <w:jc w:val="both"/>
        <w:rPr>
          <w:sz w:val="28"/>
          <w:szCs w:val="32"/>
        </w:rPr>
      </w:pPr>
      <w:r w:rsidRPr="005C18E4">
        <w:rPr>
          <w:sz w:val="28"/>
          <w:szCs w:val="32"/>
        </w:rPr>
        <w:t xml:space="preserve">Перечень основных мероприятий </w:t>
      </w:r>
      <w:r>
        <w:rPr>
          <w:sz w:val="28"/>
          <w:szCs w:val="32"/>
        </w:rPr>
        <w:t>п</w:t>
      </w:r>
      <w:r w:rsidRPr="005C18E4">
        <w:rPr>
          <w:sz w:val="28"/>
          <w:szCs w:val="32"/>
        </w:rPr>
        <w:t xml:space="preserve">одпрограммы 2 представлен в приложении № 2 к Программе. </w:t>
      </w:r>
    </w:p>
    <w:p w:rsidR="00250E3A" w:rsidRDefault="00250E3A" w:rsidP="00250E3A">
      <w:pPr>
        <w:ind w:firstLine="709"/>
        <w:jc w:val="both"/>
        <w:rPr>
          <w:sz w:val="28"/>
          <w:szCs w:val="32"/>
        </w:rPr>
      </w:pPr>
    </w:p>
    <w:p w:rsidR="00250E3A" w:rsidRPr="005C18E4" w:rsidRDefault="00250E3A" w:rsidP="00250E3A">
      <w:pPr>
        <w:ind w:firstLine="709"/>
        <w:jc w:val="both"/>
        <w:rPr>
          <w:sz w:val="28"/>
          <w:szCs w:val="32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Информация о р</w:t>
      </w:r>
      <w:r w:rsidRPr="008E0398">
        <w:rPr>
          <w:spacing w:val="1"/>
          <w:sz w:val="28"/>
          <w:szCs w:val="28"/>
        </w:rPr>
        <w:t>есурсно</w:t>
      </w:r>
      <w:r>
        <w:rPr>
          <w:spacing w:val="1"/>
          <w:sz w:val="28"/>
          <w:szCs w:val="28"/>
        </w:rPr>
        <w:t>м</w:t>
      </w:r>
      <w:r w:rsidRPr="008E0398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8E0398">
        <w:rPr>
          <w:sz w:val="28"/>
          <w:szCs w:val="28"/>
        </w:rPr>
        <w:t>одпрограммы</w:t>
      </w:r>
    </w:p>
    <w:p w:rsidR="00250E3A" w:rsidRDefault="00250E3A" w:rsidP="00250E3A">
      <w:pPr>
        <w:ind w:firstLine="709"/>
        <w:jc w:val="both"/>
        <w:rPr>
          <w:sz w:val="28"/>
          <w:szCs w:val="32"/>
        </w:rPr>
      </w:pPr>
    </w:p>
    <w:p w:rsidR="00250E3A" w:rsidRDefault="00250E3A" w:rsidP="00250E3A">
      <w:pPr>
        <w:ind w:firstLine="709"/>
        <w:jc w:val="both"/>
        <w:rPr>
          <w:sz w:val="28"/>
          <w:szCs w:val="28"/>
        </w:rPr>
      </w:pPr>
      <w:r w:rsidRPr="005C18E4">
        <w:rPr>
          <w:sz w:val="28"/>
          <w:szCs w:val="32"/>
        </w:rPr>
        <w:t xml:space="preserve">Ресурсное обеспечение реализации </w:t>
      </w:r>
      <w:r>
        <w:rPr>
          <w:sz w:val="28"/>
          <w:szCs w:val="32"/>
        </w:rPr>
        <w:t>п</w:t>
      </w:r>
      <w:r w:rsidRPr="005C18E4">
        <w:rPr>
          <w:sz w:val="28"/>
          <w:szCs w:val="32"/>
        </w:rPr>
        <w:t xml:space="preserve">одпрограммы 2 приведено в приложении № 3 к Программе. </w:t>
      </w:r>
      <w:r w:rsidRPr="005C18E4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П</w:t>
      </w:r>
      <w:r w:rsidRPr="005C18E4">
        <w:rPr>
          <w:sz w:val="28"/>
          <w:szCs w:val="28"/>
        </w:rPr>
        <w:t xml:space="preserve">рограммы с разбивкой по источникам финансирования   представлено в приложении № 4 к Программе. </w:t>
      </w:r>
    </w:p>
    <w:p w:rsidR="00250E3A" w:rsidRPr="005C257A" w:rsidRDefault="00250E3A" w:rsidP="00250E3A">
      <w:pPr>
        <w:ind w:firstLine="709"/>
        <w:jc w:val="both"/>
        <w:rPr>
          <w:sz w:val="28"/>
          <w:szCs w:val="28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FF3F1D">
        <w:rPr>
          <w:bCs/>
          <w:color w:val="000000"/>
          <w:spacing w:val="-1"/>
          <w:sz w:val="28"/>
          <w:szCs w:val="28"/>
        </w:rPr>
        <w:t xml:space="preserve">5. </w:t>
      </w:r>
      <w:r w:rsidRPr="00FF3F1D">
        <w:rPr>
          <w:sz w:val="28"/>
          <w:szCs w:val="28"/>
        </w:rPr>
        <w:t>Информация о значимости подпрограммы для достижения цели Программы</w:t>
      </w:r>
    </w:p>
    <w:p w:rsidR="00250E3A" w:rsidRPr="00F84AA7" w:rsidRDefault="00250E3A" w:rsidP="00250E3A">
      <w:pPr>
        <w:shd w:val="clear" w:color="auto" w:fill="FFFFFF"/>
        <w:ind w:firstLine="720"/>
        <w:jc w:val="both"/>
        <w:rPr>
          <w:rStyle w:val="apple-converted-space"/>
        </w:rPr>
      </w:pPr>
    </w:p>
    <w:p w:rsidR="00250E3A" w:rsidRDefault="00250E3A" w:rsidP="00250E3A">
      <w:pPr>
        <w:ind w:firstLine="709"/>
        <w:jc w:val="both"/>
        <w:rPr>
          <w:sz w:val="28"/>
          <w:szCs w:val="28"/>
        </w:rPr>
      </w:pPr>
      <w:r w:rsidRPr="00EA452D">
        <w:rPr>
          <w:sz w:val="28"/>
          <w:szCs w:val="28"/>
        </w:rPr>
        <w:t xml:space="preserve">Коэффициент значимости </w:t>
      </w:r>
      <w:r>
        <w:rPr>
          <w:sz w:val="28"/>
          <w:szCs w:val="28"/>
        </w:rPr>
        <w:t>п</w:t>
      </w:r>
      <w:r w:rsidRPr="00EA452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2</w:t>
      </w:r>
      <w:r w:rsidRPr="00EA452D">
        <w:rPr>
          <w:sz w:val="28"/>
          <w:szCs w:val="28"/>
        </w:rPr>
        <w:t xml:space="preserve"> для достижения Цели Программы признается равным 0,</w:t>
      </w:r>
      <w:r>
        <w:rPr>
          <w:sz w:val="28"/>
          <w:szCs w:val="28"/>
        </w:rPr>
        <w:t>2</w:t>
      </w:r>
      <w:r w:rsidRPr="00EA4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E3A" w:rsidRDefault="00250E3A" w:rsidP="00250E3A">
      <w:pPr>
        <w:ind w:firstLine="709"/>
        <w:jc w:val="both"/>
        <w:rPr>
          <w:sz w:val="28"/>
          <w:szCs w:val="28"/>
        </w:rPr>
      </w:pPr>
    </w:p>
    <w:p w:rsidR="00250E3A" w:rsidRDefault="00250E3A" w:rsidP="00250E3A">
      <w:pPr>
        <w:ind w:firstLine="709"/>
        <w:jc w:val="both"/>
        <w:rPr>
          <w:sz w:val="28"/>
          <w:szCs w:val="28"/>
        </w:rPr>
      </w:pPr>
    </w:p>
    <w:p w:rsidR="00250E3A" w:rsidRDefault="00250E3A" w:rsidP="00250E3A">
      <w:pPr>
        <w:suppressAutoHyphens/>
        <w:rPr>
          <w:sz w:val="28"/>
          <w:szCs w:val="32"/>
        </w:rPr>
      </w:pP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6C49C9">
          <w:headerReference w:type="default" r:id="rId18"/>
          <w:pgSz w:w="11906" w:h="16838"/>
          <w:pgMar w:top="1134" w:right="1134" w:bottom="851" w:left="1276" w:header="709" w:footer="709" w:gutter="0"/>
          <w:pgNumType w:start="32"/>
          <w:cols w:space="708"/>
          <w:docGrid w:linePitch="360"/>
        </w:sectPr>
      </w:pPr>
    </w:p>
    <w:p w:rsidR="00250E3A" w:rsidRPr="00B9607E" w:rsidRDefault="00250E3A" w:rsidP="00250E3A">
      <w:pPr>
        <w:widowControl w:val="0"/>
        <w:rPr>
          <w:rFonts w:ascii="Arial" w:hAnsi="Arial" w:cs="Arial"/>
          <w:szCs w:val="27"/>
        </w:rPr>
      </w:pPr>
    </w:p>
    <w:p w:rsidR="00250E3A" w:rsidRDefault="00250E3A" w:rsidP="00250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69BB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6D69B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D69BB">
        <w:rPr>
          <w:rFonts w:ascii="Times New Roman" w:hAnsi="Times New Roman"/>
          <w:sz w:val="28"/>
          <w:szCs w:val="28"/>
        </w:rPr>
        <w:t xml:space="preserve"> </w:t>
      </w:r>
    </w:p>
    <w:p w:rsidR="00250E3A" w:rsidRDefault="00250E3A" w:rsidP="00250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9BB">
        <w:rPr>
          <w:rFonts w:ascii="Times New Roman" w:hAnsi="Times New Roman"/>
          <w:sz w:val="28"/>
          <w:szCs w:val="28"/>
        </w:rPr>
        <w:t xml:space="preserve">программе « Повышение эффективности </w:t>
      </w:r>
    </w:p>
    <w:p w:rsidR="00250E3A" w:rsidRDefault="00250E3A" w:rsidP="00250E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9BB">
        <w:rPr>
          <w:rFonts w:ascii="Times New Roman" w:hAnsi="Times New Roman"/>
          <w:sz w:val="28"/>
          <w:szCs w:val="28"/>
        </w:rPr>
        <w:t xml:space="preserve">управления </w:t>
      </w:r>
      <w:proofErr w:type="gramStart"/>
      <w:r w:rsidRPr="006D69B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D69BB">
        <w:rPr>
          <w:rFonts w:ascii="Times New Roman" w:hAnsi="Times New Roman"/>
          <w:sz w:val="28"/>
          <w:szCs w:val="28"/>
        </w:rPr>
        <w:t xml:space="preserve"> </w:t>
      </w:r>
    </w:p>
    <w:p w:rsidR="00250E3A" w:rsidRPr="00943990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69BB">
        <w:rPr>
          <w:rFonts w:ascii="Times New Roman" w:hAnsi="Times New Roman"/>
          <w:sz w:val="28"/>
          <w:szCs w:val="28"/>
        </w:rPr>
        <w:t>собственностью в городе Бузулуке »</w:t>
      </w:r>
    </w:p>
    <w:p w:rsidR="00250E3A" w:rsidRPr="00943990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3A" w:rsidRDefault="00250E3A" w:rsidP="00250E3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6009D">
        <w:rPr>
          <w:sz w:val="28"/>
          <w:szCs w:val="28"/>
        </w:rPr>
        <w:t>П</w:t>
      </w:r>
      <w:r>
        <w:rPr>
          <w:sz w:val="28"/>
          <w:szCs w:val="28"/>
        </w:rPr>
        <w:t>аспорт п</w:t>
      </w:r>
      <w:r w:rsidRPr="0066009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6600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6009D">
        <w:rPr>
          <w:sz w:val="28"/>
          <w:szCs w:val="28"/>
        </w:rPr>
        <w:t xml:space="preserve"> </w:t>
      </w:r>
      <w:r w:rsidRPr="001E7FFE">
        <w:rPr>
          <w:sz w:val="28"/>
          <w:szCs w:val="28"/>
        </w:rPr>
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</w:r>
      <w:r>
        <w:rPr>
          <w:sz w:val="28"/>
          <w:szCs w:val="28"/>
        </w:rPr>
        <w:t xml:space="preserve"> </w:t>
      </w:r>
      <w:r w:rsidRPr="0066009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66009D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3</w:t>
      </w:r>
      <w:r w:rsidRPr="0066009D">
        <w:rPr>
          <w:sz w:val="28"/>
          <w:szCs w:val="28"/>
        </w:rPr>
        <w:t>)</w:t>
      </w:r>
    </w:p>
    <w:p w:rsidR="00250E3A" w:rsidRPr="00392901" w:rsidRDefault="00250E3A" w:rsidP="00250E3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2434"/>
        <w:gridCol w:w="7313"/>
      </w:tblGrid>
      <w:tr w:rsidR="00250E3A" w:rsidRPr="00A57C27" w:rsidTr="005F7138"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E3A" w:rsidRPr="00A57C27" w:rsidTr="005F7138"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3A" w:rsidRPr="00A57C27" w:rsidTr="005F7138">
        <w:tc>
          <w:tcPr>
            <w:tcW w:w="2434" w:type="dxa"/>
          </w:tcPr>
          <w:p w:rsidR="00250E3A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36DDC" w:rsidRDefault="00250E3A" w:rsidP="005F7138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36DDC">
              <w:rPr>
                <w:szCs w:val="28"/>
              </w:rPr>
              <w:t>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  <w:p w:rsidR="00250E3A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3A" w:rsidRPr="00A57C27" w:rsidTr="005F7138">
        <w:tc>
          <w:tcPr>
            <w:tcW w:w="2434" w:type="dxa"/>
          </w:tcPr>
          <w:p w:rsidR="00250E3A" w:rsidRPr="0066009D" w:rsidRDefault="00250E3A" w:rsidP="005F71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одпрограммы является:</w:t>
            </w:r>
          </w:p>
          <w:p w:rsidR="00250E3A" w:rsidRPr="001E7FFE" w:rsidRDefault="00250E3A" w:rsidP="005F7138">
            <w:pPr>
              <w:pStyle w:val="af"/>
              <w:jc w:val="both"/>
              <w:rPr>
                <w:szCs w:val="28"/>
              </w:rPr>
            </w:pPr>
            <w:r w:rsidRPr="001E7FFE">
              <w:rPr>
                <w:szCs w:val="28"/>
              </w:rPr>
              <w:t xml:space="preserve">   </w:t>
            </w:r>
            <w:r w:rsidRPr="001E7FFE">
              <w:rPr>
                <w:color w:val="000000"/>
                <w:szCs w:val="28"/>
              </w:rPr>
              <w:t xml:space="preserve">   - обеспечение содержания и сохранности муниципального жилищного фонда;</w:t>
            </w:r>
          </w:p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FFE">
              <w:rPr>
                <w:rFonts w:ascii="Times New Roman" w:hAnsi="Times New Roman" w:cs="Times New Roman"/>
                <w:sz w:val="28"/>
                <w:szCs w:val="28"/>
              </w:rPr>
              <w:t xml:space="preserve">   - организация и проведение капитального ремонта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E3A" w:rsidRPr="00A57C27" w:rsidTr="005F7138">
        <w:tc>
          <w:tcPr>
            <w:tcW w:w="2434" w:type="dxa"/>
          </w:tcPr>
          <w:p w:rsidR="00250E3A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3A" w:rsidRPr="00A57C27" w:rsidTr="005F7138"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jc w:val="both"/>
              <w:rPr>
                <w:sz w:val="28"/>
                <w:szCs w:val="28"/>
              </w:rPr>
            </w:pPr>
            <w:r w:rsidRPr="00F95652">
              <w:rPr>
                <w:sz w:val="28"/>
                <w:szCs w:val="28"/>
              </w:rPr>
              <w:t>Основные целевые индикаторы</w:t>
            </w:r>
            <w:r w:rsidRPr="00F95652">
              <w:rPr>
                <w:b/>
                <w:sz w:val="28"/>
                <w:szCs w:val="28"/>
              </w:rPr>
              <w:t xml:space="preserve"> </w:t>
            </w:r>
            <w:r w:rsidRPr="00F95652">
              <w:rPr>
                <w:sz w:val="28"/>
                <w:szCs w:val="28"/>
              </w:rPr>
              <w:t xml:space="preserve">подпрограммы приведены в приложении №1 к </w:t>
            </w:r>
            <w:r>
              <w:rPr>
                <w:sz w:val="28"/>
                <w:szCs w:val="28"/>
              </w:rPr>
              <w:t>П</w:t>
            </w:r>
            <w:r w:rsidRPr="00F95652">
              <w:rPr>
                <w:sz w:val="28"/>
                <w:szCs w:val="28"/>
              </w:rPr>
              <w:t>рограмме</w:t>
            </w:r>
          </w:p>
        </w:tc>
      </w:tr>
      <w:tr w:rsidR="00250E3A" w:rsidRPr="00A57C27" w:rsidTr="005F7138"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этапы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реализации подпрограммы не выделяются</w:t>
            </w:r>
          </w:p>
        </w:tc>
      </w:tr>
      <w:tr w:rsidR="00250E3A" w:rsidRPr="00A57C27" w:rsidTr="005F7138">
        <w:trPr>
          <w:trHeight w:val="300"/>
        </w:trPr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         </w:t>
            </w:r>
          </w:p>
        </w:tc>
        <w:tc>
          <w:tcPr>
            <w:tcW w:w="7313" w:type="dxa"/>
          </w:tcPr>
          <w:p w:rsidR="00250E3A" w:rsidRPr="00636DDC" w:rsidRDefault="00250E3A" w:rsidP="005F7138">
            <w:pPr>
              <w:pStyle w:val="af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>10 </w:t>
            </w:r>
            <w:r>
              <w:rPr>
                <w:szCs w:val="28"/>
              </w:rPr>
              <w:t>347</w:t>
            </w:r>
            <w:r w:rsidRPr="00636DDC">
              <w:rPr>
                <w:szCs w:val="28"/>
              </w:rPr>
              <w:t>,0 тыс. рублей, в том числе по годам</w:t>
            </w:r>
            <w:r>
              <w:rPr>
                <w:szCs w:val="28"/>
              </w:rPr>
              <w:t xml:space="preserve"> реализации</w:t>
            </w:r>
            <w:r w:rsidRPr="00636DDC">
              <w:rPr>
                <w:szCs w:val="28"/>
              </w:rPr>
              <w:t>:</w:t>
            </w:r>
          </w:p>
          <w:p w:rsidR="00250E3A" w:rsidRPr="001E7FFE" w:rsidRDefault="00250E3A" w:rsidP="005F7138">
            <w:pPr>
              <w:pStyle w:val="af"/>
              <w:jc w:val="left"/>
              <w:rPr>
                <w:szCs w:val="28"/>
              </w:rPr>
            </w:pPr>
            <w:r w:rsidRPr="001E7FFE">
              <w:rPr>
                <w:szCs w:val="28"/>
              </w:rPr>
              <w:t>2018 год – 2</w:t>
            </w:r>
            <w:r>
              <w:rPr>
                <w:szCs w:val="28"/>
              </w:rPr>
              <w:t> 165,0</w:t>
            </w:r>
            <w:r w:rsidRPr="001E7FFE">
              <w:rPr>
                <w:szCs w:val="28"/>
              </w:rPr>
              <w:t xml:space="preserve"> тыс. рублей;</w:t>
            </w:r>
          </w:p>
          <w:p w:rsidR="00250E3A" w:rsidRPr="001E7FFE" w:rsidRDefault="00250E3A" w:rsidP="005F7138">
            <w:pPr>
              <w:pStyle w:val="af"/>
              <w:jc w:val="left"/>
              <w:rPr>
                <w:szCs w:val="28"/>
              </w:rPr>
            </w:pPr>
            <w:r w:rsidRPr="001E7FFE">
              <w:rPr>
                <w:szCs w:val="28"/>
              </w:rPr>
              <w:t>2019 год – 2</w:t>
            </w:r>
            <w:r>
              <w:rPr>
                <w:szCs w:val="28"/>
              </w:rPr>
              <w:t> 038,0</w:t>
            </w:r>
            <w:r w:rsidRPr="001E7FFE">
              <w:rPr>
                <w:szCs w:val="28"/>
              </w:rPr>
              <w:t xml:space="preserve">  тыс. рублей;</w:t>
            </w:r>
          </w:p>
          <w:p w:rsidR="00250E3A" w:rsidRPr="001E7FFE" w:rsidRDefault="00250E3A" w:rsidP="005F7138">
            <w:pPr>
              <w:pStyle w:val="af"/>
              <w:jc w:val="left"/>
              <w:rPr>
                <w:szCs w:val="28"/>
              </w:rPr>
            </w:pPr>
            <w:r w:rsidRPr="001E7FFE">
              <w:rPr>
                <w:szCs w:val="28"/>
              </w:rPr>
              <w:t>2020 год – 2</w:t>
            </w:r>
            <w:r>
              <w:rPr>
                <w:szCs w:val="28"/>
              </w:rPr>
              <w:t> </w:t>
            </w:r>
            <w:r w:rsidRPr="001E7FFE">
              <w:rPr>
                <w:szCs w:val="28"/>
              </w:rPr>
              <w:t>0</w:t>
            </w:r>
            <w:r>
              <w:rPr>
                <w:szCs w:val="28"/>
              </w:rPr>
              <w:t>72,0</w:t>
            </w:r>
            <w:r w:rsidRPr="001E7FFE">
              <w:rPr>
                <w:szCs w:val="28"/>
              </w:rPr>
              <w:t xml:space="preserve">  тыс. рублей;</w:t>
            </w:r>
          </w:p>
          <w:p w:rsidR="00250E3A" w:rsidRPr="001E7FFE" w:rsidRDefault="00250E3A" w:rsidP="005F7138">
            <w:pPr>
              <w:pStyle w:val="af"/>
              <w:jc w:val="left"/>
              <w:rPr>
                <w:szCs w:val="28"/>
              </w:rPr>
            </w:pPr>
            <w:r w:rsidRPr="001E7FFE">
              <w:rPr>
                <w:szCs w:val="28"/>
              </w:rPr>
              <w:t>2021 год – 2</w:t>
            </w:r>
            <w:r>
              <w:rPr>
                <w:szCs w:val="28"/>
              </w:rPr>
              <w:t> </w:t>
            </w:r>
            <w:r w:rsidRPr="001E7FFE">
              <w:rPr>
                <w:szCs w:val="28"/>
              </w:rPr>
              <w:t>0</w:t>
            </w:r>
            <w:r>
              <w:rPr>
                <w:szCs w:val="28"/>
              </w:rPr>
              <w:t>72,0</w:t>
            </w:r>
            <w:r w:rsidRPr="001E7FFE">
              <w:rPr>
                <w:szCs w:val="28"/>
              </w:rPr>
              <w:t xml:space="preserve">  тыс. рублей;</w:t>
            </w:r>
          </w:p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FFE">
              <w:rPr>
                <w:rFonts w:ascii="Times New Roman" w:hAnsi="Times New Roman" w:cs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7F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E7F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  <w:tr w:rsidR="00250E3A" w:rsidRPr="00A57C27" w:rsidTr="005F7138">
        <w:trPr>
          <w:trHeight w:val="300"/>
        </w:trPr>
        <w:tc>
          <w:tcPr>
            <w:tcW w:w="2434" w:type="dxa"/>
          </w:tcPr>
          <w:p w:rsidR="00250E3A" w:rsidRPr="0066009D" w:rsidRDefault="00250E3A" w:rsidP="005F71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0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3" w:type="dxa"/>
          </w:tcPr>
          <w:p w:rsidR="00250E3A" w:rsidRPr="00636DDC" w:rsidRDefault="00250E3A" w:rsidP="005F7138">
            <w:pPr>
              <w:pStyle w:val="af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продление сроков эксплуатации муниципального жилищного фонда;</w:t>
            </w:r>
          </w:p>
          <w:p w:rsidR="00250E3A" w:rsidRPr="00636DDC" w:rsidRDefault="00250E3A" w:rsidP="005F7138">
            <w:pPr>
              <w:pStyle w:val="af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снижение размера физического износа муниципального жилищного фонда;</w:t>
            </w:r>
          </w:p>
          <w:p w:rsidR="00250E3A" w:rsidRPr="00636DDC" w:rsidRDefault="00250E3A" w:rsidP="005F7138">
            <w:pPr>
              <w:pStyle w:val="af"/>
              <w:jc w:val="both"/>
              <w:rPr>
                <w:szCs w:val="28"/>
              </w:rPr>
            </w:pPr>
            <w:r w:rsidRPr="00636DDC">
              <w:rPr>
                <w:szCs w:val="28"/>
              </w:rPr>
              <w:t xml:space="preserve">   - содержание объектов муниципального жилищного фонда.</w:t>
            </w:r>
          </w:p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E3A" w:rsidRDefault="00250E3A" w:rsidP="00250E3A">
      <w:pPr>
        <w:pStyle w:val="a3"/>
        <w:jc w:val="center"/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250E3A" w:rsidRPr="0019374F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374F">
        <w:rPr>
          <w:rFonts w:ascii="Times New Roman" w:hAnsi="Times New Roman" w:cs="Times New Roman"/>
          <w:spacing w:val="-22"/>
          <w:sz w:val="28"/>
          <w:szCs w:val="28"/>
        </w:rPr>
        <w:t>1. Общая  х</w:t>
      </w:r>
      <w:r w:rsidRPr="0019374F">
        <w:rPr>
          <w:rFonts w:ascii="Times New Roman" w:hAnsi="Times New Roman" w:cs="Times New Roman"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74F">
        <w:rPr>
          <w:rFonts w:ascii="Times New Roman" w:hAnsi="Times New Roman" w:cs="Times New Roman"/>
          <w:sz w:val="28"/>
          <w:szCs w:val="28"/>
        </w:rPr>
        <w:t>одпрограммы</w:t>
      </w:r>
    </w:p>
    <w:p w:rsidR="00250E3A" w:rsidRDefault="00250E3A" w:rsidP="00250E3A">
      <w:pPr>
        <w:pStyle w:val="af"/>
        <w:ind w:firstLine="720"/>
        <w:jc w:val="both"/>
        <w:rPr>
          <w:szCs w:val="28"/>
        </w:rPr>
      </w:pPr>
    </w:p>
    <w:p w:rsidR="00250E3A" w:rsidRPr="00636DDC" w:rsidRDefault="00250E3A" w:rsidP="00250E3A">
      <w:pPr>
        <w:pStyle w:val="af"/>
        <w:ind w:firstLine="720"/>
        <w:jc w:val="both"/>
        <w:rPr>
          <w:szCs w:val="28"/>
        </w:rPr>
      </w:pPr>
      <w:proofErr w:type="gramStart"/>
      <w:r w:rsidRPr="00636DDC">
        <w:rPr>
          <w:szCs w:val="28"/>
        </w:rPr>
        <w:t>Обязанность муниципального образования город Бузулук Оренбургской области в лице соответствующих органов публичной власти, как и других собственников помещений в многоквартирном доме, нести бремя расходов на содержание общего имущества в многоквартирном доме, своевременно и полностью вносить плату за коммунальные услуги жилищного фонда, находящегося в казне, основывается на положениях части 1 статьи 30, статей 39,138,148,154,155,162 и 164 Жилищного кодекса Российской Федерации.</w:t>
      </w:r>
      <w:proofErr w:type="gramEnd"/>
      <w:r w:rsidRPr="00636DDC">
        <w:rPr>
          <w:color w:val="000000"/>
          <w:szCs w:val="28"/>
        </w:rPr>
        <w:t xml:space="preserve"> С</w:t>
      </w:r>
      <w:r w:rsidRPr="00636DDC">
        <w:rPr>
          <w:szCs w:val="28"/>
        </w:rPr>
        <w:t>одержание муниципального жилищного фонда </w:t>
      </w:r>
      <w:proofErr w:type="gramStart"/>
      <w:r w:rsidRPr="00636DDC">
        <w:rPr>
          <w:szCs w:val="28"/>
        </w:rPr>
        <w:t>предусмотрена</w:t>
      </w:r>
      <w:proofErr w:type="gramEnd"/>
      <w:r w:rsidRPr="00636DDC">
        <w:rPr>
          <w:szCs w:val="28"/>
        </w:rPr>
        <w:t xml:space="preserve"> Гражданским кодексом Российской Федерации и Федеральным законом от 06.10.2003</w:t>
      </w:r>
      <w:r>
        <w:rPr>
          <w:szCs w:val="28"/>
        </w:rPr>
        <w:t xml:space="preserve"> </w:t>
      </w:r>
      <w:r w:rsidRPr="00636DDC">
        <w:rPr>
          <w:szCs w:val="28"/>
        </w:rPr>
        <w:t>№ 131-ФЗ «Об общих принципах организации местного самоуправления в Российской Федерации». Жилищный кодекс Российской Федерации устанавливает обязанность содержания жилых помещений муниципального жилищного фонда до момента их предоставления в пользование гражданам.</w:t>
      </w:r>
    </w:p>
    <w:p w:rsidR="00250E3A" w:rsidRPr="00636DDC" w:rsidRDefault="00250E3A" w:rsidP="00250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DDC">
        <w:rPr>
          <w:sz w:val="28"/>
          <w:szCs w:val="28"/>
        </w:rPr>
        <w:t>Физический износ отдельных элементов жилых помещений неодинаков по времени и зависит от многих факторов, основными из которых являются природно-климатические факторы и жизнедеятельность человека. В связи с этим сроки службы зданий, их конструктивных элементов и инженерного оборудования по времени различны.</w:t>
      </w:r>
    </w:p>
    <w:p w:rsidR="00250E3A" w:rsidRPr="00636DDC" w:rsidRDefault="00250E3A" w:rsidP="00250E3A">
      <w:pPr>
        <w:pStyle w:val="af"/>
        <w:ind w:firstLine="720"/>
        <w:jc w:val="both"/>
        <w:rPr>
          <w:szCs w:val="28"/>
        </w:rPr>
      </w:pPr>
      <w:r w:rsidRPr="00636DDC">
        <w:rPr>
          <w:szCs w:val="28"/>
        </w:rPr>
        <w:t>За предыдущие годы в муниципальную собственность города были переданы общежития, ранее принадлежащие предприятиям города Бузулука, нуждающиеся в реконструкции и модернизации, для последующей передачи жилых помещений гражданам по договорам найма в связи</w:t>
      </w:r>
      <w:r>
        <w:rPr>
          <w:szCs w:val="28"/>
        </w:rPr>
        <w:t>,</w:t>
      </w:r>
      <w:r w:rsidRPr="00636DDC">
        <w:rPr>
          <w:szCs w:val="28"/>
        </w:rPr>
        <w:t xml:space="preserve"> с чем необходима реализация мероприятий Подпрограммы. </w:t>
      </w:r>
    </w:p>
    <w:p w:rsidR="00250E3A" w:rsidRPr="00636DDC" w:rsidRDefault="00250E3A" w:rsidP="00250E3A">
      <w:pPr>
        <w:pStyle w:val="af"/>
        <w:ind w:firstLine="720"/>
        <w:jc w:val="both"/>
        <w:rPr>
          <w:szCs w:val="28"/>
        </w:rPr>
      </w:pPr>
      <w:proofErr w:type="gramStart"/>
      <w:r w:rsidRPr="00636DDC">
        <w:rPr>
          <w:szCs w:val="28"/>
        </w:rPr>
        <w:t>Сфера управления муниципальным жилищным фондом охватывает широкий круг вопросов, таких как создание новых объектов муниципальной собственности, безвозмездный прием жилых помещений, приватизация жилых</w:t>
      </w:r>
      <w:r>
        <w:rPr>
          <w:szCs w:val="28"/>
        </w:rPr>
        <w:t xml:space="preserve">  </w:t>
      </w:r>
      <w:r w:rsidRPr="00636DDC">
        <w:rPr>
          <w:szCs w:val="28"/>
        </w:rPr>
        <w:t>помещений, содержание</w:t>
      </w:r>
      <w:r>
        <w:rPr>
          <w:szCs w:val="28"/>
        </w:rPr>
        <w:t xml:space="preserve"> </w:t>
      </w:r>
      <w:r w:rsidRPr="00636DDC">
        <w:rPr>
          <w:szCs w:val="28"/>
        </w:rPr>
        <w:t>и обеспечение сохранности муниципального жилищного фонда, представление интересов собственника при приобретении жилых помещений и государственной регистрации прав, учет муниципального жилищного фонда, обеспечение малоимущих граждан, нуждающихся в улучшении жилищных условий, жилыми помещениями, предоставление гражданам жилых помещений муниципального</w:t>
      </w:r>
      <w:proofErr w:type="gramEnd"/>
      <w:r w:rsidRPr="00636DDC">
        <w:rPr>
          <w:szCs w:val="28"/>
        </w:rPr>
        <w:t xml:space="preserve"> специализированного жилищного фонда, расселение граждан из жилых </w:t>
      </w:r>
      <w:r w:rsidRPr="00636DDC">
        <w:rPr>
          <w:szCs w:val="28"/>
        </w:rPr>
        <w:lastRenderedPageBreak/>
        <w:t>помещений, признанных установленным порядком аварийными, снос аварийных жилых домов.</w:t>
      </w:r>
    </w:p>
    <w:p w:rsidR="00250E3A" w:rsidRPr="00636DDC" w:rsidRDefault="00250E3A" w:rsidP="00250E3A">
      <w:pPr>
        <w:pStyle w:val="af"/>
        <w:ind w:firstLine="720"/>
        <w:jc w:val="both"/>
        <w:rPr>
          <w:szCs w:val="28"/>
        </w:rPr>
      </w:pPr>
      <w:r w:rsidRPr="00636DDC">
        <w:rPr>
          <w:szCs w:val="28"/>
        </w:rPr>
        <w:t>В реестре по жилому фонду, находящемуся в муниципальной собственности муниципального образования город Бузулук Оренбургской области содержаться сведения о 690 жилых помещениях. Поэтому на сегодняшний день остается проблема содержания жилых помещений, находящихся в муниципальной собственности. Деятельность по содержанию жилищного фонда включает в себя управление, обслуживание (поддержание надлежащего технического и санитарного состояния), ремонт и деятельность, направленную на сохранность и создание необходимых условий для проживания в жилых помещениях.</w:t>
      </w:r>
    </w:p>
    <w:p w:rsidR="00250E3A" w:rsidRPr="00636DDC" w:rsidRDefault="00250E3A" w:rsidP="00250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6DDC">
        <w:rPr>
          <w:sz w:val="28"/>
          <w:szCs w:val="28"/>
        </w:rPr>
        <w:t>Сложившаяся ситуация показывает, что малоимущие граждане, совокупный семейных доход которых не позволяет приобрести жилое помещение</w:t>
      </w:r>
      <w:r>
        <w:rPr>
          <w:sz w:val="28"/>
          <w:szCs w:val="28"/>
        </w:rPr>
        <w:t xml:space="preserve"> </w:t>
      </w:r>
      <w:r w:rsidRPr="00636DDC">
        <w:rPr>
          <w:sz w:val="28"/>
          <w:szCs w:val="28"/>
        </w:rPr>
        <w:t>в собственность,</w:t>
      </w:r>
      <w:r>
        <w:rPr>
          <w:sz w:val="28"/>
          <w:szCs w:val="28"/>
        </w:rPr>
        <w:t xml:space="preserve"> </w:t>
      </w:r>
      <w:r w:rsidRPr="00636DDC">
        <w:rPr>
          <w:sz w:val="28"/>
          <w:szCs w:val="28"/>
        </w:rPr>
        <w:t>не имеют реальной возможности улучшить свои жилищные условия иначе, как путем получения жилого помещения по договору социального найма.</w:t>
      </w:r>
      <w:proofErr w:type="gramEnd"/>
    </w:p>
    <w:p w:rsidR="00250E3A" w:rsidRPr="00636DDC" w:rsidRDefault="00250E3A" w:rsidP="00250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DDC">
        <w:rPr>
          <w:sz w:val="28"/>
          <w:szCs w:val="28"/>
        </w:rPr>
        <w:t>Подпрограмма направлена на продление срока эксплуатации жилищного фонда и содержание объектов муниципального жилищного фонда в надлежащем состоянии.</w:t>
      </w:r>
    </w:p>
    <w:p w:rsidR="00250E3A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3D54D9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2.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оказател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(индикатор</w:t>
      </w:r>
      <w:r>
        <w:rPr>
          <w:spacing w:val="1"/>
          <w:sz w:val="28"/>
          <w:szCs w:val="28"/>
        </w:rPr>
        <w:t>ы</w:t>
      </w:r>
      <w:r w:rsidRPr="008E0398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одпрограммы</w:t>
      </w:r>
    </w:p>
    <w:p w:rsidR="00250E3A" w:rsidRDefault="00250E3A" w:rsidP="00250E3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E3A" w:rsidRDefault="00250E3A" w:rsidP="00250E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показателях (индикаторах) подпрограммы 3, представлены в приложении № 1 к Программе.</w:t>
      </w:r>
    </w:p>
    <w:p w:rsidR="00250E3A" w:rsidRDefault="00250E3A" w:rsidP="00250E3A">
      <w:pPr>
        <w:pStyle w:val="31"/>
        <w:shd w:val="clear" w:color="auto" w:fill="auto"/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4D1">
        <w:rPr>
          <w:rFonts w:ascii="Times New Roman" w:hAnsi="Times New Roman" w:cs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250E3A" w:rsidRDefault="00250E3A" w:rsidP="00250E3A">
      <w:pPr>
        <w:pStyle w:val="31"/>
        <w:shd w:val="clear" w:color="auto" w:fill="auto"/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19374F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3. Перечень </w:t>
      </w:r>
      <w:r>
        <w:rPr>
          <w:spacing w:val="1"/>
          <w:sz w:val="28"/>
          <w:szCs w:val="28"/>
        </w:rPr>
        <w:t xml:space="preserve">и характеристика </w:t>
      </w:r>
      <w:r w:rsidRPr="008E0398">
        <w:rPr>
          <w:spacing w:val="1"/>
          <w:sz w:val="28"/>
          <w:szCs w:val="28"/>
        </w:rPr>
        <w:t xml:space="preserve">основных мероприятий </w:t>
      </w:r>
      <w:r>
        <w:rPr>
          <w:spacing w:val="1"/>
          <w:sz w:val="28"/>
          <w:szCs w:val="28"/>
        </w:rPr>
        <w:t>под</w:t>
      </w:r>
      <w:r w:rsidRPr="008E0398">
        <w:rPr>
          <w:spacing w:val="1"/>
          <w:sz w:val="28"/>
          <w:szCs w:val="28"/>
        </w:rPr>
        <w:t>программы</w:t>
      </w:r>
    </w:p>
    <w:p w:rsidR="00250E3A" w:rsidRDefault="00250E3A" w:rsidP="00250E3A">
      <w:pPr>
        <w:pStyle w:val="31"/>
        <w:shd w:val="clear" w:color="auto" w:fill="auto"/>
        <w:spacing w:after="0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E3A" w:rsidRPr="000F04D1" w:rsidRDefault="00250E3A" w:rsidP="00250E3A">
      <w:pPr>
        <w:pStyle w:val="31"/>
        <w:shd w:val="clear" w:color="auto" w:fill="auto"/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основных мероприятий подпрограммы 3 представлен в приложении № 2 к Программе.</w:t>
      </w:r>
    </w:p>
    <w:p w:rsidR="00250E3A" w:rsidRPr="00AD1F8A" w:rsidRDefault="00250E3A" w:rsidP="00250E3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Информация о р</w:t>
      </w:r>
      <w:r w:rsidRPr="008E0398">
        <w:rPr>
          <w:spacing w:val="1"/>
          <w:sz w:val="28"/>
          <w:szCs w:val="28"/>
        </w:rPr>
        <w:t>есурсно</w:t>
      </w:r>
      <w:r>
        <w:rPr>
          <w:spacing w:val="1"/>
          <w:sz w:val="28"/>
          <w:szCs w:val="28"/>
        </w:rPr>
        <w:t>м</w:t>
      </w:r>
      <w:r w:rsidRPr="008E0398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8E0398">
        <w:rPr>
          <w:sz w:val="28"/>
          <w:szCs w:val="28"/>
        </w:rPr>
        <w:t>одпрограммы</w:t>
      </w:r>
    </w:p>
    <w:p w:rsidR="00250E3A" w:rsidRDefault="00250E3A" w:rsidP="00250E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3A" w:rsidRPr="000F04D1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F04D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F04D1">
        <w:rPr>
          <w:rFonts w:ascii="Times New Roman" w:hAnsi="Times New Roman" w:cs="Times New Roman"/>
          <w:sz w:val="28"/>
          <w:szCs w:val="28"/>
        </w:rPr>
        <w:t xml:space="preserve"> приведено в  приложении № 3 к </w:t>
      </w:r>
      <w:r>
        <w:rPr>
          <w:rFonts w:ascii="Times New Roman" w:hAnsi="Times New Roman" w:cs="Times New Roman"/>
          <w:sz w:val="28"/>
          <w:szCs w:val="28"/>
        </w:rPr>
        <w:t>подпрограмме</w:t>
      </w:r>
      <w:r w:rsidRPr="000F04D1">
        <w:rPr>
          <w:rFonts w:ascii="Times New Roman" w:hAnsi="Times New Roman" w:cs="Times New Roman"/>
          <w:sz w:val="28"/>
          <w:szCs w:val="28"/>
        </w:rPr>
        <w:t>.</w:t>
      </w:r>
    </w:p>
    <w:p w:rsidR="00250E3A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F04D1">
        <w:rPr>
          <w:rFonts w:ascii="Times New Roman" w:hAnsi="Times New Roman" w:cs="Times New Roman"/>
          <w:sz w:val="28"/>
          <w:szCs w:val="28"/>
        </w:rPr>
        <w:t>программы с разбивкой по источникам финансирования представлено в Приложении №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E3A" w:rsidRDefault="00250E3A" w:rsidP="00250E3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FF3F1D">
        <w:rPr>
          <w:bCs/>
          <w:color w:val="000000"/>
          <w:spacing w:val="-1"/>
          <w:sz w:val="28"/>
          <w:szCs w:val="28"/>
        </w:rPr>
        <w:t xml:space="preserve">5. </w:t>
      </w:r>
      <w:r w:rsidRPr="00FF3F1D">
        <w:rPr>
          <w:sz w:val="28"/>
          <w:szCs w:val="28"/>
        </w:rPr>
        <w:t>Информация о значимости подпрограммы для достижения цели Программы</w:t>
      </w:r>
    </w:p>
    <w:p w:rsidR="00250E3A" w:rsidRPr="00F84AA7" w:rsidRDefault="00250E3A" w:rsidP="00250E3A">
      <w:pPr>
        <w:shd w:val="clear" w:color="auto" w:fill="FFFFFF"/>
        <w:ind w:firstLine="720"/>
        <w:jc w:val="both"/>
        <w:rPr>
          <w:rStyle w:val="apple-converted-space"/>
        </w:rPr>
      </w:pPr>
    </w:p>
    <w:p w:rsidR="00250E3A" w:rsidRPr="00F51CB9" w:rsidRDefault="00250E3A" w:rsidP="00250E3A">
      <w:pPr>
        <w:ind w:firstLine="709"/>
        <w:jc w:val="both"/>
        <w:rPr>
          <w:sz w:val="28"/>
          <w:szCs w:val="28"/>
        </w:rPr>
      </w:pPr>
      <w:r w:rsidRPr="00EA452D">
        <w:rPr>
          <w:sz w:val="28"/>
          <w:szCs w:val="28"/>
        </w:rPr>
        <w:t xml:space="preserve">Коэффициент значимости </w:t>
      </w:r>
      <w:r>
        <w:rPr>
          <w:sz w:val="28"/>
          <w:szCs w:val="28"/>
        </w:rPr>
        <w:t>п</w:t>
      </w:r>
      <w:r w:rsidRPr="00EA452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3</w:t>
      </w:r>
      <w:r w:rsidRPr="00EA452D">
        <w:rPr>
          <w:sz w:val="28"/>
          <w:szCs w:val="28"/>
        </w:rPr>
        <w:t xml:space="preserve"> для достижения Цели Программы признается равным 0,</w:t>
      </w:r>
      <w:r>
        <w:rPr>
          <w:sz w:val="28"/>
          <w:szCs w:val="28"/>
        </w:rPr>
        <w:t>2</w:t>
      </w:r>
      <w:r w:rsidRPr="00EA4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F51CB9">
          <w:headerReference w:type="default" r:id="rId19"/>
          <w:headerReference w:type="first" r:id="rId20"/>
          <w:pgSz w:w="11906" w:h="16838"/>
          <w:pgMar w:top="851" w:right="849" w:bottom="1134" w:left="1701" w:header="709" w:footer="709" w:gutter="0"/>
          <w:pgNumType w:start="36"/>
          <w:cols w:space="708"/>
          <w:docGrid w:linePitch="360"/>
        </w:sectPr>
      </w:pPr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20E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2120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грамме «Повышение эффективности</w:t>
      </w:r>
    </w:p>
    <w:p w:rsidR="00250E3A" w:rsidRPr="002120E8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 w:rsidRPr="002120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0E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2120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12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3A" w:rsidRPr="00C73402" w:rsidRDefault="00250E3A" w:rsidP="00250E3A">
      <w:pPr>
        <w:jc w:val="both"/>
        <w:rPr>
          <w:rFonts w:eastAsia="Calibri"/>
          <w:sz w:val="28"/>
          <w:szCs w:val="28"/>
        </w:rPr>
      </w:pP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 w:rsidRPr="002120E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120E8">
        <w:rPr>
          <w:sz w:val="28"/>
          <w:szCs w:val="28"/>
        </w:rPr>
        <w:t>собственностью в городе Бузулуке</w:t>
      </w:r>
      <w:r>
        <w:rPr>
          <w:sz w:val="28"/>
          <w:szCs w:val="28"/>
        </w:rPr>
        <w:t>»</w:t>
      </w:r>
    </w:p>
    <w:p w:rsidR="00250E3A" w:rsidRPr="0099558D" w:rsidRDefault="00250E3A" w:rsidP="00250E3A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250E3A" w:rsidRPr="00051E74" w:rsidRDefault="00250E3A" w:rsidP="0025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>Паспорт подпрограммы 4.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51E74">
        <w:rPr>
          <w:rFonts w:ascii="Times New Roman" w:hAnsi="Times New Roman" w:cs="Times New Roman"/>
          <w:sz w:val="28"/>
          <w:szCs w:val="28"/>
        </w:rPr>
        <w:t>).</w:t>
      </w:r>
    </w:p>
    <w:p w:rsidR="00250E3A" w:rsidRPr="0099558D" w:rsidRDefault="00250E3A" w:rsidP="00250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250E3A" w:rsidRPr="0099558D" w:rsidTr="005F7138">
        <w:trPr>
          <w:trHeight w:val="701"/>
        </w:trPr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E3A" w:rsidRPr="0099558D" w:rsidTr="005F7138">
        <w:trPr>
          <w:trHeight w:val="413"/>
        </w:trPr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B93173" w:rsidRDefault="00250E3A" w:rsidP="005F7138">
            <w:pPr>
              <w:pStyle w:val="af"/>
              <w:jc w:val="both"/>
              <w:rPr>
                <w:rFonts w:eastAsiaTheme="minorHAnsi"/>
                <w:szCs w:val="28"/>
                <w:lang w:eastAsia="en-US"/>
              </w:rPr>
            </w:pPr>
            <w:r w:rsidRPr="0099558D">
              <w:rPr>
                <w:szCs w:val="28"/>
              </w:rPr>
              <w:t xml:space="preserve">1. </w:t>
            </w:r>
            <w:r w:rsidRPr="00B93173">
              <w:rPr>
                <w:rFonts w:eastAsiaTheme="minorHAnsi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250E3A" w:rsidRPr="0099558D" w:rsidRDefault="00250E3A" w:rsidP="005F71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173">
              <w:rPr>
                <w:sz w:val="28"/>
                <w:szCs w:val="28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3238BC" w:rsidRDefault="00250E3A" w:rsidP="005F7138">
            <w:pPr>
              <w:pStyle w:val="af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E3A" w:rsidRPr="0099558D" w:rsidTr="005F7138">
        <w:trPr>
          <w:trHeight w:val="955"/>
        </w:trPr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подп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одпрограммы представлены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№ 1 к 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250E3A" w:rsidRPr="0099558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558D">
              <w:rPr>
                <w:rFonts w:eastAsia="Calibri"/>
                <w:sz w:val="28"/>
                <w:szCs w:val="28"/>
              </w:rPr>
              <w:t>Срок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558D">
              <w:rPr>
                <w:rFonts w:eastAsia="Calibri"/>
                <w:sz w:val="28"/>
                <w:szCs w:val="28"/>
              </w:rPr>
              <w:t xml:space="preserve">и этапы реализации </w:t>
            </w:r>
            <w:r>
              <w:rPr>
                <w:rFonts w:eastAsia="Calibri"/>
                <w:sz w:val="28"/>
                <w:szCs w:val="28"/>
              </w:rPr>
              <w:t>подп</w:t>
            </w:r>
            <w:r w:rsidRPr="0099558D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99558D" w:rsidRDefault="00250E3A" w:rsidP="005F713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t xml:space="preserve">Объем бюджетных 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>6 170 тыс. рублей, в том числе по годам</w:t>
            </w:r>
            <w:r>
              <w:rPr>
                <w:szCs w:val="28"/>
              </w:rPr>
              <w:t xml:space="preserve"> реализации</w:t>
            </w:r>
            <w:r w:rsidRPr="00B93173">
              <w:rPr>
                <w:szCs w:val="28"/>
              </w:rPr>
              <w:t>:</w:t>
            </w:r>
          </w:p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 xml:space="preserve">  2018 год – 1 683,0 тыс. рублей;</w:t>
            </w:r>
          </w:p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 xml:space="preserve">  2019 год – 1 115,0  тыс. рублей;</w:t>
            </w:r>
          </w:p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 xml:space="preserve">  2020 год – 1 146,0  тыс. рублей;</w:t>
            </w:r>
          </w:p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 xml:space="preserve">  2021 год – 1 146,0  тыс. рублей;</w:t>
            </w:r>
          </w:p>
          <w:p w:rsidR="00250E3A" w:rsidRPr="00B93173" w:rsidRDefault="00250E3A" w:rsidP="005F7138">
            <w:pPr>
              <w:pStyle w:val="af"/>
              <w:jc w:val="both"/>
              <w:rPr>
                <w:szCs w:val="28"/>
              </w:rPr>
            </w:pPr>
            <w:r w:rsidRPr="00B93173">
              <w:rPr>
                <w:szCs w:val="28"/>
              </w:rPr>
              <w:t xml:space="preserve">  2022 год – 1 080,0  тыс. рублей.</w:t>
            </w:r>
          </w:p>
          <w:p w:rsidR="00250E3A" w:rsidRPr="0099558D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3A" w:rsidRPr="0099558D" w:rsidTr="005F7138">
        <w:tc>
          <w:tcPr>
            <w:tcW w:w="3528" w:type="dxa"/>
            <w:shd w:val="clear" w:color="auto" w:fill="auto"/>
          </w:tcPr>
          <w:p w:rsidR="00250E3A" w:rsidRPr="0099558D" w:rsidRDefault="00250E3A" w:rsidP="005F7138">
            <w:pPr>
              <w:pStyle w:val="af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250E3A" w:rsidRDefault="00250E3A" w:rsidP="00250E3A">
            <w:pPr>
              <w:pStyle w:val="af"/>
              <w:numPr>
                <w:ilvl w:val="0"/>
                <w:numId w:val="6"/>
              </w:numPr>
              <w:ind w:left="0" w:firstLine="19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Повышение эффективности использования объектов муниципального нежилого фонда</w:t>
            </w:r>
            <w:r>
              <w:rPr>
                <w:szCs w:val="28"/>
              </w:rPr>
              <w:t>.</w:t>
            </w:r>
          </w:p>
          <w:p w:rsidR="00250E3A" w:rsidRPr="0099558D" w:rsidRDefault="00250E3A" w:rsidP="00250E3A">
            <w:pPr>
              <w:pStyle w:val="af"/>
              <w:numPr>
                <w:ilvl w:val="0"/>
                <w:numId w:val="6"/>
              </w:numPr>
              <w:ind w:left="0" w:firstLine="192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64FF4">
              <w:rPr>
                <w:szCs w:val="28"/>
              </w:rPr>
              <w:t xml:space="preserve">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250E3A" w:rsidRDefault="00250E3A" w:rsidP="00250E3A">
      <w:pPr>
        <w:pStyle w:val="af"/>
        <w:ind w:firstLine="720"/>
        <w:jc w:val="both"/>
        <w:rPr>
          <w:rStyle w:val="apple-converted-space"/>
          <w:color w:val="000000"/>
          <w:szCs w:val="28"/>
        </w:rPr>
      </w:pPr>
    </w:p>
    <w:p w:rsidR="00250E3A" w:rsidRPr="00051E74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E74">
        <w:rPr>
          <w:rFonts w:ascii="Times New Roman" w:hAnsi="Times New Roman" w:cs="Times New Roman"/>
          <w:sz w:val="28"/>
          <w:szCs w:val="28"/>
        </w:rPr>
        <w:t>одпрограммы</w:t>
      </w:r>
    </w:p>
    <w:p w:rsidR="00250E3A" w:rsidRPr="00790B6B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E3A" w:rsidRPr="00664FF4" w:rsidRDefault="006410F3" w:rsidP="00250E3A">
      <w:pPr>
        <w:pStyle w:val="af"/>
        <w:ind w:firstLine="720"/>
        <w:jc w:val="both"/>
        <w:rPr>
          <w:szCs w:val="28"/>
        </w:rPr>
      </w:pPr>
      <w:hyperlink w:anchor="Par1379" w:history="1">
        <w:r w:rsidR="00250E3A" w:rsidRPr="00664FF4">
          <w:rPr>
            <w:szCs w:val="28"/>
          </w:rPr>
          <w:t xml:space="preserve">Подпрограмма </w:t>
        </w:r>
      </w:hyperlink>
      <w:r w:rsidR="00250E3A" w:rsidRPr="00664FF4">
        <w:rPr>
          <w:szCs w:val="28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разработана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250E3A" w:rsidRPr="00664FF4" w:rsidRDefault="00250E3A" w:rsidP="00250E3A">
      <w:pPr>
        <w:pStyle w:val="af"/>
        <w:ind w:firstLine="708"/>
        <w:jc w:val="both"/>
        <w:rPr>
          <w:szCs w:val="28"/>
        </w:rPr>
      </w:pPr>
      <w:r w:rsidRPr="00664FF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муниципальные образования владеют, пользуются и распоряжаются муниципальным имуществом. Гражданский кодекс Российской Федерации предусматривает обязанность собственника по содержанию принадлежащего ему имущества, что определяет обязанность органов местного самоуправления по проведению капитального ремонта и содержанию муниципального имущества. </w:t>
      </w:r>
    </w:p>
    <w:p w:rsidR="00250E3A" w:rsidRPr="00664FF4" w:rsidRDefault="00250E3A" w:rsidP="00250E3A">
      <w:pPr>
        <w:pStyle w:val="af"/>
        <w:jc w:val="both"/>
        <w:rPr>
          <w:szCs w:val="28"/>
        </w:rPr>
      </w:pPr>
      <w:r w:rsidRPr="00664FF4">
        <w:rPr>
          <w:szCs w:val="28"/>
        </w:rPr>
        <w:tab/>
        <w:t xml:space="preserve">Одной из важнейших задач эффективного управления объектами муниципального нежилого фонда является повышение долговечности, эксплуатационной надежности и соблюдение требований пожарной безопасности, а также повышение коммерческой привлекательности объектов, передаваемых в аренду. </w:t>
      </w:r>
    </w:p>
    <w:p w:rsidR="00250E3A" w:rsidRPr="00664FF4" w:rsidRDefault="00250E3A" w:rsidP="00250E3A">
      <w:pPr>
        <w:pStyle w:val="af"/>
        <w:jc w:val="both"/>
        <w:rPr>
          <w:szCs w:val="28"/>
        </w:rPr>
      </w:pPr>
      <w:r w:rsidRPr="00664FF4">
        <w:rPr>
          <w:szCs w:val="28"/>
        </w:rPr>
        <w:tab/>
        <w:t>Многие объекты введены в строй более 30 лет назад и требуют капитального ремонта,  но из-за отсутствия денежных средств в некоторых помещениях не проводились даже косметические ремонты.</w:t>
      </w:r>
      <w:r w:rsidRPr="00664FF4">
        <w:rPr>
          <w:rStyle w:val="apple-style-span"/>
          <w:color w:val="000000"/>
          <w:szCs w:val="28"/>
        </w:rPr>
        <w:t xml:space="preserve"> Поэтому </w:t>
      </w:r>
      <w:r w:rsidRPr="00664FF4">
        <w:rPr>
          <w:szCs w:val="28"/>
        </w:rPr>
        <w:t xml:space="preserve">нежилые помещения находится в </w:t>
      </w:r>
      <w:r w:rsidRPr="00664FF4">
        <w:rPr>
          <w:rStyle w:val="apple-style-span"/>
          <w:color w:val="000000"/>
          <w:szCs w:val="28"/>
        </w:rPr>
        <w:t>неудовлетворительном состоянии, что не позволяет эффективно распоряжаться, использовать помещения и получать доход в бюджет муниципального образования город Бузулук Оренбургской области.</w:t>
      </w:r>
    </w:p>
    <w:p w:rsidR="00250E3A" w:rsidRPr="00664FF4" w:rsidRDefault="00250E3A" w:rsidP="00250E3A">
      <w:pPr>
        <w:pStyle w:val="af"/>
        <w:ind w:firstLine="708"/>
        <w:jc w:val="both"/>
        <w:rPr>
          <w:szCs w:val="28"/>
        </w:rPr>
      </w:pPr>
      <w:r w:rsidRPr="00664FF4">
        <w:rPr>
          <w:szCs w:val="28"/>
        </w:rPr>
        <w:t>Средняя степень износа в 2013 году нежилых помещений составляла 30%. Проведение капитального ремонта нежилых помещений, находящихся в казне и оперативном управлении муниципальных учреждений до 2016 года, позволило повысить эффективность муниципального нежилого фонда, находящегося на территории города Бузулука (далее – муниципальный нежилой фонд) на 20%.</w:t>
      </w:r>
    </w:p>
    <w:p w:rsidR="00250E3A" w:rsidRPr="00664FF4" w:rsidRDefault="00250E3A" w:rsidP="00250E3A">
      <w:pPr>
        <w:pStyle w:val="af"/>
        <w:ind w:firstLine="708"/>
        <w:jc w:val="both"/>
        <w:rPr>
          <w:szCs w:val="28"/>
        </w:rPr>
      </w:pPr>
      <w:r w:rsidRPr="00664FF4">
        <w:rPr>
          <w:rStyle w:val="apple-style-span"/>
          <w:color w:val="000000"/>
          <w:szCs w:val="28"/>
        </w:rPr>
        <w:t xml:space="preserve">С начала 2017 года произошло снижение </w:t>
      </w:r>
      <w:r w:rsidRPr="00664FF4">
        <w:rPr>
          <w:szCs w:val="28"/>
        </w:rPr>
        <w:t>эффективности муниципального нежилого фонда более чем на 17 %. Поэтому н</w:t>
      </w:r>
      <w:r w:rsidRPr="00664FF4">
        <w:rPr>
          <w:rStyle w:val="apple-style-span"/>
          <w:color w:val="000000"/>
          <w:szCs w:val="28"/>
        </w:rPr>
        <w:t xml:space="preserve">а сегодняшний день одной из важнейших и наиболее значимых проблем является содержание и капитальный ремонт муниципального нежилого фонда. </w:t>
      </w:r>
    </w:p>
    <w:p w:rsidR="00250E3A" w:rsidRDefault="00250E3A" w:rsidP="00250E3A">
      <w:pPr>
        <w:pStyle w:val="af"/>
        <w:ind w:firstLine="708"/>
        <w:jc w:val="both"/>
        <w:rPr>
          <w:szCs w:val="28"/>
        </w:rPr>
      </w:pPr>
      <w:r w:rsidRPr="00664FF4">
        <w:rPr>
          <w:szCs w:val="28"/>
        </w:rPr>
        <w:t>Реализация мероприятий позволит провести улучшения состояния муниципального нежилого фонда и поддержать в удовлетворительном состоянии объектов муниципального нежилого фонда (зданий, помещений и сооружений).</w:t>
      </w:r>
    </w:p>
    <w:p w:rsidR="00250E3A" w:rsidRDefault="00250E3A" w:rsidP="00250E3A">
      <w:pPr>
        <w:pStyle w:val="af"/>
        <w:ind w:firstLine="708"/>
        <w:jc w:val="both"/>
        <w:rPr>
          <w:szCs w:val="28"/>
        </w:rPr>
      </w:pPr>
    </w:p>
    <w:p w:rsidR="00250E3A" w:rsidRDefault="00250E3A" w:rsidP="00250E3A">
      <w:pPr>
        <w:pStyle w:val="af"/>
        <w:ind w:firstLine="708"/>
        <w:jc w:val="both"/>
        <w:rPr>
          <w:szCs w:val="28"/>
        </w:rPr>
      </w:pPr>
    </w:p>
    <w:p w:rsidR="00250E3A" w:rsidRDefault="00250E3A" w:rsidP="00250E3A">
      <w:pPr>
        <w:pStyle w:val="af"/>
        <w:ind w:firstLine="708"/>
        <w:jc w:val="both"/>
        <w:rPr>
          <w:szCs w:val="28"/>
        </w:rPr>
      </w:pPr>
    </w:p>
    <w:p w:rsidR="00250E3A" w:rsidRDefault="00250E3A" w:rsidP="00250E3A">
      <w:pPr>
        <w:pStyle w:val="af"/>
        <w:ind w:firstLine="708"/>
        <w:jc w:val="both"/>
        <w:rPr>
          <w:szCs w:val="28"/>
        </w:rPr>
      </w:pPr>
    </w:p>
    <w:p w:rsidR="00250E3A" w:rsidRPr="00664FF4" w:rsidRDefault="00250E3A" w:rsidP="00250E3A">
      <w:pPr>
        <w:pStyle w:val="af"/>
        <w:ind w:firstLine="708"/>
        <w:jc w:val="both"/>
        <w:rPr>
          <w:szCs w:val="28"/>
        </w:rPr>
      </w:pPr>
    </w:p>
    <w:p w:rsidR="00250E3A" w:rsidRPr="003D54D9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2.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оказател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(индикатор</w:t>
      </w:r>
      <w:r>
        <w:rPr>
          <w:spacing w:val="1"/>
          <w:sz w:val="28"/>
          <w:szCs w:val="28"/>
        </w:rPr>
        <w:t>ы</w:t>
      </w:r>
      <w:r w:rsidRPr="008E0398">
        <w:rPr>
          <w:spacing w:val="1"/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п</w:t>
      </w:r>
      <w:r w:rsidRPr="008E0398">
        <w:rPr>
          <w:spacing w:val="1"/>
          <w:sz w:val="28"/>
          <w:szCs w:val="28"/>
        </w:rPr>
        <w:t>одпрограммы</w:t>
      </w: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54D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D54D9">
        <w:rPr>
          <w:rFonts w:ascii="Times New Roman" w:hAnsi="Times New Roman" w:cs="Times New Roman"/>
          <w:sz w:val="28"/>
          <w:szCs w:val="28"/>
        </w:rPr>
        <w:t>, представлены в приложении № 1 к Программе.</w:t>
      </w: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4D9">
        <w:rPr>
          <w:rFonts w:ascii="Times New Roman" w:hAnsi="Times New Roman" w:cs="Times New Roman"/>
          <w:sz w:val="28"/>
          <w:szCs w:val="28"/>
        </w:rPr>
        <w:t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</w:t>
      </w:r>
    </w:p>
    <w:p w:rsidR="00250E3A" w:rsidRPr="003D54D9" w:rsidRDefault="00250E3A" w:rsidP="00250E3A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2120E8" w:rsidRDefault="00250E3A" w:rsidP="00250E3A">
      <w:pPr>
        <w:shd w:val="clear" w:color="auto" w:fill="FFFFFF"/>
        <w:ind w:firstLine="851"/>
        <w:jc w:val="center"/>
        <w:rPr>
          <w:b/>
          <w:spacing w:val="1"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3. Перечень </w:t>
      </w:r>
      <w:r>
        <w:rPr>
          <w:spacing w:val="1"/>
          <w:sz w:val="28"/>
          <w:szCs w:val="28"/>
        </w:rPr>
        <w:t xml:space="preserve">и характеристика </w:t>
      </w:r>
      <w:r w:rsidRPr="008E0398">
        <w:rPr>
          <w:spacing w:val="1"/>
          <w:sz w:val="28"/>
          <w:szCs w:val="28"/>
        </w:rPr>
        <w:t xml:space="preserve">основных мероприятий </w:t>
      </w:r>
      <w:r>
        <w:rPr>
          <w:spacing w:val="1"/>
          <w:sz w:val="28"/>
          <w:szCs w:val="28"/>
        </w:rPr>
        <w:t>под</w:t>
      </w:r>
      <w:r w:rsidRPr="008E0398">
        <w:rPr>
          <w:spacing w:val="1"/>
          <w:sz w:val="28"/>
          <w:szCs w:val="28"/>
        </w:rPr>
        <w:t>программы</w:t>
      </w:r>
    </w:p>
    <w:p w:rsidR="00250E3A" w:rsidRDefault="00250E3A" w:rsidP="00250E3A">
      <w:pPr>
        <w:jc w:val="center"/>
        <w:rPr>
          <w:sz w:val="28"/>
          <w:szCs w:val="28"/>
        </w:rPr>
      </w:pPr>
    </w:p>
    <w:p w:rsidR="00250E3A" w:rsidRDefault="00250E3A" w:rsidP="0025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подпрограммы 1 представлен в приложении № 2 к Программе.</w:t>
      </w:r>
    </w:p>
    <w:p w:rsidR="00250E3A" w:rsidRDefault="00250E3A" w:rsidP="00250E3A">
      <w:pPr>
        <w:jc w:val="center"/>
        <w:rPr>
          <w:sz w:val="28"/>
          <w:szCs w:val="28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8E0398">
        <w:rPr>
          <w:spacing w:val="1"/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Информация о р</w:t>
      </w:r>
      <w:r w:rsidRPr="008E0398">
        <w:rPr>
          <w:spacing w:val="1"/>
          <w:sz w:val="28"/>
          <w:szCs w:val="28"/>
        </w:rPr>
        <w:t>есурсно</w:t>
      </w:r>
      <w:r>
        <w:rPr>
          <w:spacing w:val="1"/>
          <w:sz w:val="28"/>
          <w:szCs w:val="28"/>
        </w:rPr>
        <w:t>м</w:t>
      </w:r>
      <w:r w:rsidRPr="008E0398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и</w:t>
      </w:r>
      <w:r w:rsidRPr="008E0398">
        <w:rPr>
          <w:spacing w:val="1"/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8E0398">
        <w:rPr>
          <w:sz w:val="28"/>
          <w:szCs w:val="28"/>
        </w:rPr>
        <w:t>одпрограммы</w:t>
      </w:r>
    </w:p>
    <w:p w:rsidR="00250E3A" w:rsidRDefault="00250E3A" w:rsidP="00250E3A">
      <w:pPr>
        <w:ind w:firstLine="708"/>
        <w:jc w:val="both"/>
        <w:rPr>
          <w:sz w:val="28"/>
          <w:szCs w:val="28"/>
        </w:rPr>
      </w:pPr>
    </w:p>
    <w:p w:rsidR="00250E3A" w:rsidRPr="000F04D1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F04D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F04D1">
        <w:rPr>
          <w:rFonts w:ascii="Times New Roman" w:hAnsi="Times New Roman" w:cs="Times New Roman"/>
          <w:sz w:val="28"/>
          <w:szCs w:val="28"/>
        </w:rPr>
        <w:t xml:space="preserve"> приведено в приложении № 3 к Программе.</w:t>
      </w:r>
    </w:p>
    <w:p w:rsidR="00250E3A" w:rsidRDefault="00250E3A" w:rsidP="00250E3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D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4D1">
        <w:rPr>
          <w:rFonts w:ascii="Times New Roman" w:hAnsi="Times New Roman" w:cs="Times New Roman"/>
          <w:sz w:val="28"/>
          <w:szCs w:val="28"/>
        </w:rPr>
        <w:t xml:space="preserve">рограммы с разбивкой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04D1">
        <w:rPr>
          <w:rFonts w:ascii="Times New Roman" w:hAnsi="Times New Roman" w:cs="Times New Roman"/>
          <w:sz w:val="28"/>
          <w:szCs w:val="28"/>
        </w:rPr>
        <w:t>источникам финансирования представле</w:t>
      </w:r>
      <w:r>
        <w:rPr>
          <w:rFonts w:ascii="Times New Roman" w:hAnsi="Times New Roman" w:cs="Times New Roman"/>
          <w:sz w:val="28"/>
          <w:szCs w:val="28"/>
        </w:rPr>
        <w:t>но в приложении № 4 к Программе.</w:t>
      </w:r>
    </w:p>
    <w:p w:rsidR="00250E3A" w:rsidRPr="009E6327" w:rsidRDefault="00250E3A" w:rsidP="00250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E3A" w:rsidRPr="009E6327" w:rsidRDefault="00250E3A" w:rsidP="00250E3A">
      <w:pPr>
        <w:jc w:val="center"/>
        <w:rPr>
          <w:b/>
          <w:sz w:val="28"/>
          <w:szCs w:val="28"/>
        </w:rPr>
      </w:pPr>
      <w:r w:rsidRPr="00FF3F1D">
        <w:rPr>
          <w:bCs/>
          <w:color w:val="000000"/>
          <w:spacing w:val="-1"/>
          <w:sz w:val="28"/>
          <w:szCs w:val="28"/>
        </w:rPr>
        <w:t xml:space="preserve">5. </w:t>
      </w:r>
      <w:r w:rsidRPr="00FF3F1D">
        <w:rPr>
          <w:sz w:val="28"/>
          <w:szCs w:val="28"/>
        </w:rPr>
        <w:t>Информация о значимости подпрограммы для достижения цели Программы</w:t>
      </w:r>
    </w:p>
    <w:p w:rsidR="00250E3A" w:rsidRPr="00F84AA7" w:rsidRDefault="00250E3A" w:rsidP="00250E3A">
      <w:pPr>
        <w:shd w:val="clear" w:color="auto" w:fill="FFFFFF"/>
        <w:ind w:firstLine="720"/>
        <w:jc w:val="both"/>
        <w:rPr>
          <w:rStyle w:val="apple-converted-space"/>
        </w:rPr>
      </w:pPr>
    </w:p>
    <w:p w:rsidR="00250E3A" w:rsidRPr="00D0665F" w:rsidRDefault="00250E3A" w:rsidP="00250E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52D">
        <w:rPr>
          <w:sz w:val="28"/>
          <w:szCs w:val="28"/>
        </w:rPr>
        <w:t xml:space="preserve">Коэффициент значимости </w:t>
      </w:r>
      <w:r>
        <w:rPr>
          <w:sz w:val="28"/>
          <w:szCs w:val="28"/>
        </w:rPr>
        <w:t>п</w:t>
      </w:r>
      <w:r w:rsidRPr="00EA452D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Pr="00EA452D">
        <w:rPr>
          <w:sz w:val="28"/>
          <w:szCs w:val="28"/>
        </w:rPr>
        <w:t xml:space="preserve"> для достижения Цели Программы признается равным 0,</w:t>
      </w:r>
      <w:r>
        <w:rPr>
          <w:sz w:val="28"/>
          <w:szCs w:val="28"/>
        </w:rPr>
        <w:t>2</w:t>
      </w:r>
      <w:r w:rsidRPr="00EA452D">
        <w:rPr>
          <w:sz w:val="28"/>
          <w:szCs w:val="28"/>
        </w:rPr>
        <w:t>.</w:t>
      </w:r>
    </w:p>
    <w:p w:rsidR="00250E3A" w:rsidRPr="00F84AA7" w:rsidRDefault="00250E3A" w:rsidP="00250E3A">
      <w:pPr>
        <w:ind w:firstLine="567"/>
        <w:jc w:val="both"/>
        <w:rPr>
          <w:rStyle w:val="apple-converted-space"/>
          <w:color w:val="000000"/>
          <w:sz w:val="28"/>
          <w:szCs w:val="28"/>
        </w:rPr>
      </w:pPr>
    </w:p>
    <w:p w:rsidR="00250E3A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  <w:sectPr w:rsidR="00250E3A" w:rsidSect="008331E8">
          <w:headerReference w:type="default" r:id="rId21"/>
          <w:headerReference w:type="first" r:id="rId22"/>
          <w:pgSz w:w="11906" w:h="16838"/>
          <w:pgMar w:top="1134" w:right="849" w:bottom="568" w:left="1276" w:header="709" w:footer="709" w:gutter="0"/>
          <w:pgNumType w:start="39"/>
          <w:cols w:space="708"/>
          <w:docGrid w:linePitch="360"/>
        </w:sectPr>
      </w:pPr>
    </w:p>
    <w:p w:rsidR="00250E3A" w:rsidRPr="007C165F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</w:t>
      </w:r>
      <w:r w:rsidRPr="009439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C1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50E3A" w:rsidRPr="007C165F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50E3A" w:rsidRPr="007C165F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65F">
        <w:rPr>
          <w:rFonts w:ascii="Times New Roman" w:hAnsi="Times New Roman" w:cs="Times New Roman"/>
          <w:sz w:val="28"/>
          <w:szCs w:val="28"/>
        </w:rPr>
        <w:t>от «__»________201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C165F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50E3A" w:rsidRPr="00943990" w:rsidRDefault="00250E3A" w:rsidP="00250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E3A" w:rsidRPr="00C82F63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F6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0E3A" w:rsidRDefault="00250E3A" w:rsidP="00250E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63">
        <w:rPr>
          <w:rFonts w:ascii="Times New Roman" w:hAnsi="Times New Roman" w:cs="Times New Roman"/>
          <w:sz w:val="28"/>
          <w:szCs w:val="28"/>
        </w:rPr>
        <w:t>«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отдельных категорий граждан, установленных законодательством Оренбургской области, в городе  Бузулуке»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E3A" w:rsidRPr="00153239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7"/>
      </w:tblGrid>
      <w:tr w:rsidR="00250E3A" w:rsidRPr="006131E3" w:rsidTr="005F7138">
        <w:tc>
          <w:tcPr>
            <w:tcW w:w="4111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jc w:val="center"/>
              <w:rPr>
                <w:color w:val="000000"/>
              </w:rPr>
            </w:pPr>
            <w:r w:rsidRPr="005A610A">
              <w:rPr>
                <w:color w:val="000000"/>
              </w:rPr>
              <w:t>У</w:t>
            </w:r>
            <w:r>
              <w:rPr>
                <w:color w:val="000000"/>
              </w:rPr>
              <w:t>ИО</w:t>
            </w:r>
          </w:p>
        </w:tc>
      </w:tr>
      <w:tr w:rsidR="00250E3A" w:rsidRPr="006131E3" w:rsidTr="005F7138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250E3A" w:rsidRDefault="00250E3A" w:rsidP="005F7138">
            <w:pPr>
              <w:pStyle w:val="1"/>
              <w:rPr>
                <w:color w:val="000000"/>
              </w:rPr>
            </w:pPr>
          </w:p>
          <w:p w:rsidR="00250E3A" w:rsidRDefault="00250E3A" w:rsidP="005F7138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Участники подпрограммы</w:t>
            </w:r>
          </w:p>
          <w:p w:rsidR="00250E3A" w:rsidRPr="00C82F63" w:rsidRDefault="00250E3A" w:rsidP="005F7138"/>
        </w:tc>
        <w:tc>
          <w:tcPr>
            <w:tcW w:w="5537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jc w:val="center"/>
              <w:rPr>
                <w:color w:val="000000"/>
              </w:rPr>
            </w:pPr>
            <w:r w:rsidRPr="007F7459">
              <w:rPr>
                <w:color w:val="000000"/>
              </w:rPr>
              <w:t>-</w:t>
            </w:r>
          </w:p>
        </w:tc>
      </w:tr>
      <w:tr w:rsidR="00250E3A" w:rsidRPr="006131E3" w:rsidTr="005F7138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250E3A" w:rsidRPr="00C82F63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153239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дети-сироты).</w:t>
            </w:r>
          </w:p>
        </w:tc>
      </w:tr>
      <w:tr w:rsidR="00250E3A" w:rsidRPr="006131E3" w:rsidTr="005F7138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E3A" w:rsidRPr="00054235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250E3A" w:rsidRPr="0066009D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город Бузулук Оренбургской области жилых помещений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установленных законодательством Оренбургской области, в том числе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250E3A" w:rsidRPr="00153239" w:rsidRDefault="00250E3A" w:rsidP="005F7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жилых помещений по договорам социального найма и договорам найма специализированных жилых помещений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E3A" w:rsidRPr="006131E3" w:rsidTr="005F7138">
        <w:trPr>
          <w:trHeight w:val="416"/>
        </w:trPr>
        <w:tc>
          <w:tcPr>
            <w:tcW w:w="4111" w:type="dxa"/>
            <w:shd w:val="clear" w:color="auto" w:fill="auto"/>
          </w:tcPr>
          <w:p w:rsidR="00250E3A" w:rsidRPr="007F7459" w:rsidRDefault="00250E3A" w:rsidP="005F7138">
            <w:pPr>
              <w:pStyle w:val="1"/>
              <w:rPr>
                <w:color w:val="000000"/>
              </w:rPr>
            </w:pPr>
            <w:r w:rsidRPr="00054235">
              <w:rPr>
                <w:color w:val="000000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37" w:type="dxa"/>
            <w:shd w:val="clear" w:color="auto" w:fill="auto"/>
          </w:tcPr>
          <w:p w:rsidR="00250E3A" w:rsidRPr="00054235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50E3A" w:rsidRPr="006131E3" w:rsidTr="005F7138">
        <w:tc>
          <w:tcPr>
            <w:tcW w:w="4111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153239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приведены в приложении    № 1 к Программе</w:t>
            </w:r>
          </w:p>
        </w:tc>
      </w:tr>
      <w:tr w:rsidR="00250E3A" w:rsidRPr="006131E3" w:rsidTr="005F7138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250E3A" w:rsidRPr="00054235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153239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250E3A" w:rsidRPr="006131E3" w:rsidTr="005F7138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250E3A" w:rsidRPr="00054235" w:rsidRDefault="00250E3A" w:rsidP="005F7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114836,3 </w:t>
            </w:r>
            <w:r w:rsidRPr="00943990">
              <w:rPr>
                <w:color w:val="000000" w:themeColor="text1"/>
                <w:szCs w:val="28"/>
              </w:rPr>
              <w:t>тыс. рублей</w:t>
            </w:r>
            <w:proofErr w:type="gramStart"/>
            <w:r w:rsidRPr="007F7459">
              <w:rPr>
                <w:color w:val="000000"/>
              </w:rPr>
              <w:t xml:space="preserve"> ,</w:t>
            </w:r>
            <w:proofErr w:type="gramEnd"/>
            <w:r w:rsidRPr="007F7459">
              <w:rPr>
                <w:color w:val="000000"/>
              </w:rPr>
              <w:t xml:space="preserve"> в том числе по годам реализации: </w:t>
            </w:r>
          </w:p>
          <w:p w:rsidR="00250E3A" w:rsidRPr="005F4F71" w:rsidRDefault="00250E3A" w:rsidP="005F7138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36DD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color w:val="000000" w:themeColor="text1"/>
                <w:sz w:val="28"/>
                <w:szCs w:val="28"/>
              </w:rPr>
              <w:t>26807,2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4F36DD">
              <w:rPr>
                <w:color w:val="000000" w:themeColor="text1"/>
                <w:sz w:val="28"/>
                <w:szCs w:val="28"/>
              </w:rPr>
              <w:t>2019 год –</w:t>
            </w:r>
            <w:r>
              <w:rPr>
                <w:color w:val="000000" w:themeColor="text1"/>
                <w:sz w:val="28"/>
                <w:szCs w:val="28"/>
              </w:rPr>
              <w:t xml:space="preserve"> 35219,7 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color w:val="000000" w:themeColor="text1"/>
                <w:sz w:val="28"/>
                <w:szCs w:val="28"/>
              </w:rPr>
              <w:t xml:space="preserve">;                           </w:t>
            </w:r>
            <w:r w:rsidRPr="004F36DD">
              <w:rPr>
                <w:color w:val="000000" w:themeColor="text1"/>
                <w:sz w:val="28"/>
                <w:szCs w:val="28"/>
              </w:rPr>
              <w:lastRenderedPageBreak/>
              <w:t>2020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F36D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9000,4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4F36DD">
              <w:rPr>
                <w:color w:val="000000" w:themeColor="text1"/>
                <w:sz w:val="28"/>
                <w:szCs w:val="28"/>
              </w:rPr>
              <w:t>2021 год – 1</w:t>
            </w:r>
            <w:r>
              <w:rPr>
                <w:color w:val="000000" w:themeColor="text1"/>
                <w:sz w:val="28"/>
                <w:szCs w:val="28"/>
              </w:rPr>
              <w:t>9001,4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4F36D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4F36DD">
              <w:rPr>
                <w:color w:val="000000" w:themeColor="text1"/>
                <w:sz w:val="28"/>
                <w:szCs w:val="28"/>
              </w:rPr>
              <w:t>2022 год – 14 807,6 тыс. рублей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250E3A" w:rsidRPr="006131E3" w:rsidTr="005F7138">
        <w:tc>
          <w:tcPr>
            <w:tcW w:w="4111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250E3A" w:rsidRPr="007F7459" w:rsidRDefault="00250E3A" w:rsidP="005F7138">
            <w:pPr>
              <w:pStyle w:val="1"/>
              <w:jc w:val="both"/>
              <w:rPr>
                <w:color w:val="000000"/>
              </w:rPr>
            </w:pPr>
            <w:proofErr w:type="gramStart"/>
            <w:r w:rsidRPr="0066009D">
              <w:rPr>
                <w:szCs w:val="28"/>
              </w:rPr>
              <w:t>Улучш</w:t>
            </w:r>
            <w:r>
              <w:rPr>
                <w:szCs w:val="28"/>
              </w:rPr>
              <w:t xml:space="preserve">ение </w:t>
            </w:r>
            <w:r w:rsidRPr="0066009D">
              <w:rPr>
                <w:szCs w:val="28"/>
              </w:rPr>
              <w:t>жилищны</w:t>
            </w:r>
            <w:r>
              <w:rPr>
                <w:szCs w:val="28"/>
              </w:rPr>
              <w:t>х</w:t>
            </w:r>
            <w:r w:rsidRPr="0066009D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 xml:space="preserve">й  </w:t>
            </w:r>
            <w:r w:rsidRPr="0066009D">
              <w:rPr>
                <w:szCs w:val="28"/>
              </w:rPr>
              <w:t xml:space="preserve"> </w:t>
            </w:r>
            <w:r>
              <w:rPr>
                <w:szCs w:val="28"/>
              </w:rPr>
              <w:t>гражданам</w:t>
            </w:r>
            <w:r w:rsidRPr="0066009D">
              <w:rPr>
                <w:szCs w:val="28"/>
              </w:rPr>
              <w:t>, состоящи</w:t>
            </w:r>
            <w:r>
              <w:rPr>
                <w:szCs w:val="28"/>
              </w:rPr>
              <w:t>м</w:t>
            </w:r>
            <w:r w:rsidRPr="0066009D">
              <w:rPr>
                <w:szCs w:val="28"/>
              </w:rPr>
              <w:t xml:space="preserve"> на уч</w:t>
            </w:r>
            <w:r>
              <w:rPr>
                <w:szCs w:val="28"/>
              </w:rPr>
              <w:t>ё</w:t>
            </w:r>
            <w:r w:rsidRPr="0066009D">
              <w:rPr>
                <w:szCs w:val="28"/>
              </w:rPr>
              <w:t>те в качестве нуждающихся в жилых помещениях, предоставляемых по договорам социального найма</w:t>
            </w:r>
            <w:r>
              <w:rPr>
                <w:szCs w:val="28"/>
              </w:rPr>
              <w:t xml:space="preserve"> и </w:t>
            </w:r>
            <w:r w:rsidRPr="0066009D">
              <w:rPr>
                <w:szCs w:val="28"/>
              </w:rPr>
              <w:t xml:space="preserve">  дет</w:t>
            </w:r>
            <w:r>
              <w:rPr>
                <w:szCs w:val="28"/>
              </w:rPr>
              <w:t>ям</w:t>
            </w:r>
            <w:r w:rsidRPr="0066009D">
              <w:rPr>
                <w:szCs w:val="28"/>
              </w:rPr>
              <w:t>-сирот</w:t>
            </w:r>
            <w:r>
              <w:rPr>
                <w:szCs w:val="28"/>
              </w:rPr>
              <w:t xml:space="preserve">ам, </w:t>
            </w:r>
            <w:r w:rsidRPr="0066009D">
              <w:rPr>
                <w:szCs w:val="28"/>
              </w:rPr>
              <w:t>включ</w:t>
            </w:r>
            <w:r>
              <w:rPr>
                <w:szCs w:val="28"/>
              </w:rPr>
              <w:t>ё</w:t>
            </w:r>
            <w:r w:rsidRPr="0066009D">
              <w:rPr>
                <w:szCs w:val="28"/>
              </w:rPr>
              <w:t>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szCs w:val="28"/>
              </w:rPr>
              <w:t xml:space="preserve"> (далее – список).</w:t>
            </w:r>
            <w:r w:rsidRPr="0066009D">
              <w:rPr>
                <w:szCs w:val="28"/>
              </w:rPr>
              <w:t xml:space="preserve"> </w:t>
            </w:r>
            <w:proofErr w:type="gramEnd"/>
          </w:p>
        </w:tc>
      </w:tr>
    </w:tbl>
    <w:p w:rsidR="00250E3A" w:rsidRDefault="00250E3A" w:rsidP="00250E3A">
      <w:pPr>
        <w:pStyle w:val="a3"/>
        <w:jc w:val="center"/>
        <w:rPr>
          <w:rFonts w:ascii="Times New Roman" w:hAnsi="Times New Roman" w:cs="Times New Roman"/>
          <w:spacing w:val="-22"/>
          <w:sz w:val="28"/>
          <w:szCs w:val="28"/>
        </w:rPr>
      </w:pPr>
    </w:p>
    <w:p w:rsidR="00250E3A" w:rsidRPr="007A7E80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pacing w:val="-22"/>
          <w:sz w:val="28"/>
          <w:szCs w:val="28"/>
        </w:rPr>
        <w:t>1. Общая  х</w:t>
      </w:r>
      <w:r w:rsidRPr="007A7E80">
        <w:rPr>
          <w:rFonts w:ascii="Times New Roman" w:hAnsi="Times New Roman" w:cs="Times New Roman"/>
          <w:sz w:val="28"/>
          <w:szCs w:val="28"/>
        </w:rPr>
        <w:t xml:space="preserve">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7E80">
        <w:rPr>
          <w:rFonts w:ascii="Times New Roman" w:hAnsi="Times New Roman" w:cs="Times New Roman"/>
          <w:sz w:val="28"/>
          <w:szCs w:val="28"/>
        </w:rPr>
        <w:t>одпрограммы</w:t>
      </w:r>
    </w:p>
    <w:p w:rsidR="00250E3A" w:rsidRPr="00F70D79" w:rsidRDefault="00250E3A" w:rsidP="00250E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A63725">
        <w:rPr>
          <w:rFonts w:ascii="Times New Roman" w:hAnsi="Times New Roman" w:cs="Times New Roman"/>
          <w:sz w:val="28"/>
          <w:szCs w:val="28"/>
        </w:rPr>
        <w:t xml:space="preserve">Жилищная проблема остается </w:t>
      </w:r>
      <w:r>
        <w:rPr>
          <w:rFonts w:ascii="Times New Roman" w:hAnsi="Times New Roman" w:cs="Times New Roman"/>
          <w:sz w:val="28"/>
          <w:szCs w:val="28"/>
        </w:rPr>
        <w:t xml:space="preserve">одной из самых острых социальных проблем в городе Бузулуке. </w:t>
      </w:r>
      <w:r w:rsidRPr="00B7300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данной проблемы, предоставление возможности улучшить жилищные условия всем категориям граждан, социально защищаемым группам бесплатно или с финансовой помощью государственных и муниципальных органов власти, создание достойной и комфортной среды проживания для каждого горожанина являются важнейшими стратегическими направлениями в деятельности администрации города Бузулука. </w:t>
      </w: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001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73001">
        <w:rPr>
          <w:rFonts w:ascii="Times New Roman" w:hAnsi="Times New Roman" w:cs="Times New Roman"/>
          <w:sz w:val="28"/>
          <w:szCs w:val="28"/>
        </w:rPr>
        <w:t xml:space="preserve">программы вызвана необходимостью оказания администрацией города Бузулука поддержки отдельным категориям граждан, установленных законодательством Оренбургской области, в решении жилищной проблемы. </w:t>
      </w: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3001">
        <w:rPr>
          <w:rFonts w:ascii="Times New Roman" w:hAnsi="Times New Roman" w:cs="Times New Roman"/>
          <w:sz w:val="28"/>
          <w:szCs w:val="28"/>
        </w:rPr>
        <w:t xml:space="preserve">  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3001">
        <w:rPr>
          <w:rFonts w:ascii="Times New Roman" w:hAnsi="Times New Roman" w:cs="Times New Roman"/>
          <w:sz w:val="28"/>
          <w:szCs w:val="28"/>
        </w:rPr>
        <w:t xml:space="preserve">одпрограммы направлена на обеспечение конституционных и гражданских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73001">
        <w:rPr>
          <w:rFonts w:ascii="Times New Roman" w:hAnsi="Times New Roman" w:cs="Times New Roman"/>
          <w:sz w:val="28"/>
          <w:szCs w:val="28"/>
        </w:rPr>
        <w:t>в области жилищного законодательства, создание благоприятных и безопасных условий проживания, улучшающих качество и повышающих уровень жизни тех категорий граждан, которые не могут этого сделать самостоятельно.</w:t>
      </w:r>
    </w:p>
    <w:p w:rsidR="00250E3A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001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23" w:history="1">
        <w:r w:rsidRPr="00B730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73001">
        <w:rPr>
          <w:rFonts w:ascii="Times New Roman" w:hAnsi="Times New Roman" w:cs="Times New Roman"/>
          <w:sz w:val="28"/>
          <w:szCs w:val="28"/>
        </w:rPr>
        <w:t xml:space="preserve"> Российской Федерации с 01.03.2005 жилые помещения по договорам социального найма предоставляются отдельным категориям граждан определенным федеральным законом или законом субъекта Российской Федерации,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00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нуждающимися в жилых помещениях.</w:t>
      </w: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</w:rPr>
        <w:t xml:space="preserve">          В настоящее время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3001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помещениях, предоставляемых 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001">
        <w:rPr>
          <w:rFonts w:ascii="Times New Roman" w:hAnsi="Times New Roman" w:cs="Times New Roman"/>
          <w:sz w:val="28"/>
          <w:szCs w:val="28"/>
        </w:rPr>
        <w:t xml:space="preserve"> состоят - 248 семей.</w:t>
      </w: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7300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жилыми помещениями детей-сирот рассматривается как важная составляющая социальной политики 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Бузулука </w:t>
      </w:r>
      <w:r w:rsidRPr="00B73001">
        <w:rPr>
          <w:rFonts w:ascii="Times New Roman" w:hAnsi="Times New Roman" w:cs="Times New Roman"/>
          <w:sz w:val="28"/>
          <w:szCs w:val="28"/>
          <w:lang w:eastAsia="ru-RU"/>
        </w:rPr>
        <w:t xml:space="preserve">и области в целом, которая направлена на профилактику социального сиротства. Тем не менее, проблема обеспечения жильем детей-сирот, остается острой. </w:t>
      </w:r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73001">
        <w:rPr>
          <w:rFonts w:ascii="Times New Roman" w:hAnsi="Times New Roman" w:cs="Times New Roman"/>
          <w:sz w:val="28"/>
          <w:szCs w:val="28"/>
        </w:rPr>
        <w:t xml:space="preserve">Так в список подлежащих обеспечению жилыми помещениями детей-сирот и детей, оставшихся без попечения родителей, лиц из числа  детей-сирот и детей, оставшихся без попечения родителей, по договорам найма специализированных жилых помещений включены 132 человека, в том числе, у которых право на получение жилого помещения возникло и не реализовано – 85 человек. </w:t>
      </w:r>
      <w:proofErr w:type="gramEnd"/>
    </w:p>
    <w:p w:rsidR="00250E3A" w:rsidRPr="00B73001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001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3001">
        <w:rPr>
          <w:rFonts w:ascii="Times New Roman" w:hAnsi="Times New Roman" w:cs="Times New Roman"/>
          <w:sz w:val="28"/>
          <w:szCs w:val="28"/>
        </w:rPr>
        <w:t xml:space="preserve">одпрограммы достигнуты определенные результаты по улучшению жилищных условий граждан, однако, острота проблем в жилищной сфере и важность их решения требуют продолжения реализации комплекса мер начатых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3001">
        <w:rPr>
          <w:rFonts w:ascii="Times New Roman" w:hAnsi="Times New Roman" w:cs="Times New Roman"/>
          <w:sz w:val="28"/>
          <w:szCs w:val="28"/>
        </w:rPr>
        <w:t xml:space="preserve">одпрограммы. </w:t>
      </w:r>
    </w:p>
    <w:p w:rsidR="00250E3A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157BA5" w:rsidRDefault="00250E3A" w:rsidP="00250E3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Показатели (индикаторы) п</w:t>
      </w:r>
      <w:r w:rsidRPr="00157BA5">
        <w:rPr>
          <w:rFonts w:ascii="Times New Roman" w:hAnsi="Times New Roman" w:cs="Times New Roman"/>
          <w:b w:val="0"/>
          <w:color w:val="000000"/>
          <w:sz w:val="28"/>
          <w:szCs w:val="28"/>
        </w:rPr>
        <w:t>одпрограммы</w:t>
      </w:r>
    </w:p>
    <w:p w:rsidR="00250E3A" w:rsidRPr="00157BA5" w:rsidRDefault="00250E3A" w:rsidP="00250E3A">
      <w:pPr>
        <w:suppressAutoHyphens/>
        <w:jc w:val="both"/>
        <w:rPr>
          <w:color w:val="000000"/>
          <w:sz w:val="28"/>
          <w:szCs w:val="28"/>
        </w:rPr>
      </w:pP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7E8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A7E80">
        <w:rPr>
          <w:rFonts w:ascii="Times New Roman" w:hAnsi="Times New Roman" w:cs="Times New Roman"/>
          <w:sz w:val="28"/>
          <w:szCs w:val="28"/>
        </w:rPr>
        <w:t xml:space="preserve">, представлены в приложении № 1 к Программе. 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7E80">
        <w:rPr>
          <w:rFonts w:ascii="Times New Roman" w:hAnsi="Times New Roman" w:cs="Times New Roman"/>
          <w:sz w:val="28"/>
          <w:szCs w:val="28"/>
        </w:rPr>
        <w:t xml:space="preserve"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3. Перечень и характеристика основных мероприятий подпрограммы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E8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E80">
        <w:rPr>
          <w:rFonts w:ascii="Times New Roman" w:hAnsi="Times New Roman" w:cs="Times New Roman"/>
          <w:sz w:val="28"/>
          <w:szCs w:val="28"/>
        </w:rPr>
        <w:t xml:space="preserve"> представлен в приложении № 2 к Программе. 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4. Информация о ресурсном обеспечении подпрограммы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E80">
        <w:rPr>
          <w:rFonts w:ascii="Times New Roman" w:hAnsi="Times New Roman" w:cs="Times New Roman"/>
          <w:sz w:val="28"/>
          <w:szCs w:val="28"/>
        </w:rPr>
        <w:t xml:space="preserve"> приведено в приложении № 3 к Программе. Ресурсное обеспечение реализации Программы с разбивкой по источникам финансирования  представлено в приложении № 4 к Программе. 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5. Информация о значимости подпрограммы для достижения</w:t>
      </w:r>
    </w:p>
    <w:p w:rsidR="00250E3A" w:rsidRPr="007A7E80" w:rsidRDefault="00250E3A" w:rsidP="00250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E80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3A" w:rsidRPr="007A7E80" w:rsidRDefault="00250E3A" w:rsidP="00250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E80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E80">
        <w:rPr>
          <w:rFonts w:ascii="Times New Roman" w:hAnsi="Times New Roman" w:cs="Times New Roman"/>
          <w:sz w:val="28"/>
          <w:szCs w:val="28"/>
        </w:rPr>
        <w:t xml:space="preserve"> для достижения Цели Программы признается равным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7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3A" w:rsidRDefault="00250E3A" w:rsidP="00250E3A">
      <w:pPr>
        <w:pStyle w:val="a3"/>
        <w:rPr>
          <w:rFonts w:ascii="Times New Roman" w:hAnsi="Times New Roman" w:cs="Times New Roman"/>
          <w:b/>
          <w:color w:val="000000"/>
          <w:spacing w:val="-22"/>
          <w:sz w:val="24"/>
          <w:szCs w:val="24"/>
        </w:rPr>
      </w:pPr>
    </w:p>
    <w:p w:rsidR="00250E3A" w:rsidRPr="00FA10DE" w:rsidRDefault="00250E3A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7"/>
          <w:szCs w:val="27"/>
        </w:rPr>
      </w:pPr>
    </w:p>
    <w:sectPr w:rsidR="00250E3A" w:rsidRPr="00FA10DE" w:rsidSect="0004197A">
      <w:headerReference w:type="default" r:id="rId24"/>
      <w:headerReference w:type="first" r:id="rId25"/>
      <w:pgSz w:w="11906" w:h="16838"/>
      <w:pgMar w:top="851" w:right="707" w:bottom="709" w:left="1701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F3" w:rsidRDefault="006410F3" w:rsidP="00FD3BCA">
      <w:r>
        <w:separator/>
      </w:r>
    </w:p>
  </w:endnote>
  <w:endnote w:type="continuationSeparator" w:id="0">
    <w:p w:rsidR="006410F3" w:rsidRDefault="006410F3" w:rsidP="00F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F3" w:rsidRDefault="006410F3" w:rsidP="00FD3BCA">
      <w:r>
        <w:separator/>
      </w:r>
    </w:p>
  </w:footnote>
  <w:footnote w:type="continuationSeparator" w:id="0">
    <w:p w:rsidR="006410F3" w:rsidRDefault="006410F3" w:rsidP="00FD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CA" w:rsidRDefault="00FD3BCA" w:rsidP="0093328B">
    <w:pPr>
      <w:pStyle w:val="a6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6134"/>
      <w:docPartObj>
        <w:docPartGallery w:val="Page Numbers (Top of Page)"/>
        <w:docPartUnique/>
      </w:docPartObj>
    </w:sdtPr>
    <w:sdtEndPr/>
    <w:sdtContent>
      <w:p w:rsidR="0004197A" w:rsidRDefault="00D63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91">
          <w:rPr>
            <w:noProof/>
          </w:rPr>
          <w:t>44</w:t>
        </w:r>
        <w:r>
          <w:fldChar w:fldCharType="end"/>
        </w:r>
      </w:p>
    </w:sdtContent>
  </w:sdt>
  <w:p w:rsidR="0004197A" w:rsidRDefault="006410F3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8907"/>
      <w:docPartObj>
        <w:docPartGallery w:val="Page Numbers (Top of Page)"/>
        <w:docPartUnique/>
      </w:docPartObj>
    </w:sdtPr>
    <w:sdtEndPr/>
    <w:sdtContent>
      <w:p w:rsidR="0004197A" w:rsidRPr="00C77BD8" w:rsidRDefault="00D63FB2">
        <w:pPr>
          <w:pStyle w:val="a6"/>
          <w:jc w:val="center"/>
        </w:pPr>
        <w:r w:rsidRPr="00C77BD8">
          <w:fldChar w:fldCharType="begin"/>
        </w:r>
        <w:r w:rsidRPr="00C77BD8">
          <w:instrText>PAGE   \* MERGEFORMAT</w:instrText>
        </w:r>
        <w:r w:rsidRPr="00C77BD8">
          <w:fldChar w:fldCharType="separate"/>
        </w:r>
        <w:r w:rsidR="008C4D91">
          <w:rPr>
            <w:noProof/>
          </w:rPr>
          <w:t>42</w:t>
        </w:r>
        <w:r w:rsidRPr="00C77BD8">
          <w:fldChar w:fldCharType="end"/>
        </w:r>
      </w:p>
    </w:sdtContent>
  </w:sdt>
  <w:p w:rsidR="0004197A" w:rsidRDefault="00641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247216"/>
      <w:docPartObj>
        <w:docPartGallery w:val="Page Numbers (Top of Page)"/>
        <w:docPartUnique/>
      </w:docPartObj>
    </w:sdtPr>
    <w:sdtEndPr/>
    <w:sdtContent>
      <w:p w:rsidR="00250E3A" w:rsidRPr="0009062E" w:rsidRDefault="00250E3A">
        <w:pPr>
          <w:pStyle w:val="a6"/>
          <w:jc w:val="center"/>
        </w:pPr>
        <w:r w:rsidRPr="0009062E">
          <w:fldChar w:fldCharType="begin"/>
        </w:r>
        <w:r w:rsidRPr="0009062E">
          <w:instrText>PAGE   \* MERGEFORMAT</w:instrText>
        </w:r>
        <w:r w:rsidRPr="0009062E">
          <w:fldChar w:fldCharType="separate"/>
        </w:r>
        <w:r w:rsidR="008C4D91">
          <w:rPr>
            <w:noProof/>
          </w:rPr>
          <w:t>27</w:t>
        </w:r>
        <w:r w:rsidRPr="0009062E">
          <w:fldChar w:fldCharType="end"/>
        </w:r>
      </w:p>
    </w:sdtContent>
  </w:sdt>
  <w:p w:rsidR="00250E3A" w:rsidRPr="0009062E" w:rsidRDefault="00250E3A">
    <w:pPr>
      <w:pStyle w:val="a6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04135"/>
      <w:docPartObj>
        <w:docPartGallery w:val="Page Numbers (Top of Page)"/>
        <w:docPartUnique/>
      </w:docPartObj>
    </w:sdtPr>
    <w:sdtEndPr/>
    <w:sdtContent>
      <w:p w:rsidR="002F4597" w:rsidRPr="0099558D" w:rsidRDefault="00D63FB2" w:rsidP="0099558D">
        <w:pPr>
          <w:pStyle w:val="a6"/>
          <w:jc w:val="center"/>
        </w:pPr>
        <w:r w:rsidRPr="002F4597">
          <w:fldChar w:fldCharType="begin"/>
        </w:r>
        <w:r w:rsidRPr="002F4597">
          <w:instrText>PAGE   \* MERGEFORMAT</w:instrText>
        </w:r>
        <w:r w:rsidRPr="002F4597">
          <w:fldChar w:fldCharType="separate"/>
        </w:r>
        <w:r w:rsidR="008C4D91">
          <w:rPr>
            <w:noProof/>
          </w:rPr>
          <w:t>31</w:t>
        </w:r>
        <w:r w:rsidRPr="002F4597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90173"/>
      <w:docPartObj>
        <w:docPartGallery w:val="Page Numbers (Top of Page)"/>
        <w:docPartUnique/>
      </w:docPartObj>
    </w:sdtPr>
    <w:sdtEndPr/>
    <w:sdtContent>
      <w:p w:rsidR="002F4597" w:rsidRDefault="00D63FB2">
        <w:pPr>
          <w:pStyle w:val="a6"/>
          <w:jc w:val="center"/>
        </w:pPr>
        <w:r>
          <w:t>28</w:t>
        </w:r>
      </w:p>
    </w:sdtContent>
  </w:sdt>
  <w:p w:rsidR="002F4597" w:rsidRPr="002F4597" w:rsidRDefault="006410F3">
    <w:pPr>
      <w:pStyle w:val="a6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B3" w:rsidRPr="005C257A" w:rsidRDefault="00D63FB2" w:rsidP="005C257A">
    <w:pPr>
      <w:pStyle w:val="a6"/>
      <w:jc w:val="center"/>
    </w:pPr>
    <w:r w:rsidRPr="00546032">
      <w:fldChar w:fldCharType="begin"/>
    </w:r>
    <w:r w:rsidRPr="00546032">
      <w:instrText>PAGE   \* MERGEFORMAT</w:instrText>
    </w:r>
    <w:r w:rsidRPr="00546032">
      <w:fldChar w:fldCharType="separate"/>
    </w:r>
    <w:r w:rsidR="008C4D91">
      <w:rPr>
        <w:noProof/>
      </w:rPr>
      <w:t>35</w:t>
    </w:r>
    <w:r w:rsidRPr="00546032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6197"/>
      <w:docPartObj>
        <w:docPartGallery w:val="Page Numbers (Top of Page)"/>
        <w:docPartUnique/>
      </w:docPartObj>
    </w:sdtPr>
    <w:sdtEndPr/>
    <w:sdtContent>
      <w:p w:rsidR="00F51CB9" w:rsidRDefault="00D63FB2" w:rsidP="00F51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91">
          <w:rPr>
            <w:noProof/>
          </w:rPr>
          <w:t>38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B9" w:rsidRDefault="006410F3" w:rsidP="00F51CB9">
    <w:pPr>
      <w:pStyle w:val="a6"/>
      <w:jc w:val="center"/>
    </w:pPr>
  </w:p>
  <w:p w:rsidR="00F51CB9" w:rsidRDefault="006410F3" w:rsidP="00F51CB9">
    <w:pPr>
      <w:pStyle w:val="a6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05016"/>
      <w:docPartObj>
        <w:docPartGallery w:val="Page Numbers (Top of Page)"/>
        <w:docPartUnique/>
      </w:docPartObj>
    </w:sdtPr>
    <w:sdtEndPr/>
    <w:sdtContent>
      <w:p w:rsidR="008331E8" w:rsidRPr="00760C59" w:rsidRDefault="00D63FB2">
        <w:pPr>
          <w:pStyle w:val="a6"/>
          <w:jc w:val="center"/>
        </w:pPr>
        <w:r w:rsidRPr="00760C59">
          <w:fldChar w:fldCharType="begin"/>
        </w:r>
        <w:r w:rsidRPr="00760C59">
          <w:instrText>PAGE   \* MERGEFORMAT</w:instrText>
        </w:r>
        <w:r w:rsidRPr="00760C59">
          <w:fldChar w:fldCharType="separate"/>
        </w:r>
        <w:r w:rsidR="008C4D91">
          <w:rPr>
            <w:noProof/>
          </w:rPr>
          <w:t>41</w:t>
        </w:r>
        <w:r w:rsidRPr="00760C59">
          <w:fldChar w:fldCharType="end"/>
        </w:r>
      </w:p>
    </w:sdtContent>
  </w:sdt>
  <w:p w:rsidR="002F4597" w:rsidRPr="0099558D" w:rsidRDefault="006410F3" w:rsidP="0099558D">
    <w:pPr>
      <w:pStyle w:val="a6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3679"/>
      <w:docPartObj>
        <w:docPartGallery w:val="Page Numbers (Top of Page)"/>
        <w:docPartUnique/>
      </w:docPartObj>
    </w:sdtPr>
    <w:sdtEndPr/>
    <w:sdtContent>
      <w:p w:rsidR="002F4597" w:rsidRDefault="00D63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4597" w:rsidRPr="002F4597" w:rsidRDefault="006410F3">
    <w:pPr>
      <w:pStyle w:val="a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37254FB8"/>
    <w:multiLevelType w:val="hybridMultilevel"/>
    <w:tmpl w:val="8B7CA03E"/>
    <w:lvl w:ilvl="0" w:tplc="CA22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F"/>
    <w:rsid w:val="00015727"/>
    <w:rsid w:val="00024C30"/>
    <w:rsid w:val="00034CDA"/>
    <w:rsid w:val="00052402"/>
    <w:rsid w:val="0005317D"/>
    <w:rsid w:val="000558CC"/>
    <w:rsid w:val="00074BF5"/>
    <w:rsid w:val="0009242B"/>
    <w:rsid w:val="000B24EC"/>
    <w:rsid w:val="000B7975"/>
    <w:rsid w:val="000E4D8F"/>
    <w:rsid w:val="000E7883"/>
    <w:rsid w:val="000F3DE2"/>
    <w:rsid w:val="00120E6F"/>
    <w:rsid w:val="00143D6A"/>
    <w:rsid w:val="001768D8"/>
    <w:rsid w:val="00183427"/>
    <w:rsid w:val="0018448B"/>
    <w:rsid w:val="00187A0E"/>
    <w:rsid w:val="001B62B2"/>
    <w:rsid w:val="001C179B"/>
    <w:rsid w:val="001C40EE"/>
    <w:rsid w:val="001C6687"/>
    <w:rsid w:val="001D471F"/>
    <w:rsid w:val="001E278E"/>
    <w:rsid w:val="0020514A"/>
    <w:rsid w:val="00212614"/>
    <w:rsid w:val="00245236"/>
    <w:rsid w:val="00250E3A"/>
    <w:rsid w:val="00277075"/>
    <w:rsid w:val="002A2C0D"/>
    <w:rsid w:val="002C15C8"/>
    <w:rsid w:val="002F2813"/>
    <w:rsid w:val="00306EE8"/>
    <w:rsid w:val="00317F7E"/>
    <w:rsid w:val="0032698D"/>
    <w:rsid w:val="00337966"/>
    <w:rsid w:val="00337986"/>
    <w:rsid w:val="00346CE4"/>
    <w:rsid w:val="00366802"/>
    <w:rsid w:val="0038707C"/>
    <w:rsid w:val="003B2869"/>
    <w:rsid w:val="003B74AA"/>
    <w:rsid w:val="003D33D6"/>
    <w:rsid w:val="003D3AFB"/>
    <w:rsid w:val="003D454D"/>
    <w:rsid w:val="003E18B8"/>
    <w:rsid w:val="003F52ED"/>
    <w:rsid w:val="00400708"/>
    <w:rsid w:val="004200C9"/>
    <w:rsid w:val="0042432A"/>
    <w:rsid w:val="00427841"/>
    <w:rsid w:val="0043654F"/>
    <w:rsid w:val="00440409"/>
    <w:rsid w:val="00442E3B"/>
    <w:rsid w:val="00462202"/>
    <w:rsid w:val="00476E00"/>
    <w:rsid w:val="004868E7"/>
    <w:rsid w:val="004876A4"/>
    <w:rsid w:val="0048794B"/>
    <w:rsid w:val="00491DC7"/>
    <w:rsid w:val="004A07FD"/>
    <w:rsid w:val="004C1E6D"/>
    <w:rsid w:val="004D16D5"/>
    <w:rsid w:val="004F2D6D"/>
    <w:rsid w:val="004F6B48"/>
    <w:rsid w:val="00505B46"/>
    <w:rsid w:val="00512979"/>
    <w:rsid w:val="00522FCB"/>
    <w:rsid w:val="00566EDA"/>
    <w:rsid w:val="00570332"/>
    <w:rsid w:val="005728E6"/>
    <w:rsid w:val="0058167C"/>
    <w:rsid w:val="00593250"/>
    <w:rsid w:val="005A7F22"/>
    <w:rsid w:val="005B01D8"/>
    <w:rsid w:val="005B22D1"/>
    <w:rsid w:val="005F7F38"/>
    <w:rsid w:val="00602947"/>
    <w:rsid w:val="00624A79"/>
    <w:rsid w:val="006257A6"/>
    <w:rsid w:val="006410F3"/>
    <w:rsid w:val="00655935"/>
    <w:rsid w:val="0066237B"/>
    <w:rsid w:val="00676FC1"/>
    <w:rsid w:val="00685BF3"/>
    <w:rsid w:val="00697970"/>
    <w:rsid w:val="006C2B28"/>
    <w:rsid w:val="006D44C2"/>
    <w:rsid w:val="006D5863"/>
    <w:rsid w:val="006D6C74"/>
    <w:rsid w:val="006F281B"/>
    <w:rsid w:val="006F339D"/>
    <w:rsid w:val="006F63C7"/>
    <w:rsid w:val="00730321"/>
    <w:rsid w:val="0074487E"/>
    <w:rsid w:val="00761B14"/>
    <w:rsid w:val="00770A0C"/>
    <w:rsid w:val="00790249"/>
    <w:rsid w:val="00790C2B"/>
    <w:rsid w:val="007B1231"/>
    <w:rsid w:val="007C1B39"/>
    <w:rsid w:val="007D6DFC"/>
    <w:rsid w:val="007E71E0"/>
    <w:rsid w:val="0080384A"/>
    <w:rsid w:val="008224C5"/>
    <w:rsid w:val="00824DE2"/>
    <w:rsid w:val="00827CC1"/>
    <w:rsid w:val="00830E2D"/>
    <w:rsid w:val="008456DC"/>
    <w:rsid w:val="00850F39"/>
    <w:rsid w:val="00861805"/>
    <w:rsid w:val="00861C80"/>
    <w:rsid w:val="00864700"/>
    <w:rsid w:val="00882E6C"/>
    <w:rsid w:val="008913BC"/>
    <w:rsid w:val="008920E2"/>
    <w:rsid w:val="008B014E"/>
    <w:rsid w:val="008B69B0"/>
    <w:rsid w:val="008C4D91"/>
    <w:rsid w:val="008D2405"/>
    <w:rsid w:val="008E45E6"/>
    <w:rsid w:val="009313F2"/>
    <w:rsid w:val="0093328B"/>
    <w:rsid w:val="00934954"/>
    <w:rsid w:val="00944C4D"/>
    <w:rsid w:val="009777B6"/>
    <w:rsid w:val="009858C4"/>
    <w:rsid w:val="00994DE5"/>
    <w:rsid w:val="00996E47"/>
    <w:rsid w:val="009A3653"/>
    <w:rsid w:val="009A6001"/>
    <w:rsid w:val="009E4F34"/>
    <w:rsid w:val="00A024E8"/>
    <w:rsid w:val="00A06BDF"/>
    <w:rsid w:val="00A15079"/>
    <w:rsid w:val="00A44761"/>
    <w:rsid w:val="00A54081"/>
    <w:rsid w:val="00AA649E"/>
    <w:rsid w:val="00AB25D2"/>
    <w:rsid w:val="00AB6077"/>
    <w:rsid w:val="00AC10D2"/>
    <w:rsid w:val="00AC2763"/>
    <w:rsid w:val="00AF4A90"/>
    <w:rsid w:val="00AF7B02"/>
    <w:rsid w:val="00B2336E"/>
    <w:rsid w:val="00B42AC5"/>
    <w:rsid w:val="00B52DE0"/>
    <w:rsid w:val="00B67370"/>
    <w:rsid w:val="00B72143"/>
    <w:rsid w:val="00B96C12"/>
    <w:rsid w:val="00BA3A62"/>
    <w:rsid w:val="00BD071D"/>
    <w:rsid w:val="00BF457C"/>
    <w:rsid w:val="00C04F02"/>
    <w:rsid w:val="00C05C6E"/>
    <w:rsid w:val="00C129CB"/>
    <w:rsid w:val="00C4224A"/>
    <w:rsid w:val="00C55686"/>
    <w:rsid w:val="00C57038"/>
    <w:rsid w:val="00C64EA4"/>
    <w:rsid w:val="00C75F88"/>
    <w:rsid w:val="00C82D92"/>
    <w:rsid w:val="00C8502F"/>
    <w:rsid w:val="00C94F51"/>
    <w:rsid w:val="00CB34CA"/>
    <w:rsid w:val="00CD0931"/>
    <w:rsid w:val="00CE7CA6"/>
    <w:rsid w:val="00CE7ECA"/>
    <w:rsid w:val="00D11AFB"/>
    <w:rsid w:val="00D403FF"/>
    <w:rsid w:val="00D51849"/>
    <w:rsid w:val="00D51C19"/>
    <w:rsid w:val="00D62F26"/>
    <w:rsid w:val="00D63FB2"/>
    <w:rsid w:val="00D77286"/>
    <w:rsid w:val="00D8647A"/>
    <w:rsid w:val="00D87FED"/>
    <w:rsid w:val="00DB0FD9"/>
    <w:rsid w:val="00DB4CE2"/>
    <w:rsid w:val="00E21354"/>
    <w:rsid w:val="00E4636F"/>
    <w:rsid w:val="00EA318A"/>
    <w:rsid w:val="00EA5BCA"/>
    <w:rsid w:val="00EB0378"/>
    <w:rsid w:val="00EB51E3"/>
    <w:rsid w:val="00EC1D82"/>
    <w:rsid w:val="00EE1A9B"/>
    <w:rsid w:val="00F0087B"/>
    <w:rsid w:val="00F100B5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A10DE"/>
    <w:rsid w:val="00FC6BF8"/>
    <w:rsid w:val="00FD02CB"/>
    <w:rsid w:val="00FD3BCA"/>
    <w:rsid w:val="00FE2A62"/>
    <w:rsid w:val="00FF14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50E3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250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50E3A"/>
  </w:style>
  <w:style w:type="character" w:customStyle="1" w:styleId="3">
    <w:name w:val="Основной текст (3)_"/>
    <w:link w:val="31"/>
    <w:locked/>
    <w:rsid w:val="00250E3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50E3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25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250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250E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250E3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50E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250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50E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50E3A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250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50E3A"/>
  </w:style>
  <w:style w:type="character" w:customStyle="1" w:styleId="3">
    <w:name w:val="Основной текст (3)_"/>
    <w:link w:val="31"/>
    <w:locked/>
    <w:rsid w:val="00250E3A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50E3A"/>
    <w:pPr>
      <w:shd w:val="clear" w:color="auto" w:fill="FFFFFF"/>
      <w:spacing w:after="300" w:line="322" w:lineRule="exact"/>
      <w:ind w:hanging="11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1">
    <w:name w:val="Table Grid"/>
    <w:basedOn w:val="a1"/>
    <w:uiPriority w:val="59"/>
    <w:rsid w:val="0025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250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rsid w:val="00250E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250E3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50E3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250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50E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5FC298BB72F1784113CF3FF2A0C47805D74B6DD01753CA3A5D9F4ABCDBxAd6E" TargetMode="External"/><Relationship Id="rId1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0F1-183B-48B1-8F94-C257608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3</cp:revision>
  <cp:lastPrinted>2019-08-23T09:05:00Z</cp:lastPrinted>
  <dcterms:created xsi:type="dcterms:W3CDTF">2019-08-30T12:05:00Z</dcterms:created>
  <dcterms:modified xsi:type="dcterms:W3CDTF">2019-09-09T03:45:00Z</dcterms:modified>
</cp:coreProperties>
</file>