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88"/>
        <w:tblW w:w="9660" w:type="dxa"/>
        <w:tblLayout w:type="fixed"/>
        <w:tblCellMar>
          <w:left w:w="70" w:type="dxa"/>
          <w:right w:w="70" w:type="dxa"/>
        </w:tblCellMar>
        <w:tblLook w:val="0000" w:firstRow="0" w:lastRow="0" w:firstColumn="0" w:lastColumn="0" w:noHBand="0" w:noVBand="0"/>
      </w:tblPr>
      <w:tblGrid>
        <w:gridCol w:w="4220"/>
        <w:gridCol w:w="408"/>
        <w:gridCol w:w="5032"/>
      </w:tblGrid>
      <w:tr w:rsidR="00852F7C" w:rsidRPr="00B4048F" w:rsidTr="00852F7C">
        <w:trPr>
          <w:trHeight w:hRule="exact" w:val="4111"/>
        </w:trPr>
        <w:tc>
          <w:tcPr>
            <w:tcW w:w="4220" w:type="dxa"/>
          </w:tcPr>
          <w:p w:rsidR="00852F7C" w:rsidRPr="00B4048F" w:rsidRDefault="00852F7C" w:rsidP="00852F7C">
            <w:pPr>
              <w:jc w:val="center"/>
              <w:rPr>
                <w:rFonts w:ascii="Times New Roman" w:hAnsi="Times New Roman" w:cs="Times New Roman"/>
                <w:b/>
                <w:bCs/>
                <w:color w:val="000000" w:themeColor="text1"/>
                <w:sz w:val="32"/>
                <w:szCs w:val="32"/>
              </w:rPr>
            </w:pPr>
            <w:r w:rsidRPr="00B4048F">
              <w:rPr>
                <w:rFonts w:ascii="Times New Roman" w:hAnsi="Times New Roman" w:cs="Times New Roman"/>
                <w:noProof/>
                <w:color w:val="000000" w:themeColor="text1"/>
                <w:lang w:eastAsia="ru-RU"/>
              </w:rPr>
              <w:drawing>
                <wp:inline distT="0" distB="0" distL="0" distR="0" wp14:anchorId="41CF02FA" wp14:editId="3DB208B6">
                  <wp:extent cx="56197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p w:rsidR="00852F7C" w:rsidRPr="00B4048F" w:rsidRDefault="00852F7C" w:rsidP="00852F7C">
            <w:pPr>
              <w:widowControl w:val="0"/>
              <w:autoSpaceDE w:val="0"/>
              <w:autoSpaceDN w:val="0"/>
              <w:adjustRightInd w:val="0"/>
              <w:spacing w:after="120"/>
              <w:rPr>
                <w:rFonts w:ascii="Times New Roman" w:hAnsi="Times New Roman" w:cs="Times New Roman"/>
                <w:color w:val="000000" w:themeColor="text1"/>
                <w:sz w:val="6"/>
                <w:szCs w:val="6"/>
              </w:rPr>
            </w:pPr>
          </w:p>
          <w:p w:rsidR="00852F7C" w:rsidRPr="00B4048F" w:rsidRDefault="00852F7C" w:rsidP="00852F7C">
            <w:pPr>
              <w:widowControl w:val="0"/>
              <w:autoSpaceDE w:val="0"/>
              <w:autoSpaceDN w:val="0"/>
              <w:adjustRightInd w:val="0"/>
              <w:ind w:right="-70"/>
              <w:jc w:val="center"/>
              <w:rPr>
                <w:rFonts w:ascii="Times New Roman" w:hAnsi="Times New Roman" w:cs="Times New Roman"/>
                <w:b/>
                <w:color w:val="000000" w:themeColor="text1"/>
                <w:sz w:val="24"/>
                <w:szCs w:val="24"/>
              </w:rPr>
            </w:pPr>
            <w:r w:rsidRPr="00B4048F">
              <w:rPr>
                <w:rFonts w:ascii="Times New Roman" w:hAnsi="Times New Roman" w:cs="Times New Roman"/>
                <w:b/>
                <w:color w:val="000000" w:themeColor="text1"/>
                <w:sz w:val="24"/>
                <w:szCs w:val="24"/>
              </w:rPr>
              <w:t>АДМИНИСТРАЦИЯ ГОРОДА БУЗУЛУКА</w:t>
            </w:r>
          </w:p>
          <w:p w:rsidR="00280DD0" w:rsidRDefault="00280DD0" w:rsidP="00280DD0">
            <w:pPr>
              <w:spacing w:after="0"/>
              <w:jc w:val="center"/>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ПОСТАНОВЛЕНИЕ</w:t>
            </w:r>
          </w:p>
          <w:p w:rsidR="00852F7C" w:rsidRPr="00464F50" w:rsidRDefault="00A5596B" w:rsidP="00852F7C">
            <w:pPr>
              <w:spacing w:after="0" w:line="240" w:lineRule="auto"/>
              <w:ind w:left="-68" w:right="-74"/>
              <w:jc w:val="center"/>
              <w:rPr>
                <w:rFonts w:ascii="Times New Roman" w:hAnsi="Times New Roman" w:cs="Times New Roman"/>
                <w:sz w:val="24"/>
                <w:szCs w:val="24"/>
              </w:rPr>
            </w:pPr>
            <w:r>
              <w:rPr>
                <w:rFonts w:ascii="Times New Roman" w:hAnsi="Times New Roman" w:cs="Times New Roman"/>
                <w:sz w:val="24"/>
                <w:szCs w:val="24"/>
              </w:rPr>
              <w:t>28.03.2024 № 824-п</w:t>
            </w:r>
          </w:p>
          <w:p w:rsidR="00852F7C" w:rsidRPr="0027212F" w:rsidRDefault="00852F7C" w:rsidP="00852F7C">
            <w:pPr>
              <w:spacing w:after="0" w:line="240" w:lineRule="auto"/>
              <w:ind w:left="-68" w:right="-74"/>
              <w:jc w:val="center"/>
              <w:rPr>
                <w:rFonts w:ascii="Times New Roman" w:hAnsi="Times New Roman" w:cs="Times New Roman"/>
                <w:bCs/>
                <w:sz w:val="24"/>
                <w:szCs w:val="24"/>
              </w:rPr>
            </w:pPr>
            <w:r w:rsidRPr="0027212F">
              <w:rPr>
                <w:rFonts w:ascii="Times New Roman" w:hAnsi="Times New Roman" w:cs="Times New Roman"/>
                <w:bCs/>
                <w:sz w:val="24"/>
                <w:szCs w:val="24"/>
              </w:rPr>
              <w:t>г. Бузулук</w:t>
            </w:r>
          </w:p>
          <w:p w:rsidR="00852F7C" w:rsidRDefault="00852F7C" w:rsidP="00852F7C">
            <w:pPr>
              <w:spacing w:after="0" w:line="240" w:lineRule="auto"/>
              <w:ind w:right="-74"/>
              <w:jc w:val="center"/>
              <w:rPr>
                <w:rFonts w:ascii="Times New Roman" w:hAnsi="Times New Roman" w:cs="Times New Roman"/>
                <w:bCs/>
                <w:color w:val="000000" w:themeColor="text1"/>
              </w:rPr>
            </w:pPr>
          </w:p>
          <w:p w:rsidR="00852F7C" w:rsidRPr="00B4048F" w:rsidRDefault="00852F7C" w:rsidP="00852F7C">
            <w:pPr>
              <w:spacing w:after="0" w:line="240" w:lineRule="auto"/>
              <w:ind w:right="-74"/>
              <w:jc w:val="center"/>
              <w:rPr>
                <w:rFonts w:ascii="Times New Roman" w:hAnsi="Times New Roman" w:cs="Times New Roman"/>
                <w:bCs/>
                <w:color w:val="000000" w:themeColor="text1"/>
              </w:rPr>
            </w:pPr>
          </w:p>
        </w:tc>
        <w:tc>
          <w:tcPr>
            <w:tcW w:w="408" w:type="dxa"/>
          </w:tcPr>
          <w:p w:rsidR="00852F7C" w:rsidRPr="00B4048F" w:rsidRDefault="00852F7C" w:rsidP="00852F7C">
            <w:pPr>
              <w:jc w:val="center"/>
              <w:rPr>
                <w:rFonts w:ascii="Times New Roman" w:hAnsi="Times New Roman" w:cs="Times New Roman"/>
                <w:b/>
                <w:bCs/>
                <w:color w:val="000000" w:themeColor="text1"/>
              </w:rPr>
            </w:pPr>
          </w:p>
        </w:tc>
        <w:tc>
          <w:tcPr>
            <w:tcW w:w="5032" w:type="dxa"/>
          </w:tcPr>
          <w:p w:rsidR="00852F7C" w:rsidRPr="00B4048F" w:rsidRDefault="00852F7C" w:rsidP="00852F7C">
            <w:pPr>
              <w:jc w:val="right"/>
              <w:rPr>
                <w:rFonts w:ascii="Times New Roman" w:hAnsi="Times New Roman" w:cs="Times New Roman"/>
                <w:color w:val="000000" w:themeColor="text1"/>
                <w:sz w:val="26"/>
                <w:szCs w:val="26"/>
              </w:rPr>
            </w:pPr>
          </w:p>
        </w:tc>
      </w:tr>
    </w:tbl>
    <w:p w:rsidR="00FD74D4" w:rsidRDefault="00FD74D4" w:rsidP="00852F7C">
      <w:pPr>
        <w:keepNext/>
        <w:tabs>
          <w:tab w:val="left" w:pos="0"/>
          <w:tab w:val="left" w:pos="1134"/>
        </w:tabs>
        <w:spacing w:after="0" w:line="240" w:lineRule="auto"/>
        <w:jc w:val="both"/>
        <w:rPr>
          <w:rFonts w:ascii="Times New Roman" w:hAnsi="Times New Roman" w:cs="Times New Roman"/>
          <w:sz w:val="28"/>
          <w:szCs w:val="28"/>
        </w:rPr>
      </w:pPr>
    </w:p>
    <w:p w:rsidR="00852F7C" w:rsidRPr="0027212F" w:rsidRDefault="00852F7C" w:rsidP="00852F7C">
      <w:pPr>
        <w:keepNext/>
        <w:tabs>
          <w:tab w:val="left" w:pos="0"/>
          <w:tab w:val="left" w:pos="1134"/>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14:anchorId="72050A6D" wp14:editId="466DEF68">
                <wp:simplePos x="0" y="0"/>
                <wp:positionH relativeFrom="column">
                  <wp:posOffset>107950</wp:posOffset>
                </wp:positionH>
                <wp:positionV relativeFrom="paragraph">
                  <wp:posOffset>55245</wp:posOffset>
                </wp:positionV>
                <wp:extent cx="274955" cy="635"/>
                <wp:effectExtent l="0" t="0" r="0" b="0"/>
                <wp:wrapNone/>
                <wp:docPr id="1263308925"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" o:allowincell="f" stroked="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14:anchorId="028653B5" wp14:editId="764601F2">
                <wp:simplePos x="0" y="0"/>
                <wp:positionH relativeFrom="column">
                  <wp:posOffset>16510</wp:posOffset>
                </wp:positionH>
                <wp:positionV relativeFrom="paragraph">
                  <wp:posOffset>70485</wp:posOffset>
                </wp:positionV>
                <wp:extent cx="635" cy="274955"/>
                <wp:effectExtent l="0" t="0" r="0" b="0"/>
                <wp:wrapNone/>
                <wp:docPr id="162020475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" o:allowincell="f" stroked="f"/>
            </w:pict>
          </mc:Fallback>
        </mc:AlternateContent>
      </w:r>
      <w:r w:rsidRPr="0027212F">
        <w:rPr>
          <w:rFonts w:ascii="Times New Roman" w:hAnsi="Times New Roman" w:cs="Times New Roman"/>
          <w:sz w:val="28"/>
          <w:szCs w:val="28"/>
        </w:rPr>
        <w:t xml:space="preserve">О внесении изменений </w:t>
      </w:r>
    </w:p>
    <w:p w:rsidR="00852F7C" w:rsidRPr="0027212F" w:rsidRDefault="00852F7C" w:rsidP="00852F7C">
      <w:pPr>
        <w:keepNext/>
        <w:tabs>
          <w:tab w:val="left" w:pos="1134"/>
        </w:tabs>
        <w:spacing w:after="0" w:line="240" w:lineRule="auto"/>
        <w:jc w:val="both"/>
        <w:rPr>
          <w:rFonts w:ascii="Times New Roman" w:hAnsi="Times New Roman" w:cs="Times New Roman"/>
          <w:sz w:val="28"/>
          <w:szCs w:val="28"/>
        </w:rPr>
      </w:pPr>
      <w:r w:rsidRPr="0027212F">
        <w:rPr>
          <w:rFonts w:ascii="Times New Roman" w:hAnsi="Times New Roman" w:cs="Times New Roman"/>
          <w:sz w:val="28"/>
          <w:szCs w:val="28"/>
        </w:rPr>
        <w:t>в постановление администрации</w:t>
      </w:r>
    </w:p>
    <w:p w:rsidR="00852F7C" w:rsidRPr="0027212F" w:rsidRDefault="00852F7C" w:rsidP="00852F7C">
      <w:pPr>
        <w:keepNext/>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города Бузулука от 14</w:t>
      </w:r>
      <w:r w:rsidRPr="0027212F">
        <w:rPr>
          <w:rFonts w:ascii="Times New Roman" w:hAnsi="Times New Roman" w:cs="Times New Roman"/>
          <w:sz w:val="28"/>
          <w:szCs w:val="28"/>
        </w:rPr>
        <w:t xml:space="preserve">.12.2022 </w:t>
      </w:r>
    </w:p>
    <w:p w:rsidR="00852F7C" w:rsidRPr="0027212F" w:rsidRDefault="00852F7C" w:rsidP="00852F7C">
      <w:pPr>
        <w:keepNext/>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2482</w:t>
      </w:r>
      <w:r w:rsidRPr="0027212F">
        <w:rPr>
          <w:rFonts w:ascii="Times New Roman" w:hAnsi="Times New Roman" w:cs="Times New Roman"/>
          <w:sz w:val="28"/>
          <w:szCs w:val="28"/>
        </w:rPr>
        <w:t>-п</w:t>
      </w:r>
    </w:p>
    <w:p w:rsidR="00852F7C" w:rsidRDefault="00852F7C" w:rsidP="00852F7C">
      <w:pPr>
        <w:keepNext/>
        <w:spacing w:after="0" w:line="240" w:lineRule="auto"/>
        <w:ind w:firstLine="851"/>
        <w:jc w:val="both"/>
        <w:rPr>
          <w:rFonts w:ascii="Times New Roman" w:hAnsi="Times New Roman" w:cs="Times New Roman"/>
          <w:sz w:val="28"/>
          <w:szCs w:val="28"/>
        </w:rPr>
      </w:pPr>
    </w:p>
    <w:p w:rsidR="00852F7C" w:rsidRPr="0027212F" w:rsidRDefault="00852F7C" w:rsidP="00852F7C">
      <w:pPr>
        <w:spacing w:after="0" w:line="240" w:lineRule="auto"/>
        <w:ind w:firstLine="567"/>
        <w:jc w:val="both"/>
        <w:rPr>
          <w:rFonts w:ascii="Times New Roman" w:hAnsi="Times New Roman" w:cs="Times New Roman"/>
          <w:sz w:val="28"/>
          <w:szCs w:val="28"/>
        </w:rPr>
      </w:pPr>
      <w:r w:rsidRPr="0027212F">
        <w:rPr>
          <w:rFonts w:ascii="Times New Roman" w:hAnsi="Times New Roman" w:cs="Times New Roman"/>
          <w:sz w:val="28"/>
          <w:szCs w:val="28"/>
        </w:rPr>
        <w:t xml:space="preserve">На основании статей 7, 30, пункта 5 статьи 40, статьи 43 Устава города Бузулука, </w:t>
      </w:r>
      <w:r w:rsidRPr="003D1319">
        <w:rPr>
          <w:rFonts w:ascii="Times New Roman" w:hAnsi="Times New Roman" w:cs="Times New Roman"/>
          <w:color w:val="000000"/>
          <w:sz w:val="28"/>
          <w:szCs w:val="28"/>
        </w:rPr>
        <w:t xml:space="preserve">решения городского Совета депутатов от </w:t>
      </w:r>
      <w:r w:rsidRPr="0079296F">
        <w:rPr>
          <w:rFonts w:ascii="Times New Roman" w:hAnsi="Times New Roman" w:cs="Times New Roman"/>
          <w:sz w:val="28"/>
          <w:szCs w:val="28"/>
        </w:rPr>
        <w:t>22.12.2023 №</w:t>
      </w:r>
      <w:r w:rsidRPr="003D1319">
        <w:rPr>
          <w:rFonts w:ascii="Times New Roman" w:hAnsi="Times New Roman" w:cs="Times New Roman"/>
          <w:color w:val="FF0000"/>
          <w:sz w:val="28"/>
          <w:szCs w:val="28"/>
        </w:rPr>
        <w:t xml:space="preserve"> </w:t>
      </w:r>
      <w:r w:rsidRPr="00442F9A">
        <w:rPr>
          <w:rFonts w:ascii="Times New Roman" w:hAnsi="Times New Roman" w:cs="Times New Roman"/>
          <w:sz w:val="28"/>
          <w:szCs w:val="28"/>
        </w:rPr>
        <w:t>351</w:t>
      </w:r>
      <w:r>
        <w:rPr>
          <w:rFonts w:ascii="Times New Roman" w:hAnsi="Times New Roman" w:cs="Times New Roman"/>
          <w:color w:val="FF0000"/>
          <w:sz w:val="28"/>
          <w:szCs w:val="28"/>
        </w:rPr>
        <w:t xml:space="preserve">           </w:t>
      </w:r>
      <w:r w:rsidRPr="003D1319">
        <w:rPr>
          <w:rFonts w:ascii="Times New Roman" w:hAnsi="Times New Roman" w:cs="Times New Roman"/>
          <w:color w:val="000000"/>
          <w:sz w:val="28"/>
          <w:szCs w:val="28"/>
        </w:rPr>
        <w:t>«О бюджете города Бузулука на 2024 год и на плановый период 2025 и 2026 годов»</w:t>
      </w:r>
      <w:r>
        <w:rPr>
          <w:rFonts w:ascii="Times New Roman" w:hAnsi="Times New Roman" w:cs="Times New Roman"/>
          <w:color w:val="000000"/>
          <w:sz w:val="28"/>
          <w:szCs w:val="28"/>
        </w:rPr>
        <w:t>,</w:t>
      </w:r>
      <w:r w:rsidRPr="003D1319">
        <w:rPr>
          <w:rFonts w:ascii="Times New Roman" w:hAnsi="Times New Roman" w:cs="Times New Roman"/>
          <w:color w:val="000000"/>
          <w:sz w:val="28"/>
          <w:szCs w:val="28"/>
        </w:rPr>
        <w:t xml:space="preserve"> </w:t>
      </w:r>
      <w:r w:rsidRPr="0027212F">
        <w:rPr>
          <w:rFonts w:ascii="Times New Roman" w:hAnsi="Times New Roman" w:cs="Times New Roman"/>
          <w:color w:val="000000"/>
          <w:sz w:val="28"/>
          <w:szCs w:val="28"/>
        </w:rPr>
        <w:t>постановления администрации города Бузулука от 06.11.</w:t>
      </w:r>
      <w:r w:rsidRPr="0027212F">
        <w:rPr>
          <w:rFonts w:ascii="Times New Roman" w:hAnsi="Times New Roman" w:cs="Times New Roman"/>
          <w:sz w:val="28"/>
          <w:szCs w:val="28"/>
        </w:rPr>
        <w:t>2015</w:t>
      </w:r>
      <w:r>
        <w:rPr>
          <w:rFonts w:ascii="Times New Roman" w:hAnsi="Times New Roman" w:cs="Times New Roman"/>
          <w:sz w:val="28"/>
          <w:szCs w:val="28"/>
        </w:rPr>
        <w:t xml:space="preserve">           </w:t>
      </w:r>
      <w:r w:rsidRPr="0027212F">
        <w:rPr>
          <w:rFonts w:ascii="Times New Roman" w:hAnsi="Times New Roman" w:cs="Times New Roman"/>
          <w:sz w:val="28"/>
          <w:szCs w:val="28"/>
        </w:rPr>
        <w:t xml:space="preserve"> № 2433-п</w:t>
      </w:r>
      <w:r w:rsidRPr="0027212F">
        <w:rPr>
          <w:rFonts w:ascii="Times New Roman" w:hAnsi="Times New Roman" w:cs="Times New Roman"/>
          <w:color w:val="000000"/>
          <w:sz w:val="28"/>
          <w:szCs w:val="28"/>
        </w:rPr>
        <w:t xml:space="preserve"> «Об утверждении Порядка разработки, реализации и оценки эффективности муниципальных программ города Бузулука»</w:t>
      </w:r>
      <w:r w:rsidRPr="0027212F">
        <w:rPr>
          <w:rFonts w:ascii="Times New Roman" w:hAnsi="Times New Roman" w:cs="Times New Roman"/>
          <w:sz w:val="28"/>
          <w:szCs w:val="28"/>
        </w:rPr>
        <w:t>:</w:t>
      </w:r>
    </w:p>
    <w:p w:rsidR="00852F7C" w:rsidRDefault="00852F7C" w:rsidP="00852F7C">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1. Внести в приложение к постановлению администрации города Бузулука от 14.12.2022 </w:t>
      </w:r>
      <w:r w:rsidRPr="00C30810">
        <w:rPr>
          <w:rFonts w:ascii="Times New Roman" w:hAnsi="Times New Roman" w:cs="Times New Roman"/>
          <w:sz w:val="28"/>
          <w:szCs w:val="28"/>
        </w:rPr>
        <w:t xml:space="preserve">№ 2482-п </w:t>
      </w:r>
      <w:r>
        <w:rPr>
          <w:rFonts w:ascii="Times New Roman" w:hAnsi="Times New Roman" w:cs="Times New Roman"/>
          <w:sz w:val="28"/>
          <w:szCs w:val="28"/>
        </w:rPr>
        <w:t>«Об утверждении муниципальной программы «</w:t>
      </w:r>
      <w:r w:rsidRPr="00C43743">
        <w:rPr>
          <w:rFonts w:ascii="Times New Roman" w:hAnsi="Times New Roman" w:cs="Times New Roman"/>
          <w:sz w:val="28"/>
          <w:szCs w:val="28"/>
        </w:rPr>
        <w:t>У</w:t>
      </w:r>
      <w:r>
        <w:rPr>
          <w:rFonts w:ascii="Times New Roman" w:hAnsi="Times New Roman" w:cs="Times New Roman"/>
          <w:sz w:val="28"/>
          <w:szCs w:val="28"/>
        </w:rPr>
        <w:t>креп</w:t>
      </w:r>
      <w:r w:rsidRPr="00C43743">
        <w:rPr>
          <w:rFonts w:ascii="Times New Roman" w:hAnsi="Times New Roman" w:cs="Times New Roman"/>
          <w:sz w:val="28"/>
          <w:szCs w:val="28"/>
        </w:rPr>
        <w:t xml:space="preserve">ление </w:t>
      </w:r>
      <w:r>
        <w:rPr>
          <w:rFonts w:ascii="Times New Roman" w:hAnsi="Times New Roman" w:cs="Times New Roman"/>
          <w:sz w:val="28"/>
          <w:szCs w:val="28"/>
        </w:rPr>
        <w:t>общественного здоровья на территории</w:t>
      </w:r>
      <w:r w:rsidRPr="00C43743">
        <w:rPr>
          <w:rFonts w:ascii="Times New Roman" w:hAnsi="Times New Roman" w:cs="Times New Roman"/>
          <w:sz w:val="28"/>
          <w:szCs w:val="28"/>
        </w:rPr>
        <w:t xml:space="preserve"> города Бузулука</w:t>
      </w:r>
      <w:r>
        <w:rPr>
          <w:rFonts w:ascii="Times New Roman" w:hAnsi="Times New Roman" w:cs="Times New Roman"/>
          <w:sz w:val="28"/>
          <w:szCs w:val="28"/>
        </w:rPr>
        <w:t>» следующие изменения:</w:t>
      </w:r>
    </w:p>
    <w:p w:rsidR="00852F7C" w:rsidRDefault="00852F7C" w:rsidP="00852F7C">
      <w:pPr>
        <w:pStyle w:val="a5"/>
        <w:ind w:firstLine="567"/>
        <w:jc w:val="both"/>
        <w:rPr>
          <w:rFonts w:ascii="Times New Roman" w:hAnsi="Times New Roman" w:cs="Times New Roman"/>
          <w:sz w:val="28"/>
          <w:szCs w:val="28"/>
        </w:rPr>
      </w:pPr>
      <w:r>
        <w:rPr>
          <w:rFonts w:ascii="Times New Roman" w:hAnsi="Times New Roman" w:cs="Times New Roman"/>
          <w:sz w:val="28"/>
          <w:szCs w:val="28"/>
        </w:rPr>
        <w:t>1.1. Паспорт</w:t>
      </w:r>
      <w:r w:rsidRPr="000433C3">
        <w:rPr>
          <w:rFonts w:ascii="Times New Roman" w:hAnsi="Times New Roman" w:cs="Times New Roman"/>
          <w:sz w:val="28"/>
          <w:szCs w:val="28"/>
        </w:rPr>
        <w:t xml:space="preserve"> муниципальной программы «</w:t>
      </w:r>
      <w:r>
        <w:rPr>
          <w:rFonts w:ascii="Times New Roman" w:hAnsi="Times New Roman" w:cs="Times New Roman"/>
          <w:sz w:val="28"/>
          <w:szCs w:val="28"/>
        </w:rPr>
        <w:t xml:space="preserve">Укрепление </w:t>
      </w:r>
      <w:r w:rsidRPr="000433C3">
        <w:rPr>
          <w:rFonts w:ascii="Times New Roman" w:hAnsi="Times New Roman" w:cs="Times New Roman"/>
          <w:sz w:val="28"/>
          <w:szCs w:val="28"/>
        </w:rPr>
        <w:t>общественного здоровья на территории города Бузулука»</w:t>
      </w:r>
      <w:r>
        <w:rPr>
          <w:rFonts w:ascii="Times New Roman" w:hAnsi="Times New Roman" w:cs="Times New Roman"/>
          <w:sz w:val="28"/>
          <w:szCs w:val="28"/>
        </w:rPr>
        <w:t xml:space="preserve"> (далее – Программа) изложить        в новой редакции согласно приложению № 1. </w:t>
      </w:r>
    </w:p>
    <w:p w:rsidR="00852F7C" w:rsidRDefault="00852F7C" w:rsidP="00852F7C">
      <w:pPr>
        <w:pStyle w:val="a5"/>
        <w:ind w:firstLine="567"/>
        <w:jc w:val="both"/>
        <w:rPr>
          <w:rFonts w:ascii="Times New Roman" w:hAnsi="Times New Roman" w:cs="Times New Roman"/>
          <w:sz w:val="28"/>
          <w:szCs w:val="28"/>
        </w:rPr>
      </w:pPr>
      <w:r>
        <w:rPr>
          <w:rFonts w:ascii="Times New Roman" w:hAnsi="Times New Roman" w:cs="Times New Roman"/>
          <w:sz w:val="28"/>
          <w:szCs w:val="28"/>
        </w:rPr>
        <w:t>1.2. В разделе 2:</w:t>
      </w:r>
    </w:p>
    <w:p w:rsidR="00852F7C" w:rsidRDefault="00852F7C" w:rsidP="00852F7C">
      <w:pPr>
        <w:pStyle w:val="a5"/>
        <w:ind w:firstLine="567"/>
        <w:jc w:val="both"/>
        <w:rPr>
          <w:rFonts w:ascii="Times New Roman" w:hAnsi="Times New Roman"/>
          <w:sz w:val="28"/>
          <w:szCs w:val="28"/>
        </w:rPr>
      </w:pPr>
      <w:r>
        <w:rPr>
          <w:rFonts w:ascii="Times New Roman" w:hAnsi="Times New Roman" w:cs="Times New Roman"/>
          <w:sz w:val="28"/>
          <w:szCs w:val="28"/>
        </w:rPr>
        <w:t>1.2.1. В абзаце втором подраздела «Демографическая характеристика» слова «</w:t>
      </w:r>
      <w:r w:rsidRPr="00B508C3">
        <w:rPr>
          <w:rFonts w:ascii="Times New Roman" w:hAnsi="Times New Roman"/>
          <w:sz w:val="28"/>
          <w:szCs w:val="28"/>
        </w:rPr>
        <w:t xml:space="preserve">старше трудоспособного возраста – 20,3% </w:t>
      </w:r>
      <w:r w:rsidRPr="00EE1462">
        <w:rPr>
          <w:rFonts w:ascii="Times New Roman" w:hAnsi="Times New Roman"/>
          <w:sz w:val="28"/>
          <w:szCs w:val="28"/>
        </w:rPr>
        <w:t>(117471)»</w:t>
      </w:r>
      <w:r>
        <w:rPr>
          <w:rFonts w:ascii="Times New Roman" w:hAnsi="Times New Roman"/>
          <w:sz w:val="28"/>
          <w:szCs w:val="28"/>
        </w:rPr>
        <w:t xml:space="preserve"> заменить словами «</w:t>
      </w:r>
      <w:r w:rsidRPr="00B508C3">
        <w:rPr>
          <w:rFonts w:ascii="Times New Roman" w:hAnsi="Times New Roman"/>
          <w:sz w:val="28"/>
          <w:szCs w:val="28"/>
        </w:rPr>
        <w:t>старше трудоспособного возраста – 20,3</w:t>
      </w:r>
      <w:r w:rsidRPr="00EE1462">
        <w:rPr>
          <w:rFonts w:ascii="Times New Roman" w:hAnsi="Times New Roman"/>
          <w:sz w:val="28"/>
          <w:szCs w:val="28"/>
        </w:rPr>
        <w:t>% (17471)».</w:t>
      </w:r>
    </w:p>
    <w:p w:rsidR="00852F7C" w:rsidRPr="00A51912" w:rsidRDefault="00852F7C" w:rsidP="00852F7C">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1.2.2. В абзаце третьем подраздела «</w:t>
      </w:r>
      <w:r w:rsidRPr="00255186">
        <w:rPr>
          <w:rFonts w:ascii="Times New Roman" w:hAnsi="Times New Roman" w:cs="Times New Roman"/>
          <w:sz w:val="28"/>
          <w:szCs w:val="28"/>
        </w:rPr>
        <w:t>Смертность населения</w:t>
      </w:r>
      <w:r w:rsidRPr="00A51912">
        <w:rPr>
          <w:rFonts w:ascii="Times New Roman" w:hAnsi="Times New Roman" w:cs="Times New Roman"/>
          <w:sz w:val="28"/>
          <w:szCs w:val="28"/>
        </w:rPr>
        <w:t xml:space="preserve">» слова </w:t>
      </w:r>
      <w:r>
        <w:rPr>
          <w:rFonts w:ascii="Times New Roman" w:hAnsi="Times New Roman" w:cs="Times New Roman"/>
          <w:sz w:val="28"/>
          <w:szCs w:val="28"/>
        </w:rPr>
        <w:t>«</w:t>
      </w:r>
      <w:r w:rsidRPr="00D00E2E">
        <w:rPr>
          <w:rFonts w:ascii="Times New Roman" w:hAnsi="Times New Roman"/>
          <w:sz w:val="28"/>
          <w:szCs w:val="28"/>
        </w:rPr>
        <w:t xml:space="preserve">Государственное </w:t>
      </w:r>
      <w:r>
        <w:rPr>
          <w:rFonts w:ascii="Times New Roman" w:hAnsi="Times New Roman"/>
          <w:sz w:val="28"/>
          <w:szCs w:val="28"/>
        </w:rPr>
        <w:t>автономное</w:t>
      </w:r>
      <w:r w:rsidRPr="00D00E2E">
        <w:rPr>
          <w:rFonts w:ascii="Times New Roman" w:hAnsi="Times New Roman"/>
          <w:sz w:val="28"/>
          <w:szCs w:val="28"/>
        </w:rPr>
        <w:t xml:space="preserve"> учреждение здравоохранения «</w:t>
      </w:r>
      <w:proofErr w:type="spellStart"/>
      <w:r w:rsidRPr="00D00E2E">
        <w:rPr>
          <w:rFonts w:ascii="Times New Roman" w:hAnsi="Times New Roman"/>
          <w:sz w:val="28"/>
          <w:szCs w:val="28"/>
        </w:rPr>
        <w:t>Бузулукская</w:t>
      </w:r>
      <w:proofErr w:type="spellEnd"/>
      <w:r w:rsidRPr="00D00E2E">
        <w:rPr>
          <w:rFonts w:ascii="Times New Roman" w:hAnsi="Times New Roman"/>
          <w:sz w:val="28"/>
          <w:szCs w:val="28"/>
        </w:rPr>
        <w:t xml:space="preserve"> больница скорой медицинской помощи»</w:t>
      </w:r>
      <w:r w:rsidRPr="00A51912">
        <w:rPr>
          <w:rFonts w:ascii="Times New Roman" w:hAnsi="Times New Roman" w:cs="Times New Roman"/>
          <w:sz w:val="28"/>
          <w:szCs w:val="28"/>
        </w:rPr>
        <w:t xml:space="preserve"> заменить словами «</w:t>
      </w:r>
      <w:r w:rsidRPr="00D00E2E">
        <w:rPr>
          <w:rFonts w:ascii="Times New Roman" w:hAnsi="Times New Roman"/>
          <w:sz w:val="28"/>
          <w:szCs w:val="28"/>
        </w:rPr>
        <w:t xml:space="preserve">Государственное </w:t>
      </w:r>
      <w:r>
        <w:rPr>
          <w:rFonts w:ascii="Times New Roman" w:hAnsi="Times New Roman"/>
          <w:sz w:val="28"/>
          <w:szCs w:val="28"/>
        </w:rPr>
        <w:t>автономное</w:t>
      </w:r>
      <w:r w:rsidRPr="00D00E2E">
        <w:rPr>
          <w:rFonts w:ascii="Times New Roman" w:hAnsi="Times New Roman"/>
          <w:sz w:val="28"/>
          <w:szCs w:val="28"/>
        </w:rPr>
        <w:t xml:space="preserve"> учреждение здравоохранения «</w:t>
      </w:r>
      <w:proofErr w:type="spellStart"/>
      <w:r w:rsidRPr="00D00E2E">
        <w:rPr>
          <w:rFonts w:ascii="Times New Roman" w:hAnsi="Times New Roman"/>
          <w:sz w:val="28"/>
          <w:szCs w:val="28"/>
        </w:rPr>
        <w:t>Бузулукская</w:t>
      </w:r>
      <w:proofErr w:type="spellEnd"/>
      <w:r w:rsidRPr="00D00E2E">
        <w:rPr>
          <w:rFonts w:ascii="Times New Roman" w:hAnsi="Times New Roman"/>
          <w:sz w:val="28"/>
          <w:szCs w:val="28"/>
        </w:rPr>
        <w:t xml:space="preserve"> больница скорой медицинской </w:t>
      </w:r>
      <w:r w:rsidRPr="004C7135">
        <w:rPr>
          <w:rFonts w:ascii="Times New Roman" w:hAnsi="Times New Roman"/>
          <w:sz w:val="28"/>
          <w:szCs w:val="28"/>
        </w:rPr>
        <w:t>помощи</w:t>
      </w:r>
      <w:r w:rsidRPr="004C7135">
        <w:rPr>
          <w:rFonts w:ascii="Times New Roman" w:hAnsi="Times New Roman" w:cs="Times New Roman"/>
          <w:sz w:val="28"/>
          <w:szCs w:val="28"/>
        </w:rPr>
        <w:t xml:space="preserve"> имени академика Н.А. Семашко</w:t>
      </w:r>
      <w:r w:rsidRPr="00A51912">
        <w:rPr>
          <w:rFonts w:ascii="Times New Roman" w:hAnsi="Times New Roman" w:cs="Times New Roman"/>
          <w:sz w:val="28"/>
          <w:szCs w:val="28"/>
        </w:rPr>
        <w:t>».</w:t>
      </w:r>
    </w:p>
    <w:p w:rsidR="00852F7C" w:rsidRDefault="00852F7C" w:rsidP="00852F7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С</w:t>
      </w:r>
      <w:r w:rsidRPr="008425B8">
        <w:rPr>
          <w:rFonts w:ascii="Times New Roman" w:hAnsi="Times New Roman" w:cs="Times New Roman"/>
          <w:sz w:val="28"/>
          <w:szCs w:val="28"/>
        </w:rPr>
        <w:t>троку</w:t>
      </w:r>
      <w:r w:rsidRPr="00FC02C6">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FC02C6">
        <w:rPr>
          <w:rFonts w:ascii="Times New Roman" w:hAnsi="Times New Roman" w:cs="Times New Roman"/>
          <w:sz w:val="28"/>
          <w:szCs w:val="28"/>
        </w:rPr>
        <w:t>раздела «</w:t>
      </w:r>
      <w:r>
        <w:rPr>
          <w:rFonts w:ascii="Times New Roman" w:hAnsi="Times New Roman" w:cs="Times New Roman"/>
          <w:sz w:val="28"/>
          <w:szCs w:val="28"/>
        </w:rPr>
        <w:t xml:space="preserve">Муниципальная программа» таблицы приложения </w:t>
      </w:r>
      <w:r w:rsidRPr="00F06AFA">
        <w:rPr>
          <w:rFonts w:ascii="Times New Roman" w:hAnsi="Times New Roman" w:cs="Times New Roman"/>
          <w:sz w:val="28"/>
          <w:szCs w:val="28"/>
        </w:rPr>
        <w:t xml:space="preserve">№ </w:t>
      </w:r>
      <w:r>
        <w:rPr>
          <w:rFonts w:ascii="Times New Roman" w:hAnsi="Times New Roman" w:cs="Times New Roman"/>
          <w:sz w:val="28"/>
          <w:szCs w:val="28"/>
        </w:rPr>
        <w:t>1</w:t>
      </w:r>
      <w:r w:rsidRPr="008425B8">
        <w:rPr>
          <w:rFonts w:ascii="Times New Roman" w:hAnsi="Times New Roman" w:cs="Times New Roman"/>
          <w:sz w:val="28"/>
          <w:szCs w:val="28"/>
        </w:rPr>
        <w:t xml:space="preserve"> </w:t>
      </w:r>
      <w:r>
        <w:rPr>
          <w:rFonts w:ascii="Times New Roman" w:hAnsi="Times New Roman" w:cs="Times New Roman"/>
          <w:sz w:val="28"/>
          <w:szCs w:val="28"/>
        </w:rPr>
        <w:t xml:space="preserve">к Программе </w:t>
      </w:r>
      <w:r w:rsidRPr="000433C3">
        <w:rPr>
          <w:rFonts w:ascii="Times New Roman" w:hAnsi="Times New Roman" w:cs="Times New Roman"/>
          <w:sz w:val="28"/>
          <w:szCs w:val="28"/>
        </w:rPr>
        <w:t>изложить в следующей редакции:</w:t>
      </w:r>
    </w:p>
    <w:p w:rsidR="00852F7C" w:rsidRDefault="00852F7C" w:rsidP="00852F7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852F7C" w:rsidRPr="00EB309C" w:rsidRDefault="00852F7C" w:rsidP="00852F7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852F7C" w:rsidRDefault="00852F7C" w:rsidP="00852F7C">
      <w:pPr>
        <w:pStyle w:val="a5"/>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308"/>
        <w:gridCol w:w="1053"/>
        <w:gridCol w:w="725"/>
        <w:gridCol w:w="636"/>
        <w:gridCol w:w="636"/>
        <w:gridCol w:w="636"/>
        <w:gridCol w:w="636"/>
        <w:gridCol w:w="636"/>
        <w:gridCol w:w="636"/>
        <w:gridCol w:w="636"/>
        <w:gridCol w:w="636"/>
      </w:tblGrid>
      <w:tr w:rsidR="00852F7C" w:rsidRPr="00E16317" w:rsidTr="00852F7C">
        <w:trPr>
          <w:trHeight w:val="717"/>
        </w:trPr>
        <w:tc>
          <w:tcPr>
            <w:tcW w:w="247" w:type="pct"/>
            <w:shd w:val="clear" w:color="auto" w:fill="auto"/>
            <w:vAlign w:val="center"/>
          </w:tcPr>
          <w:p w:rsidR="00852F7C" w:rsidRPr="00E16317" w:rsidRDefault="00852F7C" w:rsidP="00852F7C">
            <w:pPr>
              <w:spacing w:after="0" w:line="240" w:lineRule="auto"/>
              <w:jc w:val="center"/>
              <w:rPr>
                <w:rFonts w:ascii="Times New Roman" w:eastAsia="Calibri" w:hAnsi="Times New Roman" w:cs="Times New Roman"/>
                <w:bCs/>
                <w:sz w:val="24"/>
                <w:szCs w:val="24"/>
              </w:rPr>
            </w:pPr>
            <w:r w:rsidRPr="00E16317">
              <w:rPr>
                <w:rFonts w:ascii="Times New Roman" w:eastAsia="Calibri" w:hAnsi="Times New Roman" w:cs="Times New Roman"/>
                <w:bCs/>
                <w:sz w:val="24"/>
                <w:szCs w:val="24"/>
              </w:rPr>
              <w:t>1.</w:t>
            </w:r>
          </w:p>
        </w:tc>
        <w:tc>
          <w:tcPr>
            <w:tcW w:w="961" w:type="pct"/>
            <w:shd w:val="clear" w:color="auto" w:fill="auto"/>
            <w:vAlign w:val="center"/>
          </w:tcPr>
          <w:p w:rsidR="00852F7C" w:rsidRPr="00E16317" w:rsidRDefault="00852F7C" w:rsidP="00852F7C">
            <w:pPr>
              <w:spacing w:after="0" w:line="240" w:lineRule="auto"/>
              <w:jc w:val="center"/>
              <w:rPr>
                <w:rFonts w:ascii="Times New Roman" w:eastAsia="Calibri" w:hAnsi="Times New Roman" w:cs="Times New Roman"/>
                <w:bCs/>
                <w:sz w:val="24"/>
                <w:szCs w:val="24"/>
              </w:rPr>
            </w:pPr>
            <w:r w:rsidRPr="00E16317">
              <w:rPr>
                <w:rFonts w:ascii="Times New Roman" w:eastAsia="Calibri" w:hAnsi="Times New Roman" w:cs="Times New Roman"/>
                <w:bCs/>
                <w:sz w:val="24"/>
                <w:szCs w:val="24"/>
              </w:rPr>
              <w:t xml:space="preserve">Доля населения, охваченного </w:t>
            </w:r>
            <w:r w:rsidRPr="00E16317">
              <w:rPr>
                <w:rFonts w:ascii="Times New Roman" w:eastAsia="Calibri" w:hAnsi="Times New Roman" w:cs="Times New Roman"/>
                <w:bCs/>
                <w:color w:val="000000"/>
                <w:sz w:val="24"/>
                <w:szCs w:val="24"/>
              </w:rPr>
              <w:t xml:space="preserve">профилактическими </w:t>
            </w:r>
            <w:r w:rsidRPr="00E16317">
              <w:rPr>
                <w:rFonts w:ascii="Times New Roman" w:eastAsia="Calibri" w:hAnsi="Times New Roman" w:cs="Times New Roman"/>
                <w:bCs/>
                <w:sz w:val="24"/>
                <w:szCs w:val="24"/>
              </w:rPr>
              <w:t>мероприятиями, направленными на снижение распространенности неинфекционных и инфекционных заболеваний</w:t>
            </w:r>
          </w:p>
        </w:tc>
        <w:tc>
          <w:tcPr>
            <w:tcW w:w="544" w:type="pct"/>
            <w:shd w:val="clear" w:color="auto" w:fill="auto"/>
            <w:vAlign w:val="center"/>
          </w:tcPr>
          <w:p w:rsidR="00852F7C" w:rsidRPr="00E16317" w:rsidRDefault="00852F7C" w:rsidP="00852F7C">
            <w:pPr>
              <w:spacing w:after="0" w:line="240" w:lineRule="auto"/>
              <w:jc w:val="center"/>
              <w:rPr>
                <w:rFonts w:ascii="Times New Roman" w:eastAsia="Calibri" w:hAnsi="Times New Roman" w:cs="Times New Roman"/>
                <w:bCs/>
                <w:sz w:val="24"/>
                <w:szCs w:val="24"/>
              </w:rPr>
            </w:pPr>
            <w:r w:rsidRPr="00E16317">
              <w:rPr>
                <w:rFonts w:ascii="Times New Roman" w:eastAsia="Calibri" w:hAnsi="Times New Roman" w:cs="Times New Roman"/>
                <w:bCs/>
                <w:sz w:val="24"/>
                <w:szCs w:val="24"/>
              </w:rPr>
              <w:t>процент</w:t>
            </w:r>
          </w:p>
        </w:tc>
        <w:tc>
          <w:tcPr>
            <w:tcW w:w="476" w:type="pct"/>
            <w:shd w:val="clear" w:color="auto" w:fill="auto"/>
            <w:vAlign w:val="center"/>
          </w:tcPr>
          <w:p w:rsidR="00852F7C" w:rsidRPr="00E16317" w:rsidRDefault="00852F7C" w:rsidP="00852F7C">
            <w:pPr>
              <w:spacing w:line="240" w:lineRule="auto"/>
              <w:jc w:val="center"/>
              <w:rPr>
                <w:rFonts w:ascii="Times New Roman" w:eastAsia="Calibri" w:hAnsi="Times New Roman" w:cs="Times New Roman"/>
                <w:bCs/>
                <w:sz w:val="24"/>
                <w:szCs w:val="24"/>
              </w:rPr>
            </w:pPr>
            <w:r w:rsidRPr="00E16317">
              <w:rPr>
                <w:rFonts w:ascii="Times New Roman" w:eastAsia="Calibri" w:hAnsi="Times New Roman" w:cs="Times New Roman"/>
                <w:bCs/>
                <w:sz w:val="24"/>
                <w:szCs w:val="24"/>
              </w:rPr>
              <w:t>50</w:t>
            </w:r>
          </w:p>
        </w:tc>
        <w:tc>
          <w:tcPr>
            <w:tcW w:w="340" w:type="pct"/>
            <w:shd w:val="clear" w:color="auto" w:fill="auto"/>
            <w:vAlign w:val="center"/>
          </w:tcPr>
          <w:p w:rsidR="00852F7C" w:rsidRPr="00E16317" w:rsidRDefault="00852F7C" w:rsidP="00852F7C">
            <w:pPr>
              <w:spacing w:line="240" w:lineRule="auto"/>
              <w:jc w:val="center"/>
              <w:rPr>
                <w:rFonts w:ascii="Times New Roman" w:eastAsia="Calibri" w:hAnsi="Times New Roman" w:cs="Times New Roman"/>
                <w:bCs/>
                <w:sz w:val="24"/>
                <w:szCs w:val="24"/>
              </w:rPr>
            </w:pPr>
            <w:r w:rsidRPr="00E16317">
              <w:rPr>
                <w:rFonts w:ascii="Times New Roman" w:eastAsia="Calibri" w:hAnsi="Times New Roman" w:cs="Times New Roman"/>
                <w:bCs/>
                <w:sz w:val="24"/>
                <w:szCs w:val="24"/>
              </w:rPr>
              <w:t>50,1</w:t>
            </w:r>
          </w:p>
        </w:tc>
        <w:tc>
          <w:tcPr>
            <w:tcW w:w="340" w:type="pct"/>
            <w:shd w:val="clear" w:color="auto" w:fill="auto"/>
            <w:vAlign w:val="center"/>
          </w:tcPr>
          <w:p w:rsidR="00852F7C" w:rsidRPr="00E16317" w:rsidRDefault="00852F7C" w:rsidP="00852F7C">
            <w:pPr>
              <w:spacing w:line="240" w:lineRule="auto"/>
              <w:jc w:val="center"/>
              <w:rPr>
                <w:rFonts w:ascii="Times New Roman" w:eastAsia="Calibri" w:hAnsi="Times New Roman" w:cs="Times New Roman"/>
                <w:bCs/>
                <w:sz w:val="24"/>
                <w:szCs w:val="24"/>
              </w:rPr>
            </w:pPr>
            <w:r w:rsidRPr="00E16317">
              <w:rPr>
                <w:rFonts w:ascii="Times New Roman" w:eastAsia="Calibri" w:hAnsi="Times New Roman" w:cs="Times New Roman"/>
                <w:bCs/>
                <w:sz w:val="24"/>
                <w:szCs w:val="24"/>
              </w:rPr>
              <w:t>54,8</w:t>
            </w:r>
          </w:p>
        </w:tc>
        <w:tc>
          <w:tcPr>
            <w:tcW w:w="340" w:type="pct"/>
            <w:shd w:val="clear" w:color="auto" w:fill="auto"/>
            <w:vAlign w:val="center"/>
          </w:tcPr>
          <w:p w:rsidR="00852F7C" w:rsidRPr="00E16317" w:rsidRDefault="00852F7C" w:rsidP="00852F7C">
            <w:pPr>
              <w:spacing w:line="240" w:lineRule="auto"/>
              <w:jc w:val="center"/>
              <w:rPr>
                <w:rFonts w:ascii="Times New Roman" w:eastAsia="Calibri" w:hAnsi="Times New Roman" w:cs="Times New Roman"/>
                <w:bCs/>
                <w:sz w:val="24"/>
                <w:szCs w:val="24"/>
              </w:rPr>
            </w:pPr>
            <w:r w:rsidRPr="00E16317">
              <w:rPr>
                <w:rFonts w:ascii="Times New Roman" w:eastAsia="Calibri" w:hAnsi="Times New Roman" w:cs="Times New Roman"/>
                <w:bCs/>
                <w:sz w:val="24"/>
                <w:szCs w:val="24"/>
              </w:rPr>
              <w:t>54,9</w:t>
            </w:r>
          </w:p>
        </w:tc>
        <w:tc>
          <w:tcPr>
            <w:tcW w:w="340" w:type="pct"/>
            <w:shd w:val="clear" w:color="auto" w:fill="auto"/>
            <w:vAlign w:val="center"/>
          </w:tcPr>
          <w:p w:rsidR="00852F7C" w:rsidRPr="00E16317" w:rsidRDefault="00852F7C" w:rsidP="00852F7C">
            <w:pPr>
              <w:spacing w:line="240" w:lineRule="auto"/>
              <w:jc w:val="center"/>
              <w:rPr>
                <w:rFonts w:ascii="Times New Roman" w:eastAsia="Calibri" w:hAnsi="Times New Roman" w:cs="Times New Roman"/>
                <w:bCs/>
                <w:sz w:val="24"/>
                <w:szCs w:val="24"/>
              </w:rPr>
            </w:pPr>
            <w:r w:rsidRPr="00E16317">
              <w:rPr>
                <w:rFonts w:ascii="Times New Roman" w:eastAsia="Calibri" w:hAnsi="Times New Roman" w:cs="Times New Roman"/>
                <w:bCs/>
                <w:sz w:val="24"/>
                <w:szCs w:val="24"/>
              </w:rPr>
              <w:t>55,0</w:t>
            </w:r>
          </w:p>
        </w:tc>
        <w:tc>
          <w:tcPr>
            <w:tcW w:w="340" w:type="pct"/>
            <w:vAlign w:val="center"/>
          </w:tcPr>
          <w:p w:rsidR="00852F7C" w:rsidRPr="00E16317" w:rsidRDefault="00852F7C" w:rsidP="00852F7C">
            <w:pPr>
              <w:spacing w:line="240" w:lineRule="auto"/>
              <w:jc w:val="center"/>
              <w:rPr>
                <w:rFonts w:ascii="Times New Roman" w:eastAsia="Calibri" w:hAnsi="Times New Roman" w:cs="Times New Roman"/>
                <w:bCs/>
                <w:sz w:val="24"/>
                <w:szCs w:val="24"/>
              </w:rPr>
            </w:pPr>
            <w:r w:rsidRPr="00E16317">
              <w:rPr>
                <w:rFonts w:ascii="Times New Roman" w:eastAsia="Calibri" w:hAnsi="Times New Roman" w:cs="Times New Roman"/>
                <w:bCs/>
                <w:sz w:val="24"/>
                <w:szCs w:val="24"/>
              </w:rPr>
              <w:t>55,0</w:t>
            </w:r>
          </w:p>
        </w:tc>
        <w:tc>
          <w:tcPr>
            <w:tcW w:w="340" w:type="pct"/>
            <w:vAlign w:val="center"/>
          </w:tcPr>
          <w:p w:rsidR="00852F7C" w:rsidRPr="00E16317" w:rsidRDefault="00852F7C" w:rsidP="00852F7C">
            <w:pPr>
              <w:spacing w:line="240" w:lineRule="auto"/>
              <w:jc w:val="center"/>
              <w:rPr>
                <w:rFonts w:ascii="Times New Roman" w:eastAsia="Calibri" w:hAnsi="Times New Roman" w:cs="Times New Roman"/>
                <w:bCs/>
                <w:sz w:val="24"/>
                <w:szCs w:val="24"/>
              </w:rPr>
            </w:pPr>
            <w:r w:rsidRPr="00E16317">
              <w:rPr>
                <w:rFonts w:ascii="Times New Roman" w:eastAsia="Calibri" w:hAnsi="Times New Roman" w:cs="Times New Roman"/>
                <w:bCs/>
                <w:sz w:val="24"/>
                <w:szCs w:val="24"/>
              </w:rPr>
              <w:t>55,0</w:t>
            </w:r>
          </w:p>
        </w:tc>
        <w:tc>
          <w:tcPr>
            <w:tcW w:w="340" w:type="pct"/>
            <w:vAlign w:val="center"/>
          </w:tcPr>
          <w:p w:rsidR="00852F7C" w:rsidRPr="00E16317" w:rsidRDefault="00852F7C" w:rsidP="00852F7C">
            <w:pPr>
              <w:spacing w:line="240" w:lineRule="auto"/>
              <w:jc w:val="center"/>
              <w:rPr>
                <w:rFonts w:ascii="Times New Roman" w:eastAsia="Calibri" w:hAnsi="Times New Roman" w:cs="Times New Roman"/>
                <w:bCs/>
                <w:sz w:val="24"/>
                <w:szCs w:val="24"/>
              </w:rPr>
            </w:pPr>
            <w:r w:rsidRPr="00E16317">
              <w:rPr>
                <w:rFonts w:ascii="Times New Roman" w:eastAsia="Calibri" w:hAnsi="Times New Roman" w:cs="Times New Roman"/>
                <w:bCs/>
                <w:sz w:val="24"/>
                <w:szCs w:val="24"/>
              </w:rPr>
              <w:t>55,0</w:t>
            </w:r>
          </w:p>
        </w:tc>
        <w:tc>
          <w:tcPr>
            <w:tcW w:w="391" w:type="pct"/>
            <w:vAlign w:val="center"/>
          </w:tcPr>
          <w:p w:rsidR="00852F7C" w:rsidRPr="00E16317" w:rsidRDefault="00852F7C" w:rsidP="00852F7C">
            <w:pPr>
              <w:spacing w:line="240" w:lineRule="auto"/>
              <w:jc w:val="center"/>
              <w:rPr>
                <w:rFonts w:ascii="Times New Roman" w:eastAsia="Calibri" w:hAnsi="Times New Roman" w:cs="Times New Roman"/>
                <w:bCs/>
                <w:sz w:val="24"/>
                <w:szCs w:val="24"/>
              </w:rPr>
            </w:pPr>
            <w:r w:rsidRPr="00E16317">
              <w:rPr>
                <w:rFonts w:ascii="Times New Roman" w:eastAsia="Calibri" w:hAnsi="Times New Roman" w:cs="Times New Roman"/>
                <w:bCs/>
                <w:sz w:val="24"/>
                <w:szCs w:val="24"/>
              </w:rPr>
              <w:t>55,0</w:t>
            </w:r>
          </w:p>
        </w:tc>
      </w:tr>
    </w:tbl>
    <w:p w:rsidR="00852F7C" w:rsidRPr="00E16317" w:rsidRDefault="00852F7C" w:rsidP="00852F7C">
      <w:pPr>
        <w:pStyle w:val="a5"/>
        <w:ind w:firstLine="567"/>
        <w:jc w:val="both"/>
        <w:rPr>
          <w:rFonts w:ascii="Times New Roman" w:hAnsi="Times New Roman" w:cs="Times New Roman"/>
          <w:sz w:val="28"/>
          <w:szCs w:val="28"/>
        </w:rPr>
      </w:pPr>
      <w:r w:rsidRPr="00E163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6317">
        <w:rPr>
          <w:rFonts w:ascii="Times New Roman" w:hAnsi="Times New Roman" w:cs="Times New Roman"/>
          <w:sz w:val="28"/>
          <w:szCs w:val="28"/>
        </w:rPr>
        <w:t xml:space="preserve">    ».</w:t>
      </w:r>
    </w:p>
    <w:p w:rsidR="00852F7C" w:rsidRPr="00E16317" w:rsidRDefault="00852F7C" w:rsidP="00FD74D4">
      <w:pPr>
        <w:spacing w:after="0" w:line="240" w:lineRule="auto"/>
        <w:ind w:firstLine="567"/>
        <w:jc w:val="both"/>
        <w:rPr>
          <w:rFonts w:ascii="Times New Roman" w:hAnsi="Times New Roman" w:cs="Times New Roman"/>
          <w:sz w:val="28"/>
          <w:szCs w:val="28"/>
        </w:rPr>
      </w:pPr>
      <w:r w:rsidRPr="00E16317">
        <w:rPr>
          <w:rFonts w:ascii="Times New Roman" w:hAnsi="Times New Roman" w:cs="Times New Roman"/>
          <w:sz w:val="28"/>
          <w:szCs w:val="28"/>
        </w:rPr>
        <w:t>1.4. Приложения № 2 - 4 к Программе изложить в новой р</w:t>
      </w:r>
      <w:r>
        <w:rPr>
          <w:rFonts w:ascii="Times New Roman" w:hAnsi="Times New Roman" w:cs="Times New Roman"/>
          <w:sz w:val="28"/>
          <w:szCs w:val="28"/>
        </w:rPr>
        <w:t xml:space="preserve">едакции </w:t>
      </w:r>
      <w:r w:rsidRPr="00E16317">
        <w:rPr>
          <w:rFonts w:ascii="Times New Roman" w:hAnsi="Times New Roman" w:cs="Times New Roman"/>
          <w:sz w:val="28"/>
          <w:szCs w:val="28"/>
        </w:rPr>
        <w:t>согласно приложениям № 2 - 4.</w:t>
      </w:r>
    </w:p>
    <w:p w:rsidR="00852F7C" w:rsidRPr="00E16317" w:rsidRDefault="00852F7C" w:rsidP="00FD74D4">
      <w:pPr>
        <w:pStyle w:val="a5"/>
        <w:ind w:firstLine="567"/>
        <w:jc w:val="both"/>
        <w:rPr>
          <w:rFonts w:ascii="Times New Roman" w:hAnsi="Times New Roman" w:cs="Times New Roman"/>
          <w:sz w:val="28"/>
          <w:szCs w:val="28"/>
        </w:rPr>
      </w:pPr>
      <w:r w:rsidRPr="00E16317">
        <w:rPr>
          <w:rFonts w:ascii="Times New Roman" w:hAnsi="Times New Roman" w:cs="Times New Roman"/>
          <w:sz w:val="28"/>
          <w:szCs w:val="28"/>
        </w:rPr>
        <w:t xml:space="preserve">2. Настоящее постановление вступает в силу после официального опубликования в газете «Российская провинция» и подлежит официальному опубликованию на </w:t>
      </w:r>
      <w:proofErr w:type="gramStart"/>
      <w:r w:rsidRPr="00E16317">
        <w:rPr>
          <w:rFonts w:ascii="Times New Roman" w:hAnsi="Times New Roman" w:cs="Times New Roman"/>
          <w:sz w:val="28"/>
          <w:szCs w:val="28"/>
        </w:rPr>
        <w:t>правовом</w:t>
      </w:r>
      <w:proofErr w:type="gramEnd"/>
      <w:r w:rsidRPr="00E16317">
        <w:rPr>
          <w:rFonts w:ascii="Times New Roman" w:hAnsi="Times New Roman" w:cs="Times New Roman"/>
          <w:sz w:val="28"/>
          <w:szCs w:val="28"/>
        </w:rPr>
        <w:t xml:space="preserve"> интернет-портале Бузулука БУЗУЛУК-ПРАВО.РФ.</w:t>
      </w:r>
    </w:p>
    <w:p w:rsidR="00852F7C" w:rsidRPr="00E16317" w:rsidRDefault="00852F7C" w:rsidP="00FD74D4">
      <w:pPr>
        <w:spacing w:after="0" w:line="240" w:lineRule="auto"/>
        <w:ind w:firstLine="567"/>
        <w:jc w:val="both"/>
        <w:rPr>
          <w:rFonts w:ascii="Times New Roman" w:hAnsi="Times New Roman" w:cs="Times New Roman"/>
          <w:sz w:val="28"/>
          <w:szCs w:val="28"/>
        </w:rPr>
      </w:pPr>
      <w:r w:rsidRPr="00E16317">
        <w:rPr>
          <w:rFonts w:ascii="Times New Roman" w:hAnsi="Times New Roman" w:cs="Times New Roman"/>
          <w:sz w:val="28"/>
          <w:szCs w:val="28"/>
        </w:rPr>
        <w:t>3. Настоящее постановление подлежит включению в областной регистр муниципальных нормативных правовых актов.</w:t>
      </w:r>
    </w:p>
    <w:p w:rsidR="00852F7C" w:rsidRPr="00E16317" w:rsidRDefault="00852F7C" w:rsidP="00FD74D4">
      <w:pPr>
        <w:widowControl w:val="0"/>
        <w:suppressAutoHyphens/>
        <w:spacing w:after="0" w:line="240" w:lineRule="auto"/>
        <w:ind w:firstLine="567"/>
        <w:jc w:val="both"/>
        <w:rPr>
          <w:rFonts w:ascii="Times New Roman" w:hAnsi="Times New Roman" w:cs="Times New Roman"/>
          <w:sz w:val="28"/>
          <w:szCs w:val="28"/>
        </w:rPr>
      </w:pPr>
      <w:r w:rsidRPr="00E16317">
        <w:rPr>
          <w:rFonts w:ascii="Times New Roman" w:hAnsi="Times New Roman" w:cs="Times New Roman"/>
          <w:sz w:val="28"/>
          <w:szCs w:val="28"/>
        </w:rPr>
        <w:t xml:space="preserve">4. </w:t>
      </w:r>
      <w:proofErr w:type="gramStart"/>
      <w:r w:rsidRPr="00E16317">
        <w:rPr>
          <w:rFonts w:ascii="Times New Roman" w:hAnsi="Times New Roman" w:cs="Times New Roman"/>
          <w:sz w:val="28"/>
          <w:szCs w:val="28"/>
        </w:rPr>
        <w:t>Контроль за</w:t>
      </w:r>
      <w:proofErr w:type="gramEnd"/>
      <w:r w:rsidRPr="00E16317">
        <w:rPr>
          <w:rFonts w:ascii="Times New Roman" w:hAnsi="Times New Roman" w:cs="Times New Roman"/>
          <w:sz w:val="28"/>
          <w:szCs w:val="28"/>
        </w:rPr>
        <w:t xml:space="preserve"> исполнением настоящего постановления возложить </w:t>
      </w:r>
      <w:r>
        <w:rPr>
          <w:rFonts w:ascii="Times New Roman" w:hAnsi="Times New Roman" w:cs="Times New Roman"/>
          <w:sz w:val="28"/>
          <w:szCs w:val="28"/>
        </w:rPr>
        <w:t xml:space="preserve">        </w:t>
      </w:r>
      <w:r w:rsidRPr="00E16317">
        <w:rPr>
          <w:rFonts w:ascii="Times New Roman" w:hAnsi="Times New Roman" w:cs="Times New Roman"/>
          <w:sz w:val="28"/>
          <w:szCs w:val="28"/>
        </w:rPr>
        <w:t>на заместителя главы администрации города по социальной политике.</w:t>
      </w:r>
    </w:p>
    <w:p w:rsidR="00852F7C" w:rsidRPr="00E16317" w:rsidRDefault="00852F7C" w:rsidP="00852F7C">
      <w:pPr>
        <w:spacing w:after="0" w:line="240" w:lineRule="auto"/>
        <w:jc w:val="both"/>
        <w:rPr>
          <w:rFonts w:ascii="Times New Roman" w:hAnsi="Times New Roman" w:cs="Times New Roman"/>
          <w:sz w:val="28"/>
          <w:szCs w:val="28"/>
        </w:rPr>
      </w:pPr>
    </w:p>
    <w:p w:rsidR="00852F7C" w:rsidRPr="00E16317" w:rsidRDefault="00852F7C" w:rsidP="00852F7C">
      <w:pPr>
        <w:spacing w:after="0" w:line="240" w:lineRule="auto"/>
        <w:jc w:val="both"/>
        <w:rPr>
          <w:rFonts w:ascii="Times New Roman" w:hAnsi="Times New Roman" w:cs="Times New Roman"/>
          <w:sz w:val="28"/>
          <w:szCs w:val="28"/>
        </w:rPr>
      </w:pPr>
    </w:p>
    <w:p w:rsidR="007366E3" w:rsidRDefault="007366E3" w:rsidP="007366E3">
      <w:pPr>
        <w:pStyle w:val="a5"/>
        <w:rPr>
          <w:rFonts w:ascii="Times New Roman" w:hAnsi="Times New Roman"/>
          <w:sz w:val="28"/>
          <w:szCs w:val="28"/>
        </w:rPr>
      </w:pPr>
      <w:r w:rsidRPr="00B837BA">
        <w:rPr>
          <w:rFonts w:ascii="Times New Roman" w:hAnsi="Times New Roman"/>
          <w:sz w:val="28"/>
          <w:szCs w:val="28"/>
        </w:rPr>
        <w:t>Первый заместитель главы</w:t>
      </w:r>
    </w:p>
    <w:p w:rsidR="007366E3" w:rsidRDefault="007366E3" w:rsidP="007366E3">
      <w:pPr>
        <w:pStyle w:val="a5"/>
        <w:rPr>
          <w:rFonts w:ascii="Times New Roman" w:hAnsi="Times New Roman"/>
          <w:sz w:val="28"/>
          <w:szCs w:val="28"/>
        </w:rPr>
      </w:pPr>
      <w:r w:rsidRPr="00B837BA">
        <w:rPr>
          <w:rFonts w:ascii="Times New Roman" w:hAnsi="Times New Roman"/>
          <w:sz w:val="28"/>
          <w:szCs w:val="28"/>
        </w:rPr>
        <w:t xml:space="preserve">администрации города                          </w:t>
      </w:r>
      <w:r>
        <w:rPr>
          <w:rFonts w:ascii="Times New Roman" w:hAnsi="Times New Roman"/>
          <w:sz w:val="28"/>
          <w:szCs w:val="28"/>
        </w:rPr>
        <w:t xml:space="preserve">                                             </w:t>
      </w:r>
      <w:r w:rsidRPr="00B837BA">
        <w:rPr>
          <w:rFonts w:ascii="Times New Roman" w:hAnsi="Times New Roman"/>
          <w:sz w:val="28"/>
          <w:szCs w:val="28"/>
        </w:rPr>
        <w:t xml:space="preserve"> А</w:t>
      </w:r>
      <w:r>
        <w:rPr>
          <w:rFonts w:ascii="Times New Roman" w:hAnsi="Times New Roman"/>
          <w:sz w:val="28"/>
          <w:szCs w:val="28"/>
        </w:rPr>
        <w:t>.А.</w:t>
      </w:r>
      <w:r w:rsidR="007A746E">
        <w:rPr>
          <w:rFonts w:ascii="Times New Roman" w:hAnsi="Times New Roman"/>
          <w:sz w:val="28"/>
          <w:szCs w:val="28"/>
        </w:rPr>
        <w:t xml:space="preserve"> </w:t>
      </w:r>
      <w:r w:rsidRPr="00B837BA">
        <w:rPr>
          <w:rFonts w:ascii="Times New Roman" w:hAnsi="Times New Roman"/>
          <w:sz w:val="28"/>
          <w:szCs w:val="28"/>
        </w:rPr>
        <w:t>Немков</w:t>
      </w:r>
    </w:p>
    <w:p w:rsidR="00852F7C" w:rsidRPr="00E16317" w:rsidRDefault="00852F7C" w:rsidP="00852F7C">
      <w:pPr>
        <w:widowControl w:val="0"/>
        <w:autoSpaceDN w:val="0"/>
        <w:spacing w:after="0" w:line="240" w:lineRule="auto"/>
        <w:ind w:right="-1"/>
        <w:jc w:val="both"/>
        <w:rPr>
          <w:rFonts w:ascii="Times New Roman" w:hAnsi="Times New Roman" w:cs="Times New Roman"/>
          <w:sz w:val="28"/>
          <w:szCs w:val="28"/>
        </w:rPr>
      </w:pPr>
    </w:p>
    <w:p w:rsidR="00852F7C" w:rsidRPr="00E16317" w:rsidRDefault="00852F7C" w:rsidP="00852F7C">
      <w:pPr>
        <w:widowControl w:val="0"/>
        <w:autoSpaceDN w:val="0"/>
        <w:spacing w:after="0" w:line="240" w:lineRule="auto"/>
        <w:ind w:right="-1"/>
        <w:jc w:val="both"/>
        <w:rPr>
          <w:rFonts w:ascii="Times New Roman" w:hAnsi="Times New Roman" w:cs="Times New Roman"/>
          <w:sz w:val="28"/>
          <w:szCs w:val="28"/>
        </w:rPr>
      </w:pPr>
    </w:p>
    <w:p w:rsidR="00852F7C" w:rsidRPr="00E16317" w:rsidRDefault="00852F7C" w:rsidP="00852F7C">
      <w:pPr>
        <w:widowControl w:val="0"/>
        <w:autoSpaceDN w:val="0"/>
        <w:spacing w:after="0" w:line="240" w:lineRule="auto"/>
        <w:ind w:right="-1"/>
        <w:jc w:val="both"/>
        <w:rPr>
          <w:rFonts w:ascii="Times New Roman" w:hAnsi="Times New Roman" w:cs="Times New Roman"/>
          <w:sz w:val="28"/>
          <w:szCs w:val="28"/>
        </w:rPr>
      </w:pPr>
    </w:p>
    <w:p w:rsidR="00852F7C" w:rsidRDefault="00852F7C" w:rsidP="00852F7C">
      <w:pPr>
        <w:widowControl w:val="0"/>
        <w:autoSpaceDN w:val="0"/>
        <w:spacing w:after="0" w:line="240" w:lineRule="auto"/>
        <w:ind w:right="-1"/>
        <w:jc w:val="both"/>
        <w:rPr>
          <w:rFonts w:ascii="Times New Roman" w:hAnsi="Times New Roman" w:cs="Times New Roman"/>
          <w:sz w:val="28"/>
          <w:szCs w:val="28"/>
        </w:rPr>
      </w:pPr>
    </w:p>
    <w:p w:rsidR="00FD74D4" w:rsidRPr="00E16317" w:rsidRDefault="00FD74D4" w:rsidP="00852F7C">
      <w:pPr>
        <w:widowControl w:val="0"/>
        <w:autoSpaceDN w:val="0"/>
        <w:spacing w:after="0" w:line="240" w:lineRule="auto"/>
        <w:ind w:right="-1"/>
        <w:jc w:val="both"/>
        <w:rPr>
          <w:rFonts w:ascii="Times New Roman" w:hAnsi="Times New Roman" w:cs="Times New Roman"/>
          <w:sz w:val="28"/>
          <w:szCs w:val="28"/>
        </w:rPr>
      </w:pPr>
    </w:p>
    <w:p w:rsidR="00852F7C" w:rsidRPr="00E16317" w:rsidRDefault="00852F7C" w:rsidP="00852F7C">
      <w:pPr>
        <w:widowControl w:val="0"/>
        <w:autoSpaceDN w:val="0"/>
        <w:spacing w:after="0" w:line="240" w:lineRule="auto"/>
        <w:ind w:right="-1"/>
        <w:jc w:val="both"/>
        <w:rPr>
          <w:rFonts w:ascii="Times New Roman" w:hAnsi="Times New Roman" w:cs="Times New Roman"/>
          <w:sz w:val="28"/>
          <w:szCs w:val="28"/>
        </w:rPr>
      </w:pPr>
    </w:p>
    <w:p w:rsidR="00EE29D2" w:rsidRDefault="00852F7C" w:rsidP="00FD74D4">
      <w:pPr>
        <w:jc w:val="both"/>
        <w:rPr>
          <w:rFonts w:ascii="Times New Roman" w:hAnsi="Times New Roman" w:cs="Times New Roman"/>
          <w:sz w:val="28"/>
          <w:szCs w:val="28"/>
        </w:rPr>
      </w:pPr>
      <w:proofErr w:type="gramStart"/>
      <w:r w:rsidRPr="00E16317">
        <w:rPr>
          <w:rFonts w:ascii="Times New Roman" w:hAnsi="Times New Roman" w:cs="Times New Roman"/>
          <w:sz w:val="28"/>
          <w:szCs w:val="28"/>
        </w:rPr>
        <w:t xml:space="preserve">Разослано: в дело, Н.А. </w:t>
      </w:r>
      <w:proofErr w:type="spellStart"/>
      <w:r w:rsidRPr="00E16317">
        <w:rPr>
          <w:rFonts w:ascii="Times New Roman" w:hAnsi="Times New Roman" w:cs="Times New Roman"/>
          <w:sz w:val="28"/>
          <w:szCs w:val="28"/>
        </w:rPr>
        <w:t>Севрюкову</w:t>
      </w:r>
      <w:proofErr w:type="spellEnd"/>
      <w:r w:rsidRPr="00E16317">
        <w:rPr>
          <w:rFonts w:ascii="Times New Roman" w:hAnsi="Times New Roman" w:cs="Times New Roman"/>
          <w:sz w:val="28"/>
          <w:szCs w:val="28"/>
        </w:rPr>
        <w:t xml:space="preserve">, Управлению по культуре, спорту и молодежной политике администрации города Бузулука, Управлению образования администрации города Бузулука, управлению внутренней политики администрации города Бузулука, управлению по информационной политике администрации города Бузулука, Финансовому управлению администрации города Бузулука, ГАУЗ «ББСМП им. академика Н.А. Семашко», ГАУСО «КЦСОН» в г. Бузулуке и </w:t>
      </w:r>
      <w:proofErr w:type="spellStart"/>
      <w:r w:rsidRPr="00E16317">
        <w:rPr>
          <w:rFonts w:ascii="Times New Roman" w:hAnsi="Times New Roman" w:cs="Times New Roman"/>
          <w:sz w:val="28"/>
          <w:szCs w:val="28"/>
        </w:rPr>
        <w:t>Бузулукском</w:t>
      </w:r>
      <w:proofErr w:type="spellEnd"/>
      <w:r w:rsidRPr="00E16317">
        <w:rPr>
          <w:rFonts w:ascii="Times New Roman" w:hAnsi="Times New Roman" w:cs="Times New Roman"/>
          <w:sz w:val="28"/>
          <w:szCs w:val="28"/>
        </w:rPr>
        <w:t xml:space="preserve"> районе, ГБУСО «</w:t>
      </w:r>
      <w:proofErr w:type="spellStart"/>
      <w:r w:rsidRPr="00E16317">
        <w:rPr>
          <w:rFonts w:ascii="Times New Roman" w:hAnsi="Times New Roman" w:cs="Times New Roman"/>
          <w:sz w:val="28"/>
          <w:szCs w:val="28"/>
        </w:rPr>
        <w:t>Бузулукский</w:t>
      </w:r>
      <w:proofErr w:type="spellEnd"/>
      <w:r w:rsidRPr="00E16317">
        <w:rPr>
          <w:rFonts w:ascii="Times New Roman" w:hAnsi="Times New Roman" w:cs="Times New Roman"/>
          <w:sz w:val="28"/>
          <w:szCs w:val="28"/>
        </w:rPr>
        <w:t xml:space="preserve"> ДИПИ», филиалу ГАУЗ «ООКНД</w:t>
      </w:r>
      <w:proofErr w:type="gramEnd"/>
      <w:r w:rsidRPr="00E16317">
        <w:rPr>
          <w:rFonts w:ascii="Times New Roman" w:hAnsi="Times New Roman" w:cs="Times New Roman"/>
          <w:sz w:val="28"/>
          <w:szCs w:val="28"/>
        </w:rPr>
        <w:t>» - «</w:t>
      </w:r>
      <w:proofErr w:type="spellStart"/>
      <w:r w:rsidRPr="00E16317">
        <w:rPr>
          <w:rFonts w:ascii="Times New Roman" w:hAnsi="Times New Roman" w:cs="Times New Roman"/>
          <w:sz w:val="28"/>
          <w:szCs w:val="28"/>
        </w:rPr>
        <w:t>БузНД</w:t>
      </w:r>
      <w:proofErr w:type="spellEnd"/>
      <w:r w:rsidRPr="00E16317">
        <w:rPr>
          <w:rFonts w:ascii="Times New Roman" w:hAnsi="Times New Roman" w:cs="Times New Roman"/>
          <w:sz w:val="28"/>
          <w:szCs w:val="28"/>
        </w:rPr>
        <w:t xml:space="preserve">», филиалу ГАУЗ «ООККВД» - «БККВД», </w:t>
      </w:r>
      <w:r w:rsidRPr="00E16317">
        <w:rPr>
          <w:rFonts w:ascii="Times New Roman" w:hAnsi="Times New Roman" w:cs="Times New Roman"/>
          <w:bCs/>
          <w:sz w:val="28"/>
          <w:szCs w:val="28"/>
        </w:rPr>
        <w:t xml:space="preserve">филиалу ГБУЗ «ООКСПК» - «БСПК», </w:t>
      </w:r>
      <w:r w:rsidRPr="00EB309C">
        <w:rPr>
          <w:rFonts w:ascii="Times New Roman" w:hAnsi="Times New Roman" w:cs="Times New Roman"/>
          <w:sz w:val="28"/>
          <w:szCs w:val="28"/>
        </w:rPr>
        <w:t>ЧУЗ «РЖД-медицина» г.</w:t>
      </w:r>
      <w:r>
        <w:rPr>
          <w:rFonts w:ascii="Times New Roman" w:hAnsi="Times New Roman" w:cs="Times New Roman"/>
          <w:sz w:val="28"/>
          <w:szCs w:val="28"/>
        </w:rPr>
        <w:t xml:space="preserve"> </w:t>
      </w:r>
      <w:r w:rsidRPr="00EB309C">
        <w:rPr>
          <w:rFonts w:ascii="Times New Roman" w:hAnsi="Times New Roman" w:cs="Times New Roman"/>
          <w:sz w:val="28"/>
          <w:szCs w:val="28"/>
        </w:rPr>
        <w:t>Бузулук»</w:t>
      </w:r>
      <w:r>
        <w:rPr>
          <w:rFonts w:ascii="Times New Roman" w:hAnsi="Times New Roman" w:cs="Times New Roman"/>
          <w:sz w:val="28"/>
          <w:szCs w:val="28"/>
        </w:rPr>
        <w:t xml:space="preserve">, </w:t>
      </w:r>
      <w:r w:rsidRPr="00E16317">
        <w:rPr>
          <w:rFonts w:ascii="Times New Roman" w:hAnsi="Times New Roman" w:cs="Times New Roman"/>
          <w:sz w:val="28"/>
          <w:szCs w:val="28"/>
        </w:rPr>
        <w:t>редакции газеты «Российская провинция</w:t>
      </w:r>
      <w:r w:rsidRPr="00A91A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1AFE">
        <w:rPr>
          <w:rFonts w:ascii="Times New Roman" w:hAnsi="Times New Roman" w:cs="Times New Roman"/>
          <w:sz w:val="28"/>
          <w:szCs w:val="28"/>
        </w:rPr>
        <w:t>ООО «</w:t>
      </w:r>
      <w:proofErr w:type="spellStart"/>
      <w:r w:rsidRPr="00A91AFE">
        <w:rPr>
          <w:rFonts w:ascii="Times New Roman" w:hAnsi="Times New Roman" w:cs="Times New Roman"/>
          <w:sz w:val="28"/>
          <w:szCs w:val="28"/>
        </w:rPr>
        <w:t>Информправо</w:t>
      </w:r>
      <w:proofErr w:type="spellEnd"/>
      <w:r w:rsidRPr="00A91AFE">
        <w:rPr>
          <w:rFonts w:ascii="Times New Roman" w:hAnsi="Times New Roman" w:cs="Times New Roman"/>
          <w:sz w:val="28"/>
          <w:szCs w:val="28"/>
        </w:rPr>
        <w:t xml:space="preserve"> плюс»</w:t>
      </w:r>
      <w:r>
        <w:rPr>
          <w:rFonts w:ascii="Times New Roman" w:hAnsi="Times New Roman" w:cs="Times New Roman"/>
          <w:sz w:val="28"/>
          <w:szCs w:val="28"/>
        </w:rPr>
        <w:t>.</w:t>
      </w:r>
    </w:p>
    <w:tbl>
      <w:tblPr>
        <w:tblpPr w:leftFromText="180" w:rightFromText="180" w:bottomFromText="200" w:vertAnchor="text" w:horzAnchor="margin" w:tblpXSpec="right" w:tblpY="-42"/>
        <w:tblW w:w="0" w:type="auto"/>
        <w:tblLook w:val="04A0" w:firstRow="1" w:lastRow="0" w:firstColumn="1" w:lastColumn="0" w:noHBand="0" w:noVBand="1"/>
      </w:tblPr>
      <w:tblGrid>
        <w:gridCol w:w="4503"/>
      </w:tblGrid>
      <w:tr w:rsidR="00852F7C" w:rsidRPr="00360061" w:rsidTr="00852F7C">
        <w:trPr>
          <w:trHeight w:val="314"/>
        </w:trPr>
        <w:tc>
          <w:tcPr>
            <w:tcW w:w="4503" w:type="dxa"/>
          </w:tcPr>
          <w:p w:rsidR="00A5596B" w:rsidRDefault="00A5596B" w:rsidP="00852F7C">
            <w:pPr>
              <w:suppressAutoHyphens/>
              <w:spacing w:after="0" w:line="240" w:lineRule="auto"/>
              <w:outlineLvl w:val="1"/>
              <w:rPr>
                <w:rFonts w:ascii="Times New Roman" w:hAnsi="Times New Roman" w:cs="Times New Roman"/>
                <w:sz w:val="28"/>
                <w:szCs w:val="28"/>
                <w:lang w:eastAsia="zh-CN"/>
              </w:rPr>
            </w:pPr>
          </w:p>
          <w:p w:rsidR="00852F7C" w:rsidRPr="00360061" w:rsidRDefault="00852F7C" w:rsidP="00852F7C">
            <w:pPr>
              <w:suppressAutoHyphens/>
              <w:spacing w:after="0" w:line="240" w:lineRule="auto"/>
              <w:outlineLvl w:val="1"/>
              <w:rPr>
                <w:rFonts w:ascii="Times New Roman" w:hAnsi="Times New Roman" w:cs="Times New Roman"/>
                <w:sz w:val="28"/>
                <w:szCs w:val="28"/>
              </w:rPr>
            </w:pPr>
            <w:r w:rsidRPr="00360061">
              <w:rPr>
                <w:rFonts w:ascii="Times New Roman" w:hAnsi="Times New Roman" w:cs="Times New Roman"/>
                <w:sz w:val="28"/>
                <w:szCs w:val="28"/>
                <w:lang w:eastAsia="zh-CN"/>
              </w:rPr>
              <w:lastRenderedPageBreak/>
              <w:t xml:space="preserve">Приложение № 1 к постановлению </w:t>
            </w:r>
          </w:p>
        </w:tc>
        <w:bookmarkStart w:id="0" w:name="_Hlk117677732"/>
      </w:tr>
      <w:tr w:rsidR="00852F7C" w:rsidRPr="00360061" w:rsidTr="00852F7C">
        <w:trPr>
          <w:trHeight w:val="314"/>
        </w:trPr>
        <w:tc>
          <w:tcPr>
            <w:tcW w:w="4503" w:type="dxa"/>
          </w:tcPr>
          <w:p w:rsidR="00852F7C" w:rsidRPr="00360061" w:rsidRDefault="00852F7C" w:rsidP="00852F7C">
            <w:pPr>
              <w:suppressAutoHyphens/>
              <w:spacing w:after="0" w:line="240" w:lineRule="auto"/>
              <w:outlineLvl w:val="1"/>
              <w:rPr>
                <w:rFonts w:ascii="Times New Roman" w:hAnsi="Times New Roman" w:cs="Times New Roman"/>
                <w:sz w:val="28"/>
                <w:szCs w:val="28"/>
                <w:lang w:eastAsia="zh-CN"/>
              </w:rPr>
            </w:pPr>
            <w:r w:rsidRPr="00360061">
              <w:rPr>
                <w:rFonts w:ascii="Times New Roman" w:hAnsi="Times New Roman" w:cs="Times New Roman"/>
                <w:sz w:val="28"/>
                <w:szCs w:val="28"/>
                <w:lang w:eastAsia="zh-CN"/>
              </w:rPr>
              <w:lastRenderedPageBreak/>
              <w:t>администрации города Бузулука</w:t>
            </w:r>
          </w:p>
        </w:tc>
      </w:tr>
      <w:tr w:rsidR="00852F7C" w:rsidRPr="00360061" w:rsidTr="00852F7C">
        <w:trPr>
          <w:trHeight w:val="314"/>
        </w:trPr>
        <w:tc>
          <w:tcPr>
            <w:tcW w:w="4503" w:type="dxa"/>
          </w:tcPr>
          <w:p w:rsidR="00852F7C" w:rsidRPr="00360061" w:rsidRDefault="00A5596B" w:rsidP="00852F7C">
            <w:pPr>
              <w:suppressAutoHyphens/>
              <w:spacing w:after="0" w:line="240" w:lineRule="auto"/>
              <w:ind w:right="-4496"/>
              <w:outlineLvl w:val="1"/>
              <w:rPr>
                <w:rFonts w:ascii="Times New Roman" w:hAnsi="Times New Roman" w:cs="Times New Roman"/>
                <w:sz w:val="28"/>
                <w:szCs w:val="28"/>
                <w:lang w:eastAsia="zh-CN"/>
              </w:rPr>
            </w:pPr>
            <w:r>
              <w:rPr>
                <w:rFonts w:ascii="Times New Roman" w:hAnsi="Times New Roman" w:cs="Times New Roman"/>
                <w:sz w:val="28"/>
                <w:szCs w:val="28"/>
                <w:u w:val="single"/>
                <w:lang w:eastAsia="zh-CN"/>
              </w:rPr>
              <w:t>от 28.03.2024</w:t>
            </w:r>
            <w:r>
              <w:rPr>
                <w:rFonts w:ascii="Times New Roman" w:hAnsi="Times New Roman" w:cs="Times New Roman"/>
                <w:sz w:val="28"/>
                <w:szCs w:val="28"/>
                <w:lang w:eastAsia="zh-CN"/>
              </w:rPr>
              <w:t xml:space="preserve"> № </w:t>
            </w:r>
            <w:r w:rsidRPr="00A5596B">
              <w:rPr>
                <w:rFonts w:ascii="Times New Roman" w:hAnsi="Times New Roman" w:cs="Times New Roman"/>
                <w:sz w:val="28"/>
                <w:szCs w:val="28"/>
                <w:u w:val="single"/>
                <w:lang w:eastAsia="zh-CN"/>
              </w:rPr>
              <w:t>824-п</w:t>
            </w:r>
          </w:p>
        </w:tc>
      </w:tr>
      <w:bookmarkEnd w:id="0"/>
    </w:tbl>
    <w:p w:rsidR="00852F7C" w:rsidRDefault="00852F7C" w:rsidP="00852F7C"/>
    <w:p w:rsidR="00852F7C" w:rsidRPr="00852F7C" w:rsidRDefault="00852F7C" w:rsidP="00852F7C"/>
    <w:p w:rsidR="00852F7C" w:rsidRDefault="00852F7C" w:rsidP="00852F7C"/>
    <w:p w:rsidR="00852F7C" w:rsidRPr="000E69B0"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tab/>
      </w:r>
      <w:r>
        <w:rPr>
          <w:rFonts w:ascii="Times New Roman" w:eastAsia="Times New Roman" w:hAnsi="Times New Roman" w:cs="Times New Roman"/>
          <w:sz w:val="28"/>
          <w:szCs w:val="28"/>
          <w:lang w:eastAsia="ru-RU"/>
        </w:rPr>
        <w:t xml:space="preserve">1. </w:t>
      </w:r>
      <w:r w:rsidRPr="000E69B0">
        <w:rPr>
          <w:rFonts w:ascii="Times New Roman" w:eastAsia="Times New Roman" w:hAnsi="Times New Roman" w:cs="Times New Roman"/>
          <w:sz w:val="28"/>
          <w:szCs w:val="28"/>
          <w:lang w:eastAsia="ru-RU"/>
        </w:rPr>
        <w:t>ПАСПОРТ</w:t>
      </w:r>
    </w:p>
    <w:p w:rsidR="00852F7C" w:rsidRPr="000E69B0"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69B0">
        <w:rPr>
          <w:rFonts w:ascii="Times New Roman" w:eastAsia="Times New Roman" w:hAnsi="Times New Roman" w:cs="Times New Roman"/>
          <w:sz w:val="28"/>
          <w:szCs w:val="28"/>
          <w:lang w:eastAsia="ru-RU"/>
        </w:rPr>
        <w:t>муниципальной программы</w:t>
      </w:r>
    </w:p>
    <w:p w:rsidR="00852F7C" w:rsidRPr="000E69B0"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8"/>
          <w:szCs w:val="28"/>
          <w:lang w:val="x-none" w:eastAsia="ru-RU"/>
        </w:rPr>
      </w:pPr>
      <w:r w:rsidRPr="000E69B0">
        <w:rPr>
          <w:rFonts w:ascii="Times New Roman" w:eastAsia="Times New Roman" w:hAnsi="Times New Roman" w:cs="Times New Roman"/>
          <w:sz w:val="28"/>
          <w:szCs w:val="28"/>
          <w:lang w:val="x-none" w:eastAsia="ru-RU"/>
        </w:rPr>
        <w:t>«</w:t>
      </w:r>
      <w:r w:rsidRPr="000E69B0">
        <w:rPr>
          <w:rFonts w:ascii="Times New Roman" w:eastAsia="Times New Roman" w:hAnsi="Times New Roman" w:cs="Times New Roman"/>
          <w:sz w:val="28"/>
          <w:szCs w:val="28"/>
          <w:lang w:eastAsia="ru-RU"/>
        </w:rPr>
        <w:t>Укрепление общественного здоровья на территории города Бузулука</w:t>
      </w:r>
      <w:r w:rsidRPr="000E69B0">
        <w:rPr>
          <w:rFonts w:ascii="Times New Roman" w:eastAsia="Times New Roman" w:hAnsi="Times New Roman" w:cs="Times New Roman"/>
          <w:sz w:val="28"/>
          <w:szCs w:val="28"/>
          <w:lang w:val="x-none" w:eastAsia="ru-RU"/>
        </w:rPr>
        <w:t>»</w:t>
      </w:r>
    </w:p>
    <w:p w:rsidR="00852F7C" w:rsidRDefault="00852F7C" w:rsidP="00852F7C">
      <w:pPr>
        <w:tabs>
          <w:tab w:val="left" w:pos="851"/>
        </w:tabs>
        <w:spacing w:after="0" w:line="240" w:lineRule="auto"/>
        <w:jc w:val="center"/>
        <w:rPr>
          <w:rFonts w:ascii="Times New Roman" w:eastAsia="Calibri" w:hAnsi="Times New Roman" w:cs="Times New Roman"/>
          <w:sz w:val="28"/>
          <w:szCs w:val="28"/>
          <w:lang w:eastAsia="ru-RU"/>
        </w:rPr>
      </w:pPr>
      <w:r w:rsidRPr="008D486A">
        <w:rPr>
          <w:rFonts w:ascii="Times New Roman" w:eastAsia="Calibri" w:hAnsi="Times New Roman" w:cs="Times New Roman"/>
          <w:sz w:val="28"/>
          <w:szCs w:val="28"/>
          <w:lang w:eastAsia="ru-RU"/>
        </w:rPr>
        <w:t>(далее – Программа, муниципальная программа)</w:t>
      </w:r>
    </w:p>
    <w:p w:rsidR="00852F7C" w:rsidRPr="008D486A" w:rsidRDefault="00852F7C" w:rsidP="00852F7C">
      <w:pPr>
        <w:tabs>
          <w:tab w:val="left" w:pos="851"/>
        </w:tabs>
        <w:spacing w:after="0" w:line="240" w:lineRule="auto"/>
        <w:jc w:val="center"/>
        <w:rPr>
          <w:rFonts w:ascii="Times New Roman" w:eastAsia="Calibri"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7620"/>
      </w:tblGrid>
      <w:tr w:rsidR="00852F7C" w:rsidRPr="000E69B0" w:rsidTr="00DC65BD">
        <w:trPr>
          <w:trHeight w:val="1022"/>
        </w:trPr>
        <w:tc>
          <w:tcPr>
            <w:tcW w:w="1019" w:type="pct"/>
          </w:tcPr>
          <w:p w:rsidR="00852F7C" w:rsidRPr="000E69B0" w:rsidRDefault="00852F7C" w:rsidP="00852F7C">
            <w:pPr>
              <w:tabs>
                <w:tab w:val="left" w:pos="851"/>
              </w:tabs>
              <w:spacing w:after="0" w:line="240" w:lineRule="auto"/>
              <w:jc w:val="both"/>
              <w:rPr>
                <w:rFonts w:ascii="Times New Roman" w:eastAsia="Calibri" w:hAnsi="Times New Roman" w:cs="Times New Roman"/>
                <w:sz w:val="24"/>
                <w:szCs w:val="24"/>
                <w:lang w:eastAsia="ru-RU"/>
              </w:rPr>
            </w:pPr>
            <w:r w:rsidRPr="000E69B0">
              <w:rPr>
                <w:rFonts w:ascii="Times New Roman" w:eastAsia="Calibri" w:hAnsi="Times New Roman" w:cs="Times New Roman"/>
                <w:sz w:val="24"/>
                <w:szCs w:val="24"/>
                <w:lang w:eastAsia="ru-RU"/>
              </w:rPr>
              <w:t xml:space="preserve">Ответственный </w:t>
            </w:r>
          </w:p>
          <w:p w:rsidR="00852F7C" w:rsidRPr="000E69B0" w:rsidRDefault="00852F7C" w:rsidP="00852F7C">
            <w:pPr>
              <w:tabs>
                <w:tab w:val="left" w:pos="851"/>
              </w:tabs>
              <w:spacing w:after="0" w:line="240" w:lineRule="auto"/>
              <w:jc w:val="both"/>
              <w:rPr>
                <w:rFonts w:ascii="Times New Roman" w:eastAsia="Calibri" w:hAnsi="Times New Roman" w:cs="Times New Roman"/>
                <w:sz w:val="24"/>
                <w:szCs w:val="24"/>
                <w:lang w:eastAsia="ru-RU"/>
              </w:rPr>
            </w:pPr>
            <w:r w:rsidRPr="000E69B0">
              <w:rPr>
                <w:rFonts w:ascii="Times New Roman" w:eastAsia="Calibri" w:hAnsi="Times New Roman" w:cs="Times New Roman"/>
                <w:sz w:val="24"/>
                <w:szCs w:val="24"/>
                <w:lang w:eastAsia="ru-RU"/>
              </w:rPr>
              <w:t xml:space="preserve">исполнитель </w:t>
            </w:r>
          </w:p>
          <w:p w:rsidR="00852F7C" w:rsidRPr="000E69B0" w:rsidRDefault="00852F7C" w:rsidP="00852F7C">
            <w:pPr>
              <w:tabs>
                <w:tab w:val="left" w:pos="851"/>
              </w:tabs>
              <w:spacing w:after="0" w:line="240" w:lineRule="auto"/>
              <w:jc w:val="both"/>
              <w:rPr>
                <w:rFonts w:ascii="Times New Roman" w:eastAsia="Calibri" w:hAnsi="Times New Roman" w:cs="Times New Roman"/>
                <w:sz w:val="24"/>
                <w:szCs w:val="24"/>
                <w:lang w:eastAsia="ru-RU"/>
              </w:rPr>
            </w:pPr>
            <w:r w:rsidRPr="000E69B0">
              <w:rPr>
                <w:rFonts w:ascii="Times New Roman" w:eastAsia="Calibri" w:hAnsi="Times New Roman" w:cs="Times New Roman"/>
                <w:sz w:val="24"/>
                <w:szCs w:val="24"/>
                <w:lang w:eastAsia="ru-RU"/>
              </w:rPr>
              <w:t>Программы</w:t>
            </w:r>
          </w:p>
        </w:tc>
        <w:tc>
          <w:tcPr>
            <w:tcW w:w="3981" w:type="pct"/>
          </w:tcPr>
          <w:p w:rsidR="00852F7C" w:rsidRPr="000E69B0" w:rsidRDefault="00852F7C" w:rsidP="00852F7C">
            <w:pPr>
              <w:tabs>
                <w:tab w:val="left" w:pos="851"/>
                <w:tab w:val="left" w:pos="2173"/>
              </w:tabs>
              <w:spacing w:after="0" w:line="240" w:lineRule="auto"/>
              <w:jc w:val="both"/>
              <w:rPr>
                <w:rFonts w:ascii="Times New Roman" w:eastAsia="Calibri" w:hAnsi="Times New Roman" w:cs="Times New Roman"/>
                <w:sz w:val="24"/>
                <w:szCs w:val="24"/>
                <w:lang w:eastAsia="ru-RU"/>
              </w:rPr>
            </w:pPr>
            <w:r w:rsidRPr="000E69B0">
              <w:rPr>
                <w:rFonts w:ascii="Times New Roman" w:eastAsia="Calibri" w:hAnsi="Times New Roman" w:cs="Times New Roman"/>
                <w:sz w:val="24"/>
                <w:szCs w:val="24"/>
                <w:lang w:eastAsia="ru-RU"/>
              </w:rPr>
              <w:t>Администрация города Бузулука (отдел секретариата главы города)</w:t>
            </w:r>
          </w:p>
        </w:tc>
      </w:tr>
      <w:tr w:rsidR="00852F7C" w:rsidRPr="000E69B0" w:rsidTr="00DC65BD">
        <w:trPr>
          <w:trHeight w:val="718"/>
        </w:trPr>
        <w:tc>
          <w:tcPr>
            <w:tcW w:w="1019" w:type="pct"/>
          </w:tcPr>
          <w:p w:rsidR="00852F7C" w:rsidRPr="000E69B0" w:rsidRDefault="00852F7C" w:rsidP="00852F7C">
            <w:pPr>
              <w:tabs>
                <w:tab w:val="left" w:pos="851"/>
              </w:tabs>
              <w:spacing w:after="0" w:line="240" w:lineRule="auto"/>
              <w:jc w:val="both"/>
              <w:rPr>
                <w:rFonts w:ascii="Times New Roman" w:eastAsia="Calibri" w:hAnsi="Times New Roman" w:cs="Times New Roman"/>
                <w:sz w:val="24"/>
                <w:szCs w:val="24"/>
                <w:lang w:eastAsia="ru-RU"/>
              </w:rPr>
            </w:pPr>
            <w:r w:rsidRPr="000E69B0">
              <w:rPr>
                <w:rFonts w:ascii="Times New Roman" w:eastAsia="Calibri" w:hAnsi="Times New Roman" w:cs="Times New Roman"/>
                <w:sz w:val="24"/>
                <w:szCs w:val="24"/>
              </w:rPr>
              <w:t>Соисполнители Программы</w:t>
            </w:r>
          </w:p>
        </w:tc>
        <w:tc>
          <w:tcPr>
            <w:tcW w:w="3981" w:type="pct"/>
          </w:tcPr>
          <w:p w:rsidR="00852F7C" w:rsidRPr="000E69B0" w:rsidRDefault="00852F7C" w:rsidP="00852F7C">
            <w:pPr>
              <w:tabs>
                <w:tab w:val="left" w:pos="851"/>
              </w:tabs>
              <w:spacing w:after="0" w:line="240" w:lineRule="auto"/>
              <w:jc w:val="center"/>
              <w:rPr>
                <w:rFonts w:ascii="Times New Roman" w:eastAsia="Calibri" w:hAnsi="Times New Roman" w:cs="Times New Roman"/>
                <w:sz w:val="24"/>
                <w:szCs w:val="24"/>
                <w:lang w:eastAsia="ru-RU"/>
              </w:rPr>
            </w:pPr>
            <w:r w:rsidRPr="000E69B0">
              <w:rPr>
                <w:rFonts w:ascii="Times New Roman" w:eastAsia="Calibri" w:hAnsi="Times New Roman" w:cs="Times New Roman"/>
                <w:sz w:val="24"/>
                <w:szCs w:val="24"/>
                <w:lang w:eastAsia="ru-RU"/>
              </w:rPr>
              <w:t>-</w:t>
            </w:r>
          </w:p>
        </w:tc>
      </w:tr>
      <w:tr w:rsidR="00852F7C" w:rsidRPr="000E69B0" w:rsidTr="00DC65BD">
        <w:tc>
          <w:tcPr>
            <w:tcW w:w="1019" w:type="pct"/>
          </w:tcPr>
          <w:p w:rsidR="00852F7C" w:rsidRPr="000E69B0" w:rsidRDefault="00852F7C" w:rsidP="00852F7C">
            <w:pPr>
              <w:tabs>
                <w:tab w:val="left" w:pos="851"/>
              </w:tabs>
              <w:spacing w:after="0" w:line="240" w:lineRule="auto"/>
              <w:jc w:val="both"/>
              <w:rPr>
                <w:rFonts w:ascii="Times New Roman" w:eastAsia="Calibri" w:hAnsi="Times New Roman" w:cs="Times New Roman"/>
                <w:sz w:val="24"/>
                <w:szCs w:val="24"/>
                <w:lang w:eastAsia="ru-RU"/>
              </w:rPr>
            </w:pPr>
            <w:r w:rsidRPr="000E69B0">
              <w:rPr>
                <w:rFonts w:ascii="Times New Roman" w:eastAsia="Calibri" w:hAnsi="Times New Roman" w:cs="Times New Roman"/>
                <w:sz w:val="24"/>
                <w:szCs w:val="24"/>
                <w:lang w:eastAsia="ru-RU"/>
              </w:rPr>
              <w:t>Участники Программы</w:t>
            </w:r>
          </w:p>
          <w:p w:rsidR="00852F7C" w:rsidRPr="000E69B0" w:rsidRDefault="00852F7C" w:rsidP="00852F7C">
            <w:pPr>
              <w:tabs>
                <w:tab w:val="left" w:pos="851"/>
              </w:tabs>
              <w:spacing w:after="0" w:line="240" w:lineRule="auto"/>
              <w:jc w:val="both"/>
              <w:rPr>
                <w:rFonts w:ascii="Times New Roman" w:eastAsia="Calibri" w:hAnsi="Times New Roman" w:cs="Times New Roman"/>
                <w:sz w:val="24"/>
                <w:szCs w:val="24"/>
                <w:lang w:eastAsia="ru-RU"/>
              </w:rPr>
            </w:pPr>
          </w:p>
        </w:tc>
        <w:tc>
          <w:tcPr>
            <w:tcW w:w="3981" w:type="pct"/>
          </w:tcPr>
          <w:p w:rsidR="00852F7C" w:rsidRPr="000E69B0" w:rsidRDefault="00852F7C" w:rsidP="00852F7C">
            <w:pPr>
              <w:tabs>
                <w:tab w:val="left" w:pos="851"/>
              </w:tabs>
              <w:spacing w:after="0" w:line="240" w:lineRule="auto"/>
              <w:rPr>
                <w:rFonts w:ascii="Times New Roman" w:eastAsia="Calibri" w:hAnsi="Times New Roman" w:cs="Times New Roman"/>
                <w:sz w:val="24"/>
                <w:szCs w:val="24"/>
                <w:lang w:eastAsia="ru-RU"/>
              </w:rPr>
            </w:pPr>
            <w:r w:rsidRPr="000E69B0">
              <w:rPr>
                <w:rFonts w:ascii="Times New Roman" w:eastAsia="Calibri" w:hAnsi="Times New Roman" w:cs="Times New Roman"/>
                <w:sz w:val="24"/>
                <w:szCs w:val="24"/>
                <w:lang w:eastAsia="ru-RU"/>
              </w:rPr>
              <w:t xml:space="preserve">Управление внутренней политики администрации города Бузулука (далее - УВП); управление по информационной политике администрации города Бузулука (далее - УИП); Управление по культуре, спорту и молодежной политике администрации города Бузулука (далее - </w:t>
            </w:r>
            <w:proofErr w:type="spellStart"/>
            <w:r w:rsidRPr="000E69B0">
              <w:rPr>
                <w:rFonts w:ascii="Times New Roman" w:eastAsia="Calibri" w:hAnsi="Times New Roman" w:cs="Times New Roman"/>
                <w:sz w:val="24"/>
                <w:szCs w:val="24"/>
                <w:lang w:eastAsia="ru-RU"/>
              </w:rPr>
              <w:t>УКСиМП</w:t>
            </w:r>
            <w:proofErr w:type="spellEnd"/>
            <w:r w:rsidRPr="000E69B0">
              <w:rPr>
                <w:rFonts w:ascii="Times New Roman" w:eastAsia="Calibri" w:hAnsi="Times New Roman" w:cs="Times New Roman"/>
                <w:sz w:val="24"/>
                <w:szCs w:val="24"/>
                <w:lang w:eastAsia="ru-RU"/>
              </w:rPr>
              <w:t xml:space="preserve">); Управление образования администрации города Бузулука (далее - УО); Финансовое управление администрации города Бузулука; </w:t>
            </w:r>
            <w:r w:rsidRPr="008D486A">
              <w:rPr>
                <w:rFonts w:ascii="Times New Roman" w:eastAsia="Calibri" w:hAnsi="Times New Roman" w:cs="Times New Roman"/>
                <w:sz w:val="24"/>
                <w:szCs w:val="24"/>
                <w:lang w:eastAsia="ru-RU"/>
              </w:rPr>
              <w:t>государственное автономное учреждение здравоохранения «</w:t>
            </w:r>
            <w:proofErr w:type="spellStart"/>
            <w:r w:rsidRPr="008D486A">
              <w:rPr>
                <w:rFonts w:ascii="Times New Roman" w:eastAsia="Calibri" w:hAnsi="Times New Roman" w:cs="Times New Roman"/>
                <w:sz w:val="24"/>
                <w:szCs w:val="24"/>
                <w:lang w:eastAsia="ru-RU"/>
              </w:rPr>
              <w:t>Бузулукская</w:t>
            </w:r>
            <w:proofErr w:type="spellEnd"/>
            <w:r w:rsidRPr="008D486A">
              <w:rPr>
                <w:rFonts w:ascii="Times New Roman" w:eastAsia="Calibri" w:hAnsi="Times New Roman" w:cs="Times New Roman"/>
                <w:sz w:val="24"/>
                <w:szCs w:val="24"/>
                <w:lang w:eastAsia="ru-RU"/>
              </w:rPr>
              <w:t xml:space="preserve"> больница скорой медицинской помощи имени академика Н.А. Семашко» (далее - ГАУЗ «ББСМП им. академика Н.А. Семашко») (по согласованию); государственное</w:t>
            </w:r>
            <w:r w:rsidRPr="000E69B0">
              <w:rPr>
                <w:rFonts w:ascii="Times New Roman" w:eastAsia="Calibri" w:hAnsi="Times New Roman" w:cs="Times New Roman"/>
                <w:sz w:val="24"/>
                <w:szCs w:val="24"/>
                <w:lang w:eastAsia="ru-RU"/>
              </w:rPr>
              <w:t xml:space="preserve"> автономное учреждение социального обслуживания Оренбургской области «Комплексный центр социального обслуживания населения в г. Бузулуке и </w:t>
            </w:r>
            <w:proofErr w:type="spellStart"/>
            <w:r w:rsidRPr="000E69B0">
              <w:rPr>
                <w:rFonts w:ascii="Times New Roman" w:eastAsia="Calibri" w:hAnsi="Times New Roman" w:cs="Times New Roman"/>
                <w:sz w:val="24"/>
                <w:szCs w:val="24"/>
                <w:lang w:eastAsia="ru-RU"/>
              </w:rPr>
              <w:t>Бузулукском</w:t>
            </w:r>
            <w:proofErr w:type="spellEnd"/>
            <w:r w:rsidRPr="000E69B0">
              <w:rPr>
                <w:rFonts w:ascii="Times New Roman" w:eastAsia="Calibri" w:hAnsi="Times New Roman" w:cs="Times New Roman"/>
                <w:sz w:val="24"/>
                <w:szCs w:val="24"/>
                <w:lang w:eastAsia="ru-RU"/>
              </w:rPr>
              <w:t xml:space="preserve"> районе» (далее - КЦСОН) (по согласованию); </w:t>
            </w:r>
            <w:proofErr w:type="gramStart"/>
            <w:r w:rsidRPr="000E69B0">
              <w:rPr>
                <w:rFonts w:ascii="Times New Roman" w:eastAsia="Calibri" w:hAnsi="Times New Roman" w:cs="Times New Roman"/>
                <w:sz w:val="24"/>
                <w:szCs w:val="24"/>
                <w:lang w:eastAsia="ru-RU"/>
              </w:rPr>
              <w:t>государственное бюджетное учреждение социального обслуживания Оренбургской области «</w:t>
            </w:r>
            <w:proofErr w:type="spellStart"/>
            <w:r w:rsidRPr="000E69B0">
              <w:rPr>
                <w:rFonts w:ascii="Times New Roman" w:eastAsia="Calibri" w:hAnsi="Times New Roman" w:cs="Times New Roman"/>
                <w:sz w:val="24"/>
                <w:szCs w:val="24"/>
                <w:lang w:eastAsia="ru-RU"/>
              </w:rPr>
              <w:t>Бузулукский</w:t>
            </w:r>
            <w:proofErr w:type="spellEnd"/>
            <w:r w:rsidRPr="000E69B0">
              <w:rPr>
                <w:rFonts w:ascii="Times New Roman" w:eastAsia="Calibri" w:hAnsi="Times New Roman" w:cs="Times New Roman"/>
                <w:sz w:val="24"/>
                <w:szCs w:val="24"/>
                <w:lang w:eastAsia="ru-RU"/>
              </w:rPr>
              <w:t xml:space="preserve"> дом-интернат для престарелых и инвалидов» (далее - ДИПИ) (по согласованию); филиал государственного автономного учреждения здравоохранения «Оренбургский областной клинический наркологический диспансер» - «</w:t>
            </w:r>
            <w:proofErr w:type="spellStart"/>
            <w:r w:rsidRPr="000E69B0">
              <w:rPr>
                <w:rFonts w:ascii="Times New Roman" w:eastAsia="Calibri" w:hAnsi="Times New Roman" w:cs="Times New Roman"/>
                <w:sz w:val="24"/>
                <w:szCs w:val="24"/>
                <w:lang w:eastAsia="ru-RU"/>
              </w:rPr>
              <w:t>Бузулукский</w:t>
            </w:r>
            <w:proofErr w:type="spellEnd"/>
            <w:r w:rsidRPr="000E69B0">
              <w:rPr>
                <w:rFonts w:ascii="Times New Roman" w:eastAsia="Calibri" w:hAnsi="Times New Roman" w:cs="Times New Roman"/>
                <w:sz w:val="24"/>
                <w:szCs w:val="24"/>
                <w:lang w:eastAsia="ru-RU"/>
              </w:rPr>
              <w:t xml:space="preserve"> наркологический диспансер» (далее - филиал ГАУЗ «ООКНД» - «</w:t>
            </w:r>
            <w:proofErr w:type="spellStart"/>
            <w:r w:rsidRPr="000E69B0">
              <w:rPr>
                <w:rFonts w:ascii="Times New Roman" w:eastAsia="Calibri" w:hAnsi="Times New Roman" w:cs="Times New Roman"/>
                <w:sz w:val="24"/>
                <w:szCs w:val="24"/>
                <w:lang w:eastAsia="ru-RU"/>
              </w:rPr>
              <w:t>БузНД</w:t>
            </w:r>
            <w:proofErr w:type="spellEnd"/>
            <w:r w:rsidRPr="000E69B0">
              <w:rPr>
                <w:rFonts w:ascii="Times New Roman" w:eastAsia="Calibri" w:hAnsi="Times New Roman" w:cs="Times New Roman"/>
                <w:sz w:val="24"/>
                <w:szCs w:val="24"/>
                <w:lang w:eastAsia="ru-RU"/>
              </w:rPr>
              <w:t>») (по согласованию); филиал государственного автономного учреждения здравоохранения «Оренбургский клинический кожно-венерологический диспансер» - «</w:t>
            </w:r>
            <w:proofErr w:type="spellStart"/>
            <w:r w:rsidRPr="000E69B0">
              <w:rPr>
                <w:rFonts w:ascii="Times New Roman" w:eastAsia="Calibri" w:hAnsi="Times New Roman" w:cs="Times New Roman"/>
                <w:sz w:val="24"/>
                <w:szCs w:val="24"/>
                <w:lang w:eastAsia="ru-RU"/>
              </w:rPr>
              <w:t>Бузулукский</w:t>
            </w:r>
            <w:proofErr w:type="spellEnd"/>
            <w:r w:rsidRPr="000E69B0">
              <w:rPr>
                <w:rFonts w:ascii="Times New Roman" w:eastAsia="Calibri" w:hAnsi="Times New Roman" w:cs="Times New Roman"/>
                <w:sz w:val="24"/>
                <w:szCs w:val="24"/>
                <w:lang w:eastAsia="ru-RU"/>
              </w:rPr>
              <w:t xml:space="preserve"> клинический кожно-венерологический диспансер» (далее - филиал ГАУЗ «ООККВД» - «БККВД») (по согласованию);</w:t>
            </w:r>
            <w:proofErr w:type="gramEnd"/>
            <w:r w:rsidRPr="000E69B0">
              <w:rPr>
                <w:rFonts w:ascii="Times New Roman" w:eastAsia="Calibri" w:hAnsi="Times New Roman" w:cs="Times New Roman"/>
                <w:sz w:val="24"/>
                <w:szCs w:val="24"/>
                <w:lang w:eastAsia="ru-RU"/>
              </w:rPr>
              <w:t xml:space="preserve"> </w:t>
            </w:r>
            <w:proofErr w:type="gramStart"/>
            <w:r w:rsidRPr="000E69B0">
              <w:rPr>
                <w:rFonts w:ascii="Times New Roman" w:eastAsia="Calibri" w:hAnsi="Times New Roman" w:cs="Times New Roman"/>
                <w:sz w:val="24"/>
                <w:szCs w:val="24"/>
                <w:lang w:eastAsia="ru-RU"/>
              </w:rPr>
              <w:t xml:space="preserve">филиал государственного бюджетного учреждения здравоохранения «Оренбургская областная станция переливания крови» - </w:t>
            </w:r>
            <w:proofErr w:type="spellStart"/>
            <w:r w:rsidRPr="000E69B0">
              <w:rPr>
                <w:rFonts w:ascii="Times New Roman" w:eastAsia="Calibri" w:hAnsi="Times New Roman" w:cs="Times New Roman"/>
                <w:sz w:val="24"/>
                <w:szCs w:val="24"/>
                <w:lang w:eastAsia="ru-RU"/>
              </w:rPr>
              <w:t>Бузулукская</w:t>
            </w:r>
            <w:proofErr w:type="spellEnd"/>
            <w:r w:rsidRPr="000E69B0">
              <w:rPr>
                <w:rFonts w:ascii="Times New Roman" w:eastAsia="Calibri" w:hAnsi="Times New Roman" w:cs="Times New Roman"/>
                <w:sz w:val="24"/>
                <w:szCs w:val="24"/>
                <w:lang w:eastAsia="ru-RU"/>
              </w:rPr>
              <w:t xml:space="preserve"> станция переливания крови (далее - филиал ГБУЗ «ООКСПК» - «БСПК») (по согласованию);</w:t>
            </w:r>
            <w:r w:rsidRPr="000E69B0">
              <w:rPr>
                <w:rFonts w:ascii="Times New Roman" w:eastAsia="Calibri" w:hAnsi="Times New Roman" w:cs="Times New Roman"/>
                <w:bCs/>
                <w:sz w:val="24"/>
                <w:szCs w:val="24"/>
                <w:lang w:eastAsia="ru-RU"/>
              </w:rPr>
              <w:t xml:space="preserve"> Частное учреждение здравоохранения «Поликлиник</w:t>
            </w:r>
            <w:r>
              <w:rPr>
                <w:rFonts w:ascii="Times New Roman" w:eastAsia="Calibri" w:hAnsi="Times New Roman" w:cs="Times New Roman"/>
                <w:bCs/>
                <w:sz w:val="24"/>
                <w:szCs w:val="24"/>
                <w:lang w:eastAsia="ru-RU"/>
              </w:rPr>
              <w:t>а «РЖД</w:t>
            </w:r>
            <w:r w:rsidRPr="000E69B0">
              <w:rPr>
                <w:rFonts w:ascii="Times New Roman" w:eastAsia="Calibri" w:hAnsi="Times New Roman" w:cs="Times New Roman"/>
                <w:bCs/>
                <w:sz w:val="24"/>
                <w:szCs w:val="24"/>
                <w:lang w:eastAsia="ru-RU"/>
              </w:rPr>
              <w:t xml:space="preserve"> – Медицина» города Бузулук»</w:t>
            </w:r>
            <w:r>
              <w:rPr>
                <w:rFonts w:ascii="Times New Roman" w:eastAsia="Calibri" w:hAnsi="Times New Roman" w:cs="Times New Roman"/>
                <w:bCs/>
                <w:sz w:val="24"/>
                <w:szCs w:val="24"/>
                <w:lang w:eastAsia="ru-RU"/>
              </w:rPr>
              <w:t xml:space="preserve"> (далее – ЧУЗ «РЖД-медицина»</w:t>
            </w:r>
            <w:r w:rsidRPr="000E69B0">
              <w:rPr>
                <w:rFonts w:ascii="Times New Roman" w:eastAsia="Calibri" w:hAnsi="Times New Roman" w:cs="Times New Roman"/>
                <w:bCs/>
                <w:sz w:val="24"/>
                <w:szCs w:val="24"/>
                <w:lang w:eastAsia="ru-RU"/>
              </w:rPr>
              <w:t xml:space="preserve"> </w:t>
            </w:r>
            <w:r w:rsidRPr="000E69B0">
              <w:rPr>
                <w:rFonts w:ascii="Times New Roman" w:eastAsia="Calibri" w:hAnsi="Times New Roman" w:cs="Times New Roman"/>
                <w:sz w:val="24"/>
                <w:szCs w:val="24"/>
                <w:lang w:eastAsia="ru-RU"/>
              </w:rPr>
              <w:t>(по согласованию).</w:t>
            </w:r>
            <w:proofErr w:type="gramEnd"/>
          </w:p>
        </w:tc>
      </w:tr>
      <w:tr w:rsidR="00852F7C" w:rsidRPr="000E69B0" w:rsidTr="00DC65BD">
        <w:tc>
          <w:tcPr>
            <w:tcW w:w="1019" w:type="pct"/>
          </w:tcPr>
          <w:p w:rsidR="00852F7C" w:rsidRPr="000E69B0" w:rsidRDefault="00852F7C" w:rsidP="00852F7C">
            <w:pPr>
              <w:tabs>
                <w:tab w:val="left" w:pos="851"/>
              </w:tabs>
              <w:spacing w:after="0" w:line="240" w:lineRule="auto"/>
              <w:jc w:val="both"/>
              <w:rPr>
                <w:rFonts w:ascii="Times New Roman" w:eastAsia="Calibri" w:hAnsi="Times New Roman" w:cs="Times New Roman"/>
                <w:sz w:val="24"/>
                <w:szCs w:val="24"/>
                <w:lang w:eastAsia="ru-RU"/>
              </w:rPr>
            </w:pPr>
            <w:r w:rsidRPr="000E69B0">
              <w:rPr>
                <w:rFonts w:ascii="Times New Roman" w:eastAsia="Calibri" w:hAnsi="Times New Roman" w:cs="Times New Roman"/>
                <w:sz w:val="24"/>
                <w:szCs w:val="24"/>
                <w:lang w:eastAsia="ru-RU"/>
              </w:rPr>
              <w:t>Период реализации Программы</w:t>
            </w:r>
          </w:p>
        </w:tc>
        <w:tc>
          <w:tcPr>
            <w:tcW w:w="3981" w:type="pct"/>
          </w:tcPr>
          <w:p w:rsidR="00852F7C" w:rsidRPr="000E69B0" w:rsidRDefault="00852F7C" w:rsidP="00852F7C">
            <w:pPr>
              <w:tabs>
                <w:tab w:val="left" w:pos="851"/>
              </w:tabs>
              <w:spacing w:after="0" w:line="240" w:lineRule="auto"/>
              <w:rPr>
                <w:rFonts w:ascii="Times New Roman" w:eastAsia="Calibri" w:hAnsi="Times New Roman" w:cs="Times New Roman"/>
                <w:sz w:val="24"/>
                <w:szCs w:val="24"/>
                <w:lang w:eastAsia="ru-RU"/>
              </w:rPr>
            </w:pPr>
            <w:r w:rsidRPr="000E69B0">
              <w:rPr>
                <w:rFonts w:ascii="Times New Roman" w:eastAsia="Calibri" w:hAnsi="Times New Roman" w:cs="Times New Roman"/>
                <w:sz w:val="24"/>
                <w:szCs w:val="24"/>
                <w:lang w:eastAsia="ru-RU"/>
              </w:rPr>
              <w:t>2023 – 2030 годы</w:t>
            </w:r>
          </w:p>
        </w:tc>
      </w:tr>
      <w:tr w:rsidR="00852F7C" w:rsidRPr="000E69B0" w:rsidTr="00DC65BD">
        <w:tc>
          <w:tcPr>
            <w:tcW w:w="1019" w:type="pct"/>
          </w:tcPr>
          <w:p w:rsidR="00852F7C" w:rsidRPr="000E69B0" w:rsidRDefault="00852F7C" w:rsidP="00852F7C">
            <w:pPr>
              <w:tabs>
                <w:tab w:val="left" w:pos="851"/>
              </w:tabs>
              <w:spacing w:after="0" w:line="240" w:lineRule="auto"/>
              <w:jc w:val="both"/>
              <w:rPr>
                <w:rFonts w:ascii="Times New Roman" w:eastAsia="Calibri" w:hAnsi="Times New Roman" w:cs="Times New Roman"/>
                <w:sz w:val="24"/>
                <w:szCs w:val="24"/>
                <w:lang w:eastAsia="ru-RU"/>
              </w:rPr>
            </w:pPr>
            <w:r w:rsidRPr="000E69B0">
              <w:rPr>
                <w:rFonts w:ascii="Times New Roman" w:eastAsia="Calibri" w:hAnsi="Times New Roman" w:cs="Times New Roman"/>
                <w:sz w:val="24"/>
                <w:szCs w:val="24"/>
                <w:lang w:eastAsia="ru-RU"/>
              </w:rPr>
              <w:t xml:space="preserve">Цель </w:t>
            </w:r>
            <w:r w:rsidRPr="000E69B0">
              <w:rPr>
                <w:rFonts w:ascii="Times New Roman" w:eastAsia="Calibri" w:hAnsi="Times New Roman" w:cs="Times New Roman"/>
                <w:sz w:val="24"/>
                <w:szCs w:val="24"/>
                <w:lang w:eastAsia="ru-RU"/>
              </w:rPr>
              <w:lastRenderedPageBreak/>
              <w:t>муниципальной Программы</w:t>
            </w:r>
          </w:p>
          <w:p w:rsidR="00852F7C" w:rsidRPr="000E69B0" w:rsidRDefault="00852F7C" w:rsidP="00852F7C">
            <w:pPr>
              <w:tabs>
                <w:tab w:val="left" w:pos="851"/>
              </w:tabs>
              <w:spacing w:after="0" w:line="240" w:lineRule="auto"/>
              <w:jc w:val="both"/>
              <w:rPr>
                <w:rFonts w:ascii="Times New Roman" w:eastAsia="Calibri" w:hAnsi="Times New Roman" w:cs="Times New Roman"/>
                <w:sz w:val="24"/>
                <w:szCs w:val="24"/>
                <w:lang w:eastAsia="ru-RU"/>
              </w:rPr>
            </w:pPr>
          </w:p>
        </w:tc>
        <w:tc>
          <w:tcPr>
            <w:tcW w:w="3981" w:type="pct"/>
          </w:tcPr>
          <w:p w:rsidR="00852F7C" w:rsidRPr="000E69B0" w:rsidRDefault="00852F7C" w:rsidP="00852F7C">
            <w:pPr>
              <w:tabs>
                <w:tab w:val="left" w:pos="851"/>
              </w:tabs>
              <w:spacing w:after="0" w:line="240" w:lineRule="auto"/>
              <w:jc w:val="both"/>
              <w:rPr>
                <w:rFonts w:ascii="Times New Roman" w:eastAsia="Calibri" w:hAnsi="Times New Roman" w:cs="Times New Roman"/>
                <w:sz w:val="24"/>
                <w:szCs w:val="24"/>
                <w:lang w:eastAsia="ru-RU"/>
              </w:rPr>
            </w:pPr>
            <w:r w:rsidRPr="000E69B0">
              <w:rPr>
                <w:rFonts w:ascii="Times New Roman" w:eastAsia="Calibri" w:hAnsi="Times New Roman" w:cs="Times New Roman"/>
                <w:sz w:val="24"/>
                <w:szCs w:val="24"/>
                <w:lang w:eastAsia="ru-RU"/>
              </w:rPr>
              <w:lastRenderedPageBreak/>
              <w:t xml:space="preserve">Увеличение доли граждан, ведущих здоровый образ жизни, повышение </w:t>
            </w:r>
            <w:r w:rsidRPr="000E69B0">
              <w:rPr>
                <w:rFonts w:ascii="Times New Roman" w:eastAsia="Calibri" w:hAnsi="Times New Roman" w:cs="Times New Roman"/>
                <w:sz w:val="24"/>
                <w:szCs w:val="24"/>
                <w:lang w:eastAsia="ru-RU"/>
              </w:rPr>
              <w:lastRenderedPageBreak/>
              <w:t>уровня информирования населения о здоровом образе жизни, а также увеличение охвата населения профилактическими мероприятиями, направленными на снижение распространения неинфекционных и инфекционных заболеваний</w:t>
            </w:r>
          </w:p>
        </w:tc>
      </w:tr>
      <w:tr w:rsidR="00852F7C" w:rsidRPr="000E69B0" w:rsidTr="00DC65BD">
        <w:tc>
          <w:tcPr>
            <w:tcW w:w="1019" w:type="pct"/>
          </w:tcPr>
          <w:p w:rsidR="00852F7C" w:rsidRPr="000E69B0" w:rsidRDefault="00852F7C" w:rsidP="00852F7C">
            <w:pPr>
              <w:tabs>
                <w:tab w:val="left" w:pos="851"/>
              </w:tabs>
              <w:spacing w:after="0" w:line="240" w:lineRule="auto"/>
              <w:jc w:val="both"/>
              <w:rPr>
                <w:rFonts w:ascii="Times New Roman" w:eastAsia="Calibri" w:hAnsi="Times New Roman" w:cs="Times New Roman"/>
                <w:sz w:val="24"/>
                <w:szCs w:val="24"/>
                <w:lang w:eastAsia="ru-RU"/>
              </w:rPr>
            </w:pPr>
            <w:r w:rsidRPr="000E69B0">
              <w:rPr>
                <w:rFonts w:ascii="Times New Roman" w:eastAsia="Calibri" w:hAnsi="Times New Roman" w:cs="Times New Roman"/>
                <w:sz w:val="24"/>
                <w:szCs w:val="24"/>
                <w:lang w:eastAsia="ru-RU"/>
              </w:rPr>
              <w:lastRenderedPageBreak/>
              <w:t>Задачи Программы</w:t>
            </w:r>
          </w:p>
          <w:p w:rsidR="00852F7C" w:rsidRPr="000E69B0" w:rsidRDefault="00852F7C" w:rsidP="00852F7C">
            <w:pPr>
              <w:tabs>
                <w:tab w:val="left" w:pos="851"/>
              </w:tabs>
              <w:spacing w:after="0" w:line="240" w:lineRule="auto"/>
              <w:jc w:val="both"/>
              <w:rPr>
                <w:rFonts w:ascii="Times New Roman" w:eastAsia="Calibri" w:hAnsi="Times New Roman" w:cs="Times New Roman"/>
                <w:sz w:val="24"/>
                <w:szCs w:val="24"/>
                <w:lang w:eastAsia="ru-RU"/>
              </w:rPr>
            </w:pPr>
          </w:p>
        </w:tc>
        <w:tc>
          <w:tcPr>
            <w:tcW w:w="3981" w:type="pct"/>
          </w:tcPr>
          <w:p w:rsidR="00852F7C" w:rsidRPr="000E69B0" w:rsidRDefault="00852F7C" w:rsidP="00852F7C">
            <w:pPr>
              <w:tabs>
                <w:tab w:val="left" w:pos="851"/>
              </w:tabs>
              <w:spacing w:after="0" w:line="240" w:lineRule="auto"/>
              <w:jc w:val="both"/>
              <w:rPr>
                <w:rFonts w:ascii="Times New Roman" w:eastAsia="Calibri" w:hAnsi="Times New Roman" w:cs="Times New Roman"/>
                <w:sz w:val="24"/>
                <w:szCs w:val="24"/>
                <w:lang w:eastAsia="ru-RU"/>
              </w:rPr>
            </w:pPr>
            <w:r w:rsidRPr="000E69B0">
              <w:rPr>
                <w:rFonts w:ascii="Times New Roman" w:eastAsia="Calibri" w:hAnsi="Times New Roman" w:cs="Times New Roman"/>
                <w:bCs/>
                <w:sz w:val="24"/>
                <w:szCs w:val="24"/>
                <w:lang w:eastAsia="ru-RU"/>
              </w:rPr>
              <w:t>1.</w:t>
            </w:r>
            <w:r w:rsidRPr="000E69B0">
              <w:rPr>
                <w:rFonts w:ascii="Times New Roman" w:eastAsia="Calibri" w:hAnsi="Times New Roman" w:cs="Times New Roman"/>
                <w:sz w:val="24"/>
                <w:szCs w:val="24"/>
                <w:lang w:eastAsia="ru-RU"/>
              </w:rPr>
              <w:t xml:space="preserve"> Формирование среды, способствующей ведению гражданами здорового образа жизни (далее ЗОЖ), проведение оздоровительных и профилактических мероприятий для детей и подростков, а также информационно-профилактических кампаний по укреплению семьи и активному долголетию.</w:t>
            </w:r>
          </w:p>
          <w:p w:rsidR="00852F7C" w:rsidRPr="000E69B0" w:rsidRDefault="00852F7C" w:rsidP="00852F7C">
            <w:pPr>
              <w:tabs>
                <w:tab w:val="left" w:pos="742"/>
              </w:tabs>
              <w:spacing w:after="0" w:line="240" w:lineRule="auto"/>
              <w:jc w:val="both"/>
              <w:rPr>
                <w:rFonts w:ascii="Times New Roman" w:eastAsia="Calibri" w:hAnsi="Times New Roman" w:cs="Times New Roman"/>
                <w:sz w:val="24"/>
                <w:szCs w:val="24"/>
                <w:lang w:eastAsia="ru-RU"/>
              </w:rPr>
            </w:pPr>
            <w:r w:rsidRPr="000E69B0">
              <w:rPr>
                <w:rFonts w:ascii="Times New Roman" w:eastAsia="Calibri" w:hAnsi="Times New Roman" w:cs="Times New Roman"/>
                <w:bCs/>
                <w:sz w:val="24"/>
                <w:szCs w:val="24"/>
                <w:lang w:eastAsia="ru-RU"/>
              </w:rPr>
              <w:t>2.</w:t>
            </w:r>
            <w:r w:rsidRPr="000E69B0">
              <w:rPr>
                <w:rFonts w:ascii="Times New Roman" w:eastAsia="Calibri" w:hAnsi="Times New Roman" w:cs="Times New Roman"/>
                <w:b/>
                <w:sz w:val="24"/>
                <w:szCs w:val="24"/>
                <w:lang w:eastAsia="ru-RU"/>
              </w:rPr>
              <w:t xml:space="preserve"> </w:t>
            </w:r>
            <w:r w:rsidRPr="000E69B0">
              <w:rPr>
                <w:rFonts w:ascii="Times New Roman" w:eastAsia="Calibri" w:hAnsi="Times New Roman" w:cs="Times New Roman"/>
                <w:sz w:val="24"/>
                <w:szCs w:val="24"/>
                <w:lang w:eastAsia="ru-RU"/>
              </w:rPr>
              <w:t>Развитие механизма межведомственного взаимодействия по созданию условий для профилактики неинфекционных и инфекционных заболеваний, формирования потребности и ведения населением здорового образа жизни.</w:t>
            </w:r>
          </w:p>
          <w:p w:rsidR="00852F7C" w:rsidRPr="000E69B0" w:rsidRDefault="00852F7C" w:rsidP="00852F7C">
            <w:pPr>
              <w:tabs>
                <w:tab w:val="left" w:pos="851"/>
              </w:tabs>
              <w:spacing w:after="0" w:line="240" w:lineRule="auto"/>
              <w:jc w:val="both"/>
              <w:rPr>
                <w:rFonts w:ascii="Times New Roman" w:eastAsia="Calibri" w:hAnsi="Times New Roman" w:cs="Times New Roman"/>
                <w:sz w:val="24"/>
                <w:szCs w:val="24"/>
                <w:lang w:eastAsia="ru-RU"/>
              </w:rPr>
            </w:pPr>
            <w:r w:rsidRPr="000E69B0">
              <w:rPr>
                <w:rFonts w:ascii="Times New Roman" w:eastAsia="Calibri" w:hAnsi="Times New Roman" w:cs="Times New Roman"/>
                <w:bCs/>
                <w:sz w:val="24"/>
                <w:szCs w:val="24"/>
                <w:lang w:eastAsia="ru-RU"/>
              </w:rPr>
              <w:t>3.</w:t>
            </w:r>
            <w:r w:rsidRPr="000E69B0">
              <w:rPr>
                <w:rFonts w:ascii="Times New Roman" w:eastAsia="Calibri" w:hAnsi="Times New Roman" w:cs="Times New Roman"/>
                <w:b/>
                <w:sz w:val="24"/>
                <w:szCs w:val="24"/>
                <w:lang w:eastAsia="ru-RU"/>
              </w:rPr>
              <w:t xml:space="preserve"> </w:t>
            </w:r>
            <w:r w:rsidRPr="000E69B0">
              <w:rPr>
                <w:rFonts w:ascii="Times New Roman" w:eastAsia="Calibri" w:hAnsi="Times New Roman" w:cs="Times New Roman"/>
                <w:bCs/>
                <w:color w:val="000000"/>
                <w:sz w:val="24"/>
                <w:szCs w:val="24"/>
                <w:lang w:eastAsia="ru-RU"/>
              </w:rPr>
              <w:t xml:space="preserve">Содействие </w:t>
            </w:r>
            <w:r w:rsidRPr="000E69B0">
              <w:rPr>
                <w:rFonts w:ascii="Times New Roman" w:eastAsia="Calibri" w:hAnsi="Times New Roman" w:cs="Times New Roman"/>
                <w:color w:val="000000"/>
                <w:sz w:val="24"/>
                <w:szCs w:val="24"/>
                <w:lang w:eastAsia="ru-RU"/>
              </w:rPr>
              <w:t>в</w:t>
            </w:r>
            <w:r w:rsidRPr="000E69B0">
              <w:rPr>
                <w:rFonts w:ascii="Times New Roman" w:eastAsia="Calibri" w:hAnsi="Times New Roman" w:cs="Times New Roman"/>
                <w:sz w:val="24"/>
                <w:szCs w:val="24"/>
                <w:lang w:eastAsia="ru-RU"/>
              </w:rPr>
              <w:t xml:space="preserve"> оказании профилактических медицинских услуг населению города в соответствии с территориальной программой государственных гарантий бесплатного оказания гражданам медицинской помощи.</w:t>
            </w:r>
          </w:p>
          <w:p w:rsidR="00852F7C" w:rsidRPr="000E69B0" w:rsidRDefault="00852F7C" w:rsidP="00852F7C">
            <w:pPr>
              <w:tabs>
                <w:tab w:val="left" w:pos="851"/>
              </w:tabs>
              <w:spacing w:after="0" w:line="240" w:lineRule="auto"/>
              <w:jc w:val="both"/>
              <w:rPr>
                <w:rFonts w:ascii="Times New Roman" w:eastAsia="Calibri" w:hAnsi="Times New Roman" w:cs="Times New Roman"/>
                <w:sz w:val="24"/>
                <w:szCs w:val="24"/>
                <w:lang w:eastAsia="ru-RU"/>
              </w:rPr>
            </w:pPr>
            <w:r w:rsidRPr="000E69B0">
              <w:rPr>
                <w:rFonts w:ascii="Times New Roman" w:eastAsia="Calibri" w:hAnsi="Times New Roman" w:cs="Times New Roman"/>
                <w:bCs/>
                <w:sz w:val="24"/>
                <w:szCs w:val="24"/>
                <w:lang w:eastAsia="ru-RU"/>
              </w:rPr>
              <w:t>4.</w:t>
            </w:r>
            <w:r w:rsidRPr="000E69B0">
              <w:rPr>
                <w:rFonts w:ascii="Times New Roman" w:eastAsia="Calibri" w:hAnsi="Times New Roman" w:cs="Times New Roman"/>
                <w:b/>
                <w:sz w:val="24"/>
                <w:szCs w:val="24"/>
                <w:lang w:eastAsia="ru-RU"/>
              </w:rPr>
              <w:t xml:space="preserve"> </w:t>
            </w:r>
            <w:r w:rsidRPr="000E69B0">
              <w:rPr>
                <w:rFonts w:ascii="Times New Roman" w:eastAsia="Calibri" w:hAnsi="Times New Roman" w:cs="Times New Roman"/>
                <w:sz w:val="24"/>
                <w:szCs w:val="24"/>
                <w:lang w:eastAsia="ru-RU"/>
              </w:rPr>
              <w:t>Мотивирование граждан к ведению здорового образа жизни посредством проведения информационно-коммуникационных кампаний, а также вовлечение граждан и некоммерческих организаций в реализацию мероприятий по укреплению общественного здоровья</w:t>
            </w:r>
            <w:r>
              <w:rPr>
                <w:rFonts w:ascii="Times New Roman" w:eastAsia="Calibri" w:hAnsi="Times New Roman" w:cs="Times New Roman"/>
                <w:sz w:val="24"/>
                <w:szCs w:val="24"/>
                <w:lang w:eastAsia="ru-RU"/>
              </w:rPr>
              <w:t>.</w:t>
            </w:r>
          </w:p>
          <w:p w:rsidR="00852F7C" w:rsidRPr="000E69B0" w:rsidRDefault="00852F7C" w:rsidP="00852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69B0">
              <w:rPr>
                <w:rFonts w:ascii="Times New Roman" w:eastAsia="Calibri" w:hAnsi="Times New Roman" w:cs="Times New Roman"/>
                <w:bCs/>
                <w:sz w:val="24"/>
                <w:szCs w:val="24"/>
                <w:lang w:eastAsia="ru-RU"/>
              </w:rPr>
              <w:t xml:space="preserve">5. </w:t>
            </w:r>
            <w:r w:rsidRPr="000E69B0">
              <w:rPr>
                <w:rFonts w:ascii="Times New Roman" w:eastAsia="Times New Roman" w:hAnsi="Times New Roman" w:cs="Times New Roman"/>
                <w:sz w:val="24"/>
                <w:szCs w:val="24"/>
                <w:lang w:eastAsia="ru-RU"/>
              </w:rPr>
              <w:t>Повышение уровня информированности населения о вреде потребления табака и алкоголя</w:t>
            </w:r>
            <w:r>
              <w:rPr>
                <w:rFonts w:ascii="Times New Roman" w:eastAsia="Times New Roman" w:hAnsi="Times New Roman" w:cs="Times New Roman"/>
                <w:sz w:val="24"/>
                <w:szCs w:val="24"/>
                <w:lang w:eastAsia="ru-RU"/>
              </w:rPr>
              <w:t>.</w:t>
            </w:r>
          </w:p>
          <w:p w:rsidR="00852F7C" w:rsidRPr="000E69B0" w:rsidRDefault="00852F7C" w:rsidP="00852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69B0">
              <w:rPr>
                <w:rFonts w:ascii="Times New Roman" w:eastAsia="Times New Roman" w:hAnsi="Times New Roman" w:cs="Times New Roman"/>
                <w:sz w:val="24"/>
                <w:szCs w:val="24"/>
                <w:lang w:eastAsia="ru-RU"/>
              </w:rPr>
              <w:t>6. Формирование культуры здорового питания</w:t>
            </w:r>
            <w:r>
              <w:rPr>
                <w:rFonts w:ascii="Times New Roman" w:eastAsia="Times New Roman" w:hAnsi="Times New Roman" w:cs="Times New Roman"/>
                <w:sz w:val="24"/>
                <w:szCs w:val="24"/>
                <w:lang w:eastAsia="ru-RU"/>
              </w:rPr>
              <w:t>.</w:t>
            </w:r>
          </w:p>
          <w:p w:rsidR="00852F7C" w:rsidRPr="000E69B0" w:rsidRDefault="00852F7C" w:rsidP="00852F7C">
            <w:pPr>
              <w:tabs>
                <w:tab w:val="left" w:pos="851"/>
              </w:tabs>
              <w:spacing w:after="0" w:line="240" w:lineRule="auto"/>
              <w:jc w:val="both"/>
              <w:rPr>
                <w:rFonts w:ascii="Times New Roman" w:eastAsia="Calibri" w:hAnsi="Times New Roman" w:cs="Times New Roman"/>
                <w:sz w:val="24"/>
                <w:szCs w:val="24"/>
                <w:lang w:eastAsia="ru-RU"/>
              </w:rPr>
            </w:pPr>
            <w:r w:rsidRPr="000E69B0">
              <w:rPr>
                <w:rFonts w:ascii="Times New Roman" w:eastAsia="Calibri" w:hAnsi="Times New Roman" w:cs="Times New Roman"/>
                <w:bCs/>
                <w:sz w:val="24"/>
                <w:szCs w:val="24"/>
                <w:lang w:eastAsia="ru-RU"/>
              </w:rPr>
              <w:t>7.</w:t>
            </w:r>
            <w:r w:rsidRPr="000E69B0">
              <w:rPr>
                <w:rFonts w:ascii="Times New Roman" w:eastAsia="Calibri" w:hAnsi="Times New Roman" w:cs="Times New Roman"/>
                <w:b/>
                <w:sz w:val="24"/>
                <w:szCs w:val="24"/>
                <w:lang w:eastAsia="ru-RU"/>
              </w:rPr>
              <w:t xml:space="preserve"> </w:t>
            </w:r>
            <w:r w:rsidRPr="000E69B0">
              <w:rPr>
                <w:rFonts w:ascii="Times New Roman" w:eastAsia="Calibri" w:hAnsi="Times New Roman" w:cs="Times New Roman"/>
                <w:sz w:val="24"/>
                <w:szCs w:val="24"/>
                <w:lang w:eastAsia="ru-RU"/>
              </w:rPr>
              <w:t>Проведение мероприятий, направленных на укрепление здоровья работающих</w:t>
            </w:r>
            <w:r w:rsidRPr="000E69B0">
              <w:rPr>
                <w:rFonts w:ascii="Times New Roman" w:eastAsia="Calibri" w:hAnsi="Times New Roman" w:cs="Times New Roman"/>
                <w:sz w:val="24"/>
                <w:szCs w:val="24"/>
              </w:rPr>
              <w:t xml:space="preserve"> граждан</w:t>
            </w:r>
            <w:r>
              <w:rPr>
                <w:rFonts w:ascii="Times New Roman" w:eastAsia="Calibri" w:hAnsi="Times New Roman" w:cs="Times New Roman"/>
                <w:sz w:val="24"/>
                <w:szCs w:val="24"/>
              </w:rPr>
              <w:t>.</w:t>
            </w:r>
          </w:p>
        </w:tc>
      </w:tr>
      <w:tr w:rsidR="00852F7C" w:rsidRPr="000E69B0" w:rsidTr="00DC65BD">
        <w:tc>
          <w:tcPr>
            <w:tcW w:w="1019" w:type="pct"/>
          </w:tcPr>
          <w:p w:rsidR="00852F7C" w:rsidRPr="000E69B0" w:rsidRDefault="00852F7C" w:rsidP="00852F7C">
            <w:pPr>
              <w:tabs>
                <w:tab w:val="left" w:pos="851"/>
              </w:tabs>
              <w:spacing w:after="0" w:line="240" w:lineRule="auto"/>
              <w:jc w:val="both"/>
              <w:rPr>
                <w:rFonts w:ascii="Times New Roman" w:eastAsia="Calibri" w:hAnsi="Times New Roman" w:cs="Times New Roman"/>
                <w:sz w:val="24"/>
                <w:szCs w:val="24"/>
                <w:lang w:eastAsia="ru-RU"/>
              </w:rPr>
            </w:pPr>
            <w:r w:rsidRPr="000E69B0">
              <w:rPr>
                <w:rFonts w:ascii="Times New Roman" w:eastAsia="Calibri" w:hAnsi="Times New Roman" w:cs="Times New Roman"/>
                <w:sz w:val="24"/>
                <w:szCs w:val="24"/>
                <w:lang w:eastAsia="ru-RU"/>
              </w:rPr>
              <w:t>Объемы бюджетных ассигнований Программы, в том числе по годам реализации</w:t>
            </w:r>
          </w:p>
          <w:p w:rsidR="00852F7C" w:rsidRPr="000E69B0" w:rsidRDefault="00852F7C" w:rsidP="00852F7C">
            <w:pPr>
              <w:tabs>
                <w:tab w:val="left" w:pos="851"/>
              </w:tabs>
              <w:spacing w:after="0" w:line="240" w:lineRule="auto"/>
              <w:jc w:val="both"/>
              <w:rPr>
                <w:rFonts w:ascii="Times New Roman" w:eastAsia="Calibri" w:hAnsi="Times New Roman" w:cs="Times New Roman"/>
                <w:sz w:val="24"/>
                <w:szCs w:val="24"/>
                <w:lang w:eastAsia="ru-RU"/>
              </w:rPr>
            </w:pPr>
          </w:p>
        </w:tc>
        <w:tc>
          <w:tcPr>
            <w:tcW w:w="3981" w:type="pct"/>
          </w:tcPr>
          <w:p w:rsidR="00852F7C" w:rsidRPr="000E69B0" w:rsidRDefault="00852F7C" w:rsidP="00852F7C">
            <w:pPr>
              <w:tabs>
                <w:tab w:val="left" w:pos="851"/>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1531,8</w:t>
            </w:r>
            <w:r w:rsidRPr="000E69B0">
              <w:rPr>
                <w:rFonts w:ascii="Times New Roman" w:eastAsia="Calibri" w:hAnsi="Times New Roman" w:cs="Times New Roman"/>
                <w:sz w:val="24"/>
                <w:szCs w:val="24"/>
                <w:lang w:eastAsia="ru-RU"/>
              </w:rPr>
              <w:t xml:space="preserve"> тыс. рублей, в том числе по годам реализации:</w:t>
            </w:r>
          </w:p>
          <w:p w:rsidR="00852F7C" w:rsidRPr="000E69B0" w:rsidRDefault="00852F7C" w:rsidP="00852F7C">
            <w:pPr>
              <w:tabs>
                <w:tab w:val="left" w:pos="851"/>
              </w:tabs>
              <w:spacing w:after="0" w:line="240" w:lineRule="auto"/>
              <w:jc w:val="both"/>
              <w:rPr>
                <w:rFonts w:ascii="Times New Roman" w:eastAsia="Calibri" w:hAnsi="Times New Roman" w:cs="Times New Roman"/>
                <w:sz w:val="24"/>
                <w:szCs w:val="24"/>
                <w:lang w:eastAsia="ru-RU"/>
              </w:rPr>
            </w:pPr>
            <w:r w:rsidRPr="000E69B0">
              <w:rPr>
                <w:rFonts w:ascii="Times New Roman" w:eastAsia="Calibri" w:hAnsi="Times New Roman" w:cs="Times New Roman"/>
                <w:sz w:val="24"/>
                <w:szCs w:val="24"/>
                <w:lang w:eastAsia="ru-RU"/>
              </w:rPr>
              <w:t>2023 год – 169,4 тыс. руб.;</w:t>
            </w:r>
          </w:p>
          <w:p w:rsidR="00852F7C" w:rsidRPr="000E69B0" w:rsidRDefault="00852F7C" w:rsidP="00852F7C">
            <w:pPr>
              <w:tabs>
                <w:tab w:val="left" w:pos="851"/>
              </w:tabs>
              <w:spacing w:after="0" w:line="240" w:lineRule="auto"/>
              <w:jc w:val="both"/>
              <w:rPr>
                <w:rFonts w:ascii="Times New Roman" w:eastAsia="Calibri" w:hAnsi="Times New Roman" w:cs="Times New Roman"/>
                <w:sz w:val="24"/>
                <w:szCs w:val="24"/>
                <w:lang w:eastAsia="ru-RU"/>
              </w:rPr>
            </w:pPr>
            <w:r w:rsidRPr="000E69B0">
              <w:rPr>
                <w:rFonts w:ascii="Times New Roman" w:eastAsia="Calibri" w:hAnsi="Times New Roman" w:cs="Times New Roman"/>
                <w:sz w:val="24"/>
                <w:szCs w:val="24"/>
                <w:lang w:eastAsia="ru-RU"/>
              </w:rPr>
              <w:t>2024 год – 180,0 тыс. руб.;</w:t>
            </w:r>
          </w:p>
          <w:p w:rsidR="00852F7C" w:rsidRPr="000E69B0" w:rsidRDefault="00852F7C" w:rsidP="00852F7C">
            <w:pPr>
              <w:tabs>
                <w:tab w:val="left" w:pos="851"/>
              </w:tabs>
              <w:spacing w:after="0" w:line="240" w:lineRule="auto"/>
              <w:jc w:val="both"/>
              <w:rPr>
                <w:rFonts w:ascii="Times New Roman" w:eastAsia="Calibri" w:hAnsi="Times New Roman" w:cs="Times New Roman"/>
                <w:sz w:val="24"/>
                <w:szCs w:val="24"/>
                <w:lang w:eastAsia="ru-RU"/>
              </w:rPr>
            </w:pPr>
            <w:r w:rsidRPr="000E69B0">
              <w:rPr>
                <w:rFonts w:ascii="Times New Roman" w:eastAsia="Calibri" w:hAnsi="Times New Roman" w:cs="Times New Roman"/>
                <w:sz w:val="24"/>
                <w:szCs w:val="24"/>
                <w:lang w:eastAsia="ru-RU"/>
              </w:rPr>
              <w:t>2025 год – 180,0 тыс. руб.;</w:t>
            </w:r>
          </w:p>
          <w:p w:rsidR="00852F7C" w:rsidRPr="000E69B0" w:rsidRDefault="00852F7C" w:rsidP="00852F7C">
            <w:pPr>
              <w:tabs>
                <w:tab w:val="left" w:pos="851"/>
              </w:tabs>
              <w:spacing w:after="0" w:line="240" w:lineRule="auto"/>
              <w:jc w:val="both"/>
              <w:rPr>
                <w:rFonts w:ascii="Times New Roman" w:eastAsia="Calibri" w:hAnsi="Times New Roman" w:cs="Times New Roman"/>
                <w:sz w:val="24"/>
                <w:szCs w:val="24"/>
                <w:lang w:eastAsia="ru-RU"/>
              </w:rPr>
            </w:pPr>
            <w:r w:rsidRPr="000E69B0">
              <w:rPr>
                <w:rFonts w:ascii="Times New Roman" w:eastAsia="Calibri" w:hAnsi="Times New Roman" w:cs="Times New Roman"/>
                <w:sz w:val="24"/>
                <w:szCs w:val="24"/>
                <w:lang w:eastAsia="ru-RU"/>
              </w:rPr>
              <w:t xml:space="preserve">2026 год – </w:t>
            </w:r>
            <w:r>
              <w:rPr>
                <w:rFonts w:ascii="Times New Roman" w:eastAsia="Calibri" w:hAnsi="Times New Roman" w:cs="Times New Roman"/>
                <w:sz w:val="24"/>
                <w:szCs w:val="24"/>
                <w:lang w:eastAsia="ru-RU"/>
              </w:rPr>
              <w:t>180,0</w:t>
            </w:r>
            <w:r w:rsidRPr="000E69B0">
              <w:rPr>
                <w:rFonts w:ascii="Times New Roman" w:eastAsia="Calibri" w:hAnsi="Times New Roman" w:cs="Times New Roman"/>
                <w:sz w:val="24"/>
                <w:szCs w:val="24"/>
                <w:lang w:eastAsia="ru-RU"/>
              </w:rPr>
              <w:t xml:space="preserve"> тыс. руб.</w:t>
            </w:r>
          </w:p>
          <w:p w:rsidR="00852F7C" w:rsidRPr="000E69B0" w:rsidRDefault="00852F7C" w:rsidP="00852F7C">
            <w:pPr>
              <w:tabs>
                <w:tab w:val="left" w:pos="851"/>
              </w:tabs>
              <w:spacing w:after="0" w:line="240" w:lineRule="auto"/>
              <w:jc w:val="both"/>
              <w:rPr>
                <w:rFonts w:ascii="Times New Roman" w:eastAsia="Calibri" w:hAnsi="Times New Roman" w:cs="Times New Roman"/>
                <w:sz w:val="24"/>
                <w:szCs w:val="24"/>
                <w:lang w:eastAsia="ru-RU"/>
              </w:rPr>
            </w:pPr>
            <w:r w:rsidRPr="000E69B0">
              <w:rPr>
                <w:rFonts w:ascii="Times New Roman" w:eastAsia="Calibri" w:hAnsi="Times New Roman" w:cs="Times New Roman"/>
                <w:sz w:val="24"/>
                <w:szCs w:val="24"/>
                <w:lang w:eastAsia="ru-RU"/>
              </w:rPr>
              <w:t>2027 год – 205,6 тыс. руб.;</w:t>
            </w:r>
          </w:p>
          <w:p w:rsidR="00852F7C" w:rsidRPr="000E69B0" w:rsidRDefault="00852F7C" w:rsidP="00852F7C">
            <w:pPr>
              <w:tabs>
                <w:tab w:val="left" w:pos="851"/>
              </w:tabs>
              <w:spacing w:after="0" w:line="240" w:lineRule="auto"/>
              <w:jc w:val="both"/>
              <w:rPr>
                <w:rFonts w:ascii="Times New Roman" w:eastAsia="Calibri" w:hAnsi="Times New Roman" w:cs="Times New Roman"/>
                <w:sz w:val="24"/>
                <w:szCs w:val="24"/>
                <w:lang w:eastAsia="ru-RU"/>
              </w:rPr>
            </w:pPr>
            <w:r w:rsidRPr="000E69B0">
              <w:rPr>
                <w:rFonts w:ascii="Times New Roman" w:eastAsia="Calibri" w:hAnsi="Times New Roman" w:cs="Times New Roman"/>
                <w:sz w:val="24"/>
                <w:szCs w:val="24"/>
                <w:lang w:eastAsia="ru-RU"/>
              </w:rPr>
              <w:t>2028 год – 205,6 тыс. руб.;</w:t>
            </w:r>
          </w:p>
          <w:p w:rsidR="00852F7C" w:rsidRPr="000E69B0" w:rsidRDefault="00852F7C" w:rsidP="00852F7C">
            <w:pPr>
              <w:tabs>
                <w:tab w:val="left" w:pos="851"/>
              </w:tabs>
              <w:spacing w:after="0" w:line="240" w:lineRule="auto"/>
              <w:jc w:val="both"/>
              <w:rPr>
                <w:rFonts w:ascii="Times New Roman" w:eastAsia="Calibri" w:hAnsi="Times New Roman" w:cs="Times New Roman"/>
                <w:sz w:val="24"/>
                <w:szCs w:val="24"/>
                <w:lang w:eastAsia="ru-RU"/>
              </w:rPr>
            </w:pPr>
            <w:r w:rsidRPr="000E69B0">
              <w:rPr>
                <w:rFonts w:ascii="Times New Roman" w:eastAsia="Calibri" w:hAnsi="Times New Roman" w:cs="Times New Roman"/>
                <w:sz w:val="24"/>
                <w:szCs w:val="24"/>
                <w:lang w:eastAsia="ru-RU"/>
              </w:rPr>
              <w:t>2029 год – 205,6 тыс. руб.;</w:t>
            </w:r>
          </w:p>
          <w:p w:rsidR="00852F7C" w:rsidRPr="000E69B0" w:rsidRDefault="00852F7C" w:rsidP="00852F7C">
            <w:pPr>
              <w:tabs>
                <w:tab w:val="left" w:pos="851"/>
              </w:tabs>
              <w:spacing w:after="0" w:line="240" w:lineRule="auto"/>
              <w:jc w:val="both"/>
              <w:rPr>
                <w:rFonts w:ascii="Times New Roman" w:eastAsia="Calibri" w:hAnsi="Times New Roman" w:cs="Times New Roman"/>
                <w:sz w:val="24"/>
                <w:szCs w:val="24"/>
                <w:lang w:eastAsia="ru-RU"/>
              </w:rPr>
            </w:pPr>
            <w:r w:rsidRPr="000E69B0">
              <w:rPr>
                <w:rFonts w:ascii="Times New Roman" w:eastAsia="Calibri" w:hAnsi="Times New Roman" w:cs="Times New Roman"/>
                <w:sz w:val="24"/>
                <w:szCs w:val="24"/>
                <w:lang w:eastAsia="ru-RU"/>
              </w:rPr>
              <w:t>2030 год – 205,6 тыс. руб.</w:t>
            </w:r>
          </w:p>
        </w:tc>
      </w:tr>
    </w:tbl>
    <w:p w:rsidR="00852F7C" w:rsidRDefault="00852F7C" w:rsidP="00852F7C">
      <w:pPr>
        <w:tabs>
          <w:tab w:val="left" w:pos="7410"/>
        </w:tabs>
      </w:pPr>
    </w:p>
    <w:p w:rsidR="00852F7C" w:rsidRDefault="00852F7C" w:rsidP="00852F7C">
      <w:pPr>
        <w:tabs>
          <w:tab w:val="left" w:pos="7410"/>
        </w:tabs>
      </w:pPr>
    </w:p>
    <w:p w:rsidR="00E46F3E" w:rsidRDefault="00E46F3E" w:rsidP="00852F7C">
      <w:pPr>
        <w:tabs>
          <w:tab w:val="left" w:pos="7410"/>
        </w:tabs>
      </w:pPr>
    </w:p>
    <w:p w:rsidR="00E46F3E" w:rsidRDefault="00E46F3E" w:rsidP="00852F7C">
      <w:pPr>
        <w:tabs>
          <w:tab w:val="left" w:pos="7410"/>
        </w:tabs>
      </w:pPr>
    </w:p>
    <w:p w:rsidR="00E46F3E" w:rsidRDefault="00E46F3E" w:rsidP="00852F7C">
      <w:pPr>
        <w:tabs>
          <w:tab w:val="left" w:pos="7410"/>
        </w:tabs>
      </w:pPr>
    </w:p>
    <w:p w:rsidR="00E46F3E" w:rsidRDefault="00E46F3E" w:rsidP="00852F7C">
      <w:pPr>
        <w:tabs>
          <w:tab w:val="left" w:pos="7410"/>
        </w:tabs>
      </w:pPr>
    </w:p>
    <w:p w:rsidR="00E46F3E" w:rsidRDefault="00E46F3E" w:rsidP="00852F7C">
      <w:pPr>
        <w:tabs>
          <w:tab w:val="left" w:pos="7410"/>
        </w:tabs>
      </w:pPr>
    </w:p>
    <w:p w:rsidR="00E46F3E" w:rsidRDefault="00E46F3E" w:rsidP="00852F7C">
      <w:pPr>
        <w:tabs>
          <w:tab w:val="left" w:pos="7410"/>
        </w:tabs>
      </w:pPr>
    </w:p>
    <w:p w:rsidR="001E381D" w:rsidRDefault="001E381D" w:rsidP="00852F7C">
      <w:pPr>
        <w:tabs>
          <w:tab w:val="left" w:pos="7410"/>
        </w:tabs>
      </w:pPr>
    </w:p>
    <w:p w:rsidR="00852F7C" w:rsidRDefault="00852F7C" w:rsidP="00852F7C">
      <w:pPr>
        <w:sectPr w:rsidR="00852F7C" w:rsidSect="001E381D">
          <w:headerReference w:type="default" r:id="rId9"/>
          <w:headerReference w:type="first" r:id="rId10"/>
          <w:pgSz w:w="11906" w:h="16838"/>
          <w:pgMar w:top="1134" w:right="851" w:bottom="1134" w:left="1701" w:header="709" w:footer="709" w:gutter="0"/>
          <w:pgNumType w:start="1"/>
          <w:cols w:space="708"/>
          <w:titlePg/>
          <w:docGrid w:linePitch="360"/>
        </w:sectPr>
      </w:pPr>
    </w:p>
    <w:tbl>
      <w:tblPr>
        <w:tblpPr w:leftFromText="180" w:rightFromText="180" w:bottomFromText="200" w:vertAnchor="text" w:horzAnchor="margin" w:tblpXSpec="right" w:tblpY="-219"/>
        <w:tblW w:w="0" w:type="auto"/>
        <w:tblLook w:val="04A0" w:firstRow="1" w:lastRow="0" w:firstColumn="1" w:lastColumn="0" w:noHBand="0" w:noVBand="1"/>
      </w:tblPr>
      <w:tblGrid>
        <w:gridCol w:w="4680"/>
      </w:tblGrid>
      <w:tr w:rsidR="00280DD0" w:rsidRPr="00360061" w:rsidTr="00280DD0">
        <w:trPr>
          <w:trHeight w:val="399"/>
        </w:trPr>
        <w:tc>
          <w:tcPr>
            <w:tcW w:w="4680" w:type="dxa"/>
          </w:tcPr>
          <w:p w:rsidR="00280DD0" w:rsidRPr="00360061" w:rsidRDefault="00280DD0" w:rsidP="00280DD0">
            <w:pPr>
              <w:suppressAutoHyphens/>
              <w:spacing w:after="0" w:line="240" w:lineRule="auto"/>
              <w:outlineLvl w:val="1"/>
              <w:rPr>
                <w:rFonts w:ascii="Times New Roman" w:hAnsi="Times New Roman" w:cs="Times New Roman"/>
                <w:sz w:val="28"/>
                <w:szCs w:val="28"/>
              </w:rPr>
            </w:pPr>
            <w:r>
              <w:rPr>
                <w:rFonts w:ascii="Times New Roman" w:hAnsi="Times New Roman" w:cs="Times New Roman"/>
                <w:sz w:val="28"/>
                <w:szCs w:val="28"/>
                <w:lang w:eastAsia="zh-CN"/>
              </w:rPr>
              <w:lastRenderedPageBreak/>
              <w:t>Приложение № 2</w:t>
            </w:r>
            <w:r w:rsidRPr="00360061">
              <w:rPr>
                <w:rFonts w:ascii="Times New Roman" w:hAnsi="Times New Roman" w:cs="Times New Roman"/>
                <w:sz w:val="28"/>
                <w:szCs w:val="28"/>
                <w:lang w:eastAsia="zh-CN"/>
              </w:rPr>
              <w:t xml:space="preserve"> к постановлению </w:t>
            </w:r>
          </w:p>
        </w:tc>
      </w:tr>
      <w:tr w:rsidR="00280DD0" w:rsidRPr="00360061" w:rsidTr="00280DD0">
        <w:trPr>
          <w:trHeight w:val="399"/>
        </w:trPr>
        <w:tc>
          <w:tcPr>
            <w:tcW w:w="4680" w:type="dxa"/>
          </w:tcPr>
          <w:p w:rsidR="00280DD0" w:rsidRPr="00360061" w:rsidRDefault="00280DD0" w:rsidP="00280DD0">
            <w:pPr>
              <w:suppressAutoHyphens/>
              <w:spacing w:after="0" w:line="240" w:lineRule="auto"/>
              <w:outlineLvl w:val="1"/>
              <w:rPr>
                <w:rFonts w:ascii="Times New Roman" w:hAnsi="Times New Roman" w:cs="Times New Roman"/>
                <w:sz w:val="28"/>
                <w:szCs w:val="28"/>
                <w:lang w:eastAsia="zh-CN"/>
              </w:rPr>
            </w:pPr>
            <w:r w:rsidRPr="00360061">
              <w:rPr>
                <w:rFonts w:ascii="Times New Roman" w:hAnsi="Times New Roman" w:cs="Times New Roman"/>
                <w:sz w:val="28"/>
                <w:szCs w:val="28"/>
                <w:lang w:eastAsia="zh-CN"/>
              </w:rPr>
              <w:t>администрации города Бузулука</w:t>
            </w:r>
          </w:p>
        </w:tc>
      </w:tr>
      <w:tr w:rsidR="00280DD0" w:rsidRPr="00360061" w:rsidTr="00280DD0">
        <w:trPr>
          <w:trHeight w:val="399"/>
        </w:trPr>
        <w:tc>
          <w:tcPr>
            <w:tcW w:w="4680" w:type="dxa"/>
          </w:tcPr>
          <w:p w:rsidR="00280DD0" w:rsidRPr="00280DD0" w:rsidRDefault="00280DD0" w:rsidP="00A5596B">
            <w:pPr>
              <w:widowControl w:val="0"/>
              <w:autoSpaceDE w:val="0"/>
              <w:autoSpaceDN w:val="0"/>
              <w:adjustRightInd w:val="0"/>
              <w:spacing w:after="0" w:line="240" w:lineRule="auto"/>
              <w:rPr>
                <w:rFonts w:eastAsia="Times New Roman" w:cs="Arial"/>
                <w:lang w:eastAsia="ru-RU"/>
              </w:rPr>
            </w:pPr>
          </w:p>
          <w:p w:rsidR="00280DD0" w:rsidRPr="00360061" w:rsidRDefault="00A5596B" w:rsidP="00280DD0">
            <w:pPr>
              <w:suppressAutoHyphens/>
              <w:spacing w:after="0" w:line="240" w:lineRule="auto"/>
              <w:ind w:right="-4496"/>
              <w:outlineLvl w:val="1"/>
              <w:rPr>
                <w:rFonts w:ascii="Times New Roman" w:hAnsi="Times New Roman" w:cs="Times New Roman"/>
                <w:sz w:val="28"/>
                <w:szCs w:val="28"/>
                <w:lang w:eastAsia="zh-CN"/>
              </w:rPr>
            </w:pPr>
            <w:r>
              <w:rPr>
                <w:rFonts w:ascii="Times New Roman" w:hAnsi="Times New Roman" w:cs="Times New Roman"/>
                <w:sz w:val="28"/>
                <w:szCs w:val="28"/>
                <w:u w:val="single"/>
                <w:lang w:eastAsia="zh-CN"/>
              </w:rPr>
              <w:t>от  28.03.2024</w:t>
            </w:r>
            <w:r>
              <w:rPr>
                <w:rFonts w:ascii="Times New Roman" w:hAnsi="Times New Roman" w:cs="Times New Roman"/>
                <w:sz w:val="28"/>
                <w:szCs w:val="28"/>
                <w:lang w:eastAsia="zh-CN"/>
              </w:rPr>
              <w:t xml:space="preserve">  № </w:t>
            </w:r>
            <w:r w:rsidRPr="00A5596B">
              <w:rPr>
                <w:rFonts w:ascii="Times New Roman" w:hAnsi="Times New Roman" w:cs="Times New Roman"/>
                <w:sz w:val="28"/>
                <w:szCs w:val="28"/>
                <w:u w:val="single"/>
                <w:lang w:eastAsia="zh-CN"/>
              </w:rPr>
              <w:t>824-п</w:t>
            </w:r>
          </w:p>
        </w:tc>
      </w:tr>
    </w:tbl>
    <w:p w:rsidR="00852F7C" w:rsidRDefault="0016359D" w:rsidP="00852F7C">
      <w:r>
        <w:t xml:space="preserve">  </w:t>
      </w:r>
    </w:p>
    <w:p w:rsidR="00280DD0" w:rsidRPr="00852F7C" w:rsidRDefault="00280DD0" w:rsidP="00852F7C"/>
    <w:p w:rsidR="00852F7C" w:rsidRDefault="00852F7C" w:rsidP="00852F7C"/>
    <w:p w:rsidR="00852F7C" w:rsidRPr="0019096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0964">
        <w:rPr>
          <w:rFonts w:ascii="Times New Roman" w:eastAsia="Times New Roman" w:hAnsi="Times New Roman" w:cs="Times New Roman"/>
          <w:sz w:val="28"/>
          <w:szCs w:val="28"/>
          <w:lang w:eastAsia="ru-RU"/>
        </w:rPr>
        <w:t>Структура муниципальной программы</w:t>
      </w:r>
    </w:p>
    <w:p w:rsidR="00852F7C" w:rsidRDefault="00852F7C" w:rsidP="00852F7C">
      <w:pPr>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19"/>
        <w:gridCol w:w="4482"/>
        <w:gridCol w:w="5603"/>
        <w:gridCol w:w="3796"/>
      </w:tblGrid>
      <w:tr w:rsidR="00852F7C" w:rsidRPr="00190964" w:rsidTr="00852F7C">
        <w:trPr>
          <w:cantSplit/>
        </w:trPr>
        <w:tc>
          <w:tcPr>
            <w:tcW w:w="246" w:type="pct"/>
            <w:shd w:val="clear" w:color="auto" w:fill="FFFFFF"/>
            <w:hideMark/>
          </w:tcPr>
          <w:p w:rsidR="00852F7C" w:rsidRPr="0019096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b/>
                <w:color w:val="22272F"/>
                <w:sz w:val="24"/>
                <w:szCs w:val="24"/>
                <w:lang w:eastAsia="ru-RU"/>
              </w:rPr>
            </w:pPr>
            <w:r w:rsidRPr="00190964">
              <w:rPr>
                <w:rFonts w:ascii="Times New Roman" w:eastAsia="Times New Roman" w:hAnsi="Times New Roman" w:cs="Times New Roman"/>
                <w:color w:val="22272F"/>
                <w:sz w:val="24"/>
                <w:szCs w:val="24"/>
                <w:lang w:eastAsia="ru-RU"/>
              </w:rPr>
              <w:t xml:space="preserve">№ </w:t>
            </w:r>
            <w:proofErr w:type="gramStart"/>
            <w:r w:rsidRPr="00190964">
              <w:rPr>
                <w:rFonts w:ascii="Times New Roman" w:eastAsia="Times New Roman" w:hAnsi="Times New Roman" w:cs="Times New Roman"/>
                <w:color w:val="22272F"/>
                <w:sz w:val="24"/>
                <w:szCs w:val="24"/>
                <w:lang w:eastAsia="ru-RU"/>
              </w:rPr>
              <w:t>п</w:t>
            </w:r>
            <w:proofErr w:type="gramEnd"/>
            <w:r w:rsidRPr="00190964">
              <w:rPr>
                <w:rFonts w:ascii="Times New Roman" w:eastAsia="Times New Roman" w:hAnsi="Times New Roman" w:cs="Times New Roman"/>
                <w:color w:val="22272F"/>
                <w:sz w:val="24"/>
                <w:szCs w:val="24"/>
                <w:lang w:eastAsia="ru-RU"/>
              </w:rPr>
              <w:t>/п</w:t>
            </w:r>
          </w:p>
        </w:tc>
        <w:tc>
          <w:tcPr>
            <w:tcW w:w="1535" w:type="pct"/>
            <w:shd w:val="clear" w:color="auto" w:fill="FFFFFF"/>
            <w:hideMark/>
          </w:tcPr>
          <w:p w:rsidR="00852F7C" w:rsidRPr="0019096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b/>
                <w:color w:val="22272F"/>
                <w:sz w:val="24"/>
                <w:szCs w:val="24"/>
                <w:lang w:eastAsia="ru-RU"/>
              </w:rPr>
            </w:pPr>
            <w:r w:rsidRPr="00190964">
              <w:rPr>
                <w:rFonts w:ascii="Times New Roman" w:eastAsia="Times New Roman" w:hAnsi="Times New Roman" w:cs="Times New Roman"/>
                <w:color w:val="22272F"/>
                <w:sz w:val="24"/>
                <w:szCs w:val="24"/>
                <w:lang w:eastAsia="ru-RU"/>
              </w:rPr>
              <w:t>Задачи структурного элемента</w:t>
            </w:r>
          </w:p>
        </w:tc>
        <w:tc>
          <w:tcPr>
            <w:tcW w:w="1919" w:type="pct"/>
            <w:shd w:val="clear" w:color="auto" w:fill="FFFFFF"/>
            <w:hideMark/>
          </w:tcPr>
          <w:p w:rsidR="00852F7C" w:rsidRPr="0019096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b/>
                <w:color w:val="22272F"/>
                <w:sz w:val="24"/>
                <w:szCs w:val="24"/>
                <w:lang w:eastAsia="ru-RU"/>
              </w:rPr>
            </w:pPr>
            <w:r w:rsidRPr="00190964">
              <w:rPr>
                <w:rFonts w:ascii="Times New Roman" w:eastAsia="Times New Roman" w:hAnsi="Times New Roman" w:cs="Times New Roman"/>
                <w:color w:val="22272F"/>
                <w:sz w:val="24"/>
                <w:szCs w:val="24"/>
                <w:lang w:eastAsia="ru-RU"/>
              </w:rPr>
              <w:t>Краткое описание ожидаемых эффектов от реализации задачи структурного элемент</w:t>
            </w:r>
            <w:r w:rsidRPr="00190964">
              <w:rPr>
                <w:rFonts w:ascii="Times New Roman" w:eastAsia="Times New Roman" w:hAnsi="Times New Roman" w:cs="Times New Roman"/>
                <w:color w:val="000000"/>
                <w:sz w:val="24"/>
                <w:szCs w:val="24"/>
                <w:lang w:eastAsia="ru-RU"/>
              </w:rPr>
              <w:t>а</w:t>
            </w:r>
          </w:p>
        </w:tc>
        <w:tc>
          <w:tcPr>
            <w:tcW w:w="1300" w:type="pct"/>
            <w:shd w:val="clear" w:color="auto" w:fill="FFFFFF"/>
            <w:hideMark/>
          </w:tcPr>
          <w:p w:rsidR="00852F7C" w:rsidRPr="0019096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b/>
                <w:color w:val="22272F"/>
                <w:sz w:val="24"/>
                <w:szCs w:val="24"/>
                <w:lang w:eastAsia="ru-RU"/>
              </w:rPr>
            </w:pPr>
            <w:r w:rsidRPr="00190964">
              <w:rPr>
                <w:rFonts w:ascii="Times New Roman" w:eastAsia="Times New Roman" w:hAnsi="Times New Roman" w:cs="Times New Roman"/>
                <w:color w:val="22272F"/>
                <w:sz w:val="24"/>
                <w:szCs w:val="24"/>
                <w:lang w:eastAsia="ru-RU"/>
              </w:rPr>
              <w:t>Связь с показателями*</w:t>
            </w:r>
          </w:p>
        </w:tc>
      </w:tr>
      <w:tr w:rsidR="00852F7C" w:rsidRPr="00190964" w:rsidTr="00852F7C">
        <w:trPr>
          <w:cantSplit/>
        </w:trPr>
        <w:tc>
          <w:tcPr>
            <w:tcW w:w="246" w:type="pct"/>
            <w:shd w:val="clear" w:color="auto" w:fill="FFFFFF"/>
            <w:hideMark/>
          </w:tcPr>
          <w:p w:rsidR="00852F7C" w:rsidRPr="0019096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b/>
                <w:color w:val="22272F"/>
                <w:sz w:val="24"/>
                <w:szCs w:val="24"/>
                <w:lang w:eastAsia="ru-RU"/>
              </w:rPr>
            </w:pPr>
            <w:r w:rsidRPr="00190964">
              <w:rPr>
                <w:rFonts w:ascii="Times New Roman" w:eastAsia="Times New Roman" w:hAnsi="Times New Roman" w:cs="Times New Roman"/>
                <w:color w:val="22272F"/>
                <w:sz w:val="24"/>
                <w:szCs w:val="24"/>
                <w:lang w:eastAsia="ru-RU"/>
              </w:rPr>
              <w:t>1</w:t>
            </w:r>
          </w:p>
        </w:tc>
        <w:tc>
          <w:tcPr>
            <w:tcW w:w="1535" w:type="pct"/>
            <w:shd w:val="clear" w:color="auto" w:fill="FFFFFF"/>
            <w:hideMark/>
          </w:tcPr>
          <w:p w:rsidR="00852F7C" w:rsidRPr="0019096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b/>
                <w:color w:val="22272F"/>
                <w:sz w:val="24"/>
                <w:szCs w:val="24"/>
                <w:lang w:eastAsia="ru-RU"/>
              </w:rPr>
            </w:pPr>
            <w:r w:rsidRPr="00190964">
              <w:rPr>
                <w:rFonts w:ascii="Times New Roman" w:eastAsia="Times New Roman" w:hAnsi="Times New Roman" w:cs="Times New Roman"/>
                <w:color w:val="22272F"/>
                <w:sz w:val="24"/>
                <w:szCs w:val="24"/>
                <w:lang w:eastAsia="ru-RU"/>
              </w:rPr>
              <w:t>2</w:t>
            </w:r>
          </w:p>
        </w:tc>
        <w:tc>
          <w:tcPr>
            <w:tcW w:w="1919" w:type="pct"/>
            <w:shd w:val="clear" w:color="auto" w:fill="FFFFFF"/>
            <w:hideMark/>
          </w:tcPr>
          <w:p w:rsidR="00852F7C" w:rsidRPr="0019096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b/>
                <w:color w:val="22272F"/>
                <w:sz w:val="24"/>
                <w:szCs w:val="24"/>
                <w:lang w:eastAsia="ru-RU"/>
              </w:rPr>
            </w:pPr>
            <w:r w:rsidRPr="00190964">
              <w:rPr>
                <w:rFonts w:ascii="Times New Roman" w:eastAsia="Times New Roman" w:hAnsi="Times New Roman" w:cs="Times New Roman"/>
                <w:color w:val="22272F"/>
                <w:sz w:val="24"/>
                <w:szCs w:val="24"/>
                <w:lang w:eastAsia="ru-RU"/>
              </w:rPr>
              <w:t>3</w:t>
            </w:r>
          </w:p>
        </w:tc>
        <w:tc>
          <w:tcPr>
            <w:tcW w:w="1300" w:type="pct"/>
            <w:shd w:val="clear" w:color="auto" w:fill="FFFFFF"/>
            <w:hideMark/>
          </w:tcPr>
          <w:p w:rsidR="00852F7C" w:rsidRPr="0019096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b/>
                <w:color w:val="22272F"/>
                <w:sz w:val="24"/>
                <w:szCs w:val="24"/>
                <w:lang w:eastAsia="ru-RU"/>
              </w:rPr>
            </w:pPr>
            <w:r w:rsidRPr="00190964">
              <w:rPr>
                <w:rFonts w:ascii="Times New Roman" w:eastAsia="Times New Roman" w:hAnsi="Times New Roman" w:cs="Times New Roman"/>
                <w:color w:val="22272F"/>
                <w:sz w:val="24"/>
                <w:szCs w:val="24"/>
                <w:lang w:eastAsia="ru-RU"/>
              </w:rPr>
              <w:t>4</w:t>
            </w:r>
          </w:p>
        </w:tc>
      </w:tr>
      <w:tr w:rsidR="00852F7C" w:rsidRPr="00190964" w:rsidTr="00852F7C">
        <w:trPr>
          <w:trHeight w:val="1347"/>
        </w:trPr>
        <w:tc>
          <w:tcPr>
            <w:tcW w:w="246" w:type="pct"/>
            <w:vMerge w:val="restart"/>
            <w:shd w:val="clear" w:color="auto" w:fill="FFFFFF"/>
          </w:tcPr>
          <w:p w:rsidR="00852F7C" w:rsidRPr="0019096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color w:val="22272F"/>
                <w:sz w:val="24"/>
                <w:szCs w:val="24"/>
                <w:lang w:eastAsia="ru-RU"/>
              </w:rPr>
            </w:pPr>
            <w:r w:rsidRPr="00190964">
              <w:rPr>
                <w:rFonts w:ascii="Times New Roman" w:eastAsia="Times New Roman" w:hAnsi="Times New Roman" w:cs="Times New Roman"/>
                <w:color w:val="22272F"/>
                <w:sz w:val="24"/>
                <w:szCs w:val="24"/>
                <w:lang w:eastAsia="ru-RU"/>
              </w:rPr>
              <w:t>1</w:t>
            </w:r>
          </w:p>
        </w:tc>
        <w:tc>
          <w:tcPr>
            <w:tcW w:w="4754" w:type="pct"/>
            <w:gridSpan w:val="3"/>
            <w:shd w:val="clear" w:color="auto" w:fill="FFFFFF"/>
            <w:hideMark/>
          </w:tcPr>
          <w:p w:rsidR="00852F7C" w:rsidRPr="00190964" w:rsidRDefault="00852F7C" w:rsidP="00852F7C">
            <w:pPr>
              <w:spacing w:after="0" w:line="240" w:lineRule="auto"/>
              <w:jc w:val="center"/>
              <w:rPr>
                <w:rFonts w:ascii="Times New Roman" w:eastAsia="Calibri" w:hAnsi="Times New Roman" w:cs="Times New Roman"/>
                <w:bCs/>
                <w:sz w:val="24"/>
                <w:szCs w:val="24"/>
              </w:rPr>
            </w:pPr>
            <w:r w:rsidRPr="00190964">
              <w:rPr>
                <w:rFonts w:ascii="Times New Roman" w:eastAsia="Calibri" w:hAnsi="Times New Roman" w:cs="Times New Roman"/>
                <w:bCs/>
                <w:sz w:val="24"/>
                <w:szCs w:val="24"/>
              </w:rPr>
              <w:t xml:space="preserve">Комплекс процессных мероприятий </w:t>
            </w:r>
          </w:p>
          <w:p w:rsidR="00852F7C" w:rsidRPr="00190964" w:rsidRDefault="00852F7C" w:rsidP="00852F7C">
            <w:pPr>
              <w:spacing w:after="0" w:line="240" w:lineRule="auto"/>
              <w:jc w:val="center"/>
              <w:rPr>
                <w:rFonts w:ascii="Times New Roman" w:eastAsia="Calibri" w:hAnsi="Times New Roman" w:cs="Times New Roman"/>
                <w:bCs/>
                <w:sz w:val="24"/>
                <w:szCs w:val="24"/>
              </w:rPr>
            </w:pPr>
            <w:r w:rsidRPr="00190964">
              <w:rPr>
                <w:rFonts w:ascii="Times New Roman" w:eastAsia="Times New Roman" w:hAnsi="Times New Roman" w:cs="Times New Roman"/>
                <w:sz w:val="24"/>
                <w:szCs w:val="24"/>
                <w:lang w:eastAsia="ru-RU"/>
              </w:rPr>
              <w:t xml:space="preserve">«Создание условий для </w:t>
            </w:r>
            <w:r w:rsidRPr="00190964">
              <w:rPr>
                <w:rFonts w:ascii="Times New Roman" w:eastAsia="Calibri" w:hAnsi="Times New Roman" w:cs="Times New Roman"/>
                <w:bCs/>
                <w:sz w:val="24"/>
                <w:szCs w:val="24"/>
              </w:rPr>
              <w:t>формирования среды, способствующей ведению гражданами здорового образа жизни, проведение оздоровительных и профилактических мероприятий для детей, подростков, учащейся молодежи, трудовых коллективов, а также мероприятий по укреплению семьи и активному долголетию»</w:t>
            </w:r>
          </w:p>
        </w:tc>
      </w:tr>
      <w:tr w:rsidR="00852F7C" w:rsidRPr="00190964" w:rsidTr="00852F7C">
        <w:trPr>
          <w:trHeight w:val="374"/>
        </w:trPr>
        <w:tc>
          <w:tcPr>
            <w:tcW w:w="246" w:type="pct"/>
            <w:vMerge/>
            <w:shd w:val="clear" w:color="auto" w:fill="FFFFFF"/>
          </w:tcPr>
          <w:p w:rsidR="00852F7C" w:rsidRPr="0019096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color w:val="22272F"/>
                <w:sz w:val="24"/>
                <w:szCs w:val="24"/>
                <w:lang w:eastAsia="ru-RU"/>
              </w:rPr>
            </w:pPr>
          </w:p>
        </w:tc>
        <w:tc>
          <w:tcPr>
            <w:tcW w:w="4754" w:type="pct"/>
            <w:gridSpan w:val="3"/>
            <w:shd w:val="clear" w:color="auto" w:fill="FFFFFF"/>
            <w:hideMark/>
          </w:tcPr>
          <w:p w:rsidR="00852F7C" w:rsidRPr="00190964" w:rsidRDefault="00852F7C" w:rsidP="00852F7C">
            <w:pPr>
              <w:widowControl w:val="0"/>
              <w:autoSpaceDE w:val="0"/>
              <w:autoSpaceDN w:val="0"/>
              <w:adjustRightInd w:val="0"/>
              <w:spacing w:after="0" w:line="240" w:lineRule="auto"/>
              <w:jc w:val="both"/>
              <w:rPr>
                <w:rFonts w:ascii="Times New Roman" w:eastAsia="Times New Roman" w:hAnsi="Times New Roman" w:cs="Times New Roman"/>
                <w:b/>
                <w:color w:val="22272F"/>
                <w:sz w:val="24"/>
                <w:szCs w:val="24"/>
                <w:lang w:eastAsia="ru-RU"/>
              </w:rPr>
            </w:pPr>
            <w:proofErr w:type="spellStart"/>
            <w:r w:rsidRPr="00190964">
              <w:rPr>
                <w:rFonts w:ascii="Times New Roman" w:eastAsia="Times New Roman" w:hAnsi="Times New Roman" w:cs="Times New Roman"/>
                <w:bCs/>
                <w:color w:val="22272F"/>
                <w:sz w:val="24"/>
                <w:szCs w:val="24"/>
                <w:lang w:eastAsia="ru-RU"/>
              </w:rPr>
              <w:t>УКСиМП</w:t>
            </w:r>
            <w:proofErr w:type="spellEnd"/>
            <w:r w:rsidRPr="00190964">
              <w:rPr>
                <w:rFonts w:ascii="Times New Roman" w:eastAsia="Times New Roman" w:hAnsi="Times New Roman" w:cs="Times New Roman"/>
                <w:bCs/>
                <w:color w:val="22272F"/>
                <w:sz w:val="24"/>
                <w:szCs w:val="24"/>
                <w:lang w:eastAsia="ru-RU"/>
              </w:rPr>
              <w:t>, УО, КЦСОН (по согласованию), ДИПИ (по согласованию)</w:t>
            </w:r>
          </w:p>
        </w:tc>
      </w:tr>
      <w:tr w:rsidR="00852F7C" w:rsidRPr="00190964" w:rsidTr="00852F7C">
        <w:trPr>
          <w:trHeight w:val="2276"/>
        </w:trPr>
        <w:tc>
          <w:tcPr>
            <w:tcW w:w="246" w:type="pct"/>
            <w:vMerge/>
            <w:shd w:val="clear" w:color="auto" w:fill="FFFFFF"/>
          </w:tcPr>
          <w:p w:rsidR="00852F7C" w:rsidRPr="0019096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color w:val="22272F"/>
                <w:sz w:val="24"/>
                <w:szCs w:val="24"/>
                <w:lang w:eastAsia="ru-RU"/>
              </w:rPr>
            </w:pPr>
          </w:p>
        </w:tc>
        <w:tc>
          <w:tcPr>
            <w:tcW w:w="1535" w:type="pct"/>
            <w:shd w:val="clear" w:color="auto" w:fill="FFFFFF"/>
            <w:hideMark/>
          </w:tcPr>
          <w:p w:rsidR="00852F7C" w:rsidRPr="00190964" w:rsidRDefault="00852F7C" w:rsidP="00852F7C">
            <w:pPr>
              <w:tabs>
                <w:tab w:val="left" w:pos="851"/>
              </w:tabs>
              <w:spacing w:after="0" w:line="240" w:lineRule="auto"/>
              <w:rPr>
                <w:rFonts w:ascii="Times New Roman" w:eastAsia="Calibri" w:hAnsi="Times New Roman" w:cs="Times New Roman"/>
                <w:sz w:val="24"/>
                <w:szCs w:val="24"/>
                <w:lang w:eastAsia="ru-RU"/>
              </w:rPr>
            </w:pPr>
            <w:r w:rsidRPr="00190964">
              <w:rPr>
                <w:rFonts w:ascii="Times New Roman" w:eastAsia="Calibri" w:hAnsi="Times New Roman" w:cs="Times New Roman"/>
                <w:sz w:val="24"/>
                <w:szCs w:val="24"/>
                <w:lang w:eastAsia="ru-RU"/>
              </w:rPr>
              <w:t>Формирование среды, способствующей ведению гражданами здорового образа жизни, проведение оздоровительных и профилактических мероприятий для детей и подростков, а также информационно-профилактических кампаний по укреплен</w:t>
            </w:r>
            <w:r>
              <w:rPr>
                <w:rFonts w:ascii="Times New Roman" w:eastAsia="Calibri" w:hAnsi="Times New Roman" w:cs="Times New Roman"/>
                <w:sz w:val="24"/>
                <w:szCs w:val="24"/>
                <w:lang w:eastAsia="ru-RU"/>
              </w:rPr>
              <w:t>ию семьи и активному долголетию</w:t>
            </w:r>
          </w:p>
        </w:tc>
        <w:tc>
          <w:tcPr>
            <w:tcW w:w="1919" w:type="pct"/>
            <w:shd w:val="clear" w:color="auto" w:fill="FFFFFF"/>
            <w:hideMark/>
          </w:tcPr>
          <w:p w:rsidR="00852F7C" w:rsidRPr="00190964" w:rsidRDefault="00852F7C" w:rsidP="00852F7C">
            <w:pPr>
              <w:widowControl w:val="0"/>
              <w:autoSpaceDE w:val="0"/>
              <w:autoSpaceDN w:val="0"/>
              <w:adjustRightInd w:val="0"/>
              <w:spacing w:after="0" w:line="240" w:lineRule="auto"/>
              <w:rPr>
                <w:rFonts w:ascii="Times New Roman" w:eastAsia="Times New Roman" w:hAnsi="Times New Roman" w:cs="Times New Roman"/>
                <w:b/>
                <w:color w:val="22272F"/>
                <w:sz w:val="24"/>
                <w:szCs w:val="24"/>
                <w:lang w:eastAsia="ru-RU"/>
              </w:rPr>
            </w:pPr>
            <w:r w:rsidRPr="00190964">
              <w:rPr>
                <w:rFonts w:ascii="Times New Roman" w:eastAsia="Calibri" w:hAnsi="Times New Roman" w:cs="Times New Roman"/>
                <w:sz w:val="24"/>
                <w:szCs w:val="24"/>
                <w:lang w:eastAsia="ru-RU"/>
              </w:rPr>
              <w:t>Благоустройство территории для комфортного проживания населения, обеспечение условий для отдыха и эстетического развития населения. Увеличение количества граждан, ведущих здоровый образ жизни</w:t>
            </w:r>
          </w:p>
        </w:tc>
        <w:tc>
          <w:tcPr>
            <w:tcW w:w="1300" w:type="pct"/>
            <w:shd w:val="clear" w:color="auto" w:fill="FFFFFF"/>
            <w:hideMark/>
          </w:tcPr>
          <w:p w:rsidR="00852F7C" w:rsidRPr="00190964" w:rsidRDefault="00852F7C" w:rsidP="00852F7C">
            <w:pPr>
              <w:spacing w:after="0" w:line="240" w:lineRule="auto"/>
              <w:rPr>
                <w:rFonts w:ascii="Times New Roman" w:eastAsia="Calibri" w:hAnsi="Times New Roman" w:cs="Times New Roman"/>
                <w:bCs/>
                <w:sz w:val="24"/>
                <w:szCs w:val="24"/>
              </w:rPr>
            </w:pPr>
            <w:r w:rsidRPr="00190964">
              <w:rPr>
                <w:rFonts w:ascii="Times New Roman" w:eastAsia="Calibri" w:hAnsi="Times New Roman" w:cs="Times New Roman"/>
                <w:bCs/>
                <w:sz w:val="24"/>
                <w:szCs w:val="24"/>
              </w:rPr>
              <w:t xml:space="preserve">Доля населения, охваченного </w:t>
            </w:r>
            <w:r w:rsidRPr="00190964">
              <w:rPr>
                <w:rFonts w:ascii="Times New Roman" w:eastAsia="Calibri" w:hAnsi="Times New Roman" w:cs="Times New Roman"/>
                <w:bCs/>
                <w:color w:val="000000"/>
                <w:sz w:val="24"/>
                <w:szCs w:val="24"/>
              </w:rPr>
              <w:t xml:space="preserve">профилактическими </w:t>
            </w:r>
            <w:r w:rsidRPr="00190964">
              <w:rPr>
                <w:rFonts w:ascii="Times New Roman" w:eastAsia="Calibri" w:hAnsi="Times New Roman" w:cs="Times New Roman"/>
                <w:bCs/>
                <w:sz w:val="24"/>
                <w:szCs w:val="24"/>
              </w:rPr>
              <w:t>мероприятиями, направленными на снижение распространенности неинфекционных и инфекционных заболеваний</w:t>
            </w:r>
          </w:p>
          <w:p w:rsidR="00852F7C" w:rsidRPr="00190964" w:rsidRDefault="00852F7C" w:rsidP="00852F7C">
            <w:pPr>
              <w:widowControl w:val="0"/>
              <w:autoSpaceDE w:val="0"/>
              <w:autoSpaceDN w:val="0"/>
              <w:adjustRightInd w:val="0"/>
              <w:spacing w:after="0" w:line="240" w:lineRule="auto"/>
              <w:rPr>
                <w:rFonts w:ascii="Times New Roman" w:eastAsia="Times New Roman" w:hAnsi="Times New Roman" w:cs="Times New Roman"/>
                <w:b/>
                <w:color w:val="22272F"/>
                <w:sz w:val="24"/>
                <w:szCs w:val="24"/>
                <w:lang w:eastAsia="ru-RU"/>
              </w:rPr>
            </w:pPr>
          </w:p>
        </w:tc>
      </w:tr>
      <w:tr w:rsidR="00852F7C" w:rsidRPr="00190964" w:rsidTr="00852F7C">
        <w:trPr>
          <w:trHeight w:val="1078"/>
        </w:trPr>
        <w:tc>
          <w:tcPr>
            <w:tcW w:w="246" w:type="pct"/>
            <w:vMerge w:val="restart"/>
            <w:shd w:val="clear" w:color="auto" w:fill="FFFFFF"/>
          </w:tcPr>
          <w:p w:rsidR="00852F7C" w:rsidRPr="0019096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color w:val="22272F"/>
                <w:sz w:val="24"/>
                <w:szCs w:val="24"/>
                <w:lang w:eastAsia="ru-RU"/>
              </w:rPr>
            </w:pPr>
            <w:r w:rsidRPr="00190964">
              <w:rPr>
                <w:rFonts w:ascii="Times New Roman" w:eastAsia="Times New Roman" w:hAnsi="Times New Roman" w:cs="Times New Roman"/>
                <w:color w:val="22272F"/>
                <w:sz w:val="24"/>
                <w:szCs w:val="24"/>
                <w:lang w:eastAsia="ru-RU"/>
              </w:rPr>
              <w:t>2</w:t>
            </w:r>
          </w:p>
        </w:tc>
        <w:tc>
          <w:tcPr>
            <w:tcW w:w="4754" w:type="pct"/>
            <w:gridSpan w:val="3"/>
            <w:shd w:val="clear" w:color="auto" w:fill="FFFFFF"/>
          </w:tcPr>
          <w:p w:rsidR="00852F7C" w:rsidRPr="00190964" w:rsidRDefault="00852F7C" w:rsidP="00852F7C">
            <w:pPr>
              <w:spacing w:after="0" w:line="240" w:lineRule="auto"/>
              <w:jc w:val="center"/>
              <w:rPr>
                <w:rFonts w:ascii="Times New Roman" w:eastAsia="Calibri" w:hAnsi="Times New Roman" w:cs="Times New Roman"/>
                <w:bCs/>
                <w:sz w:val="24"/>
                <w:szCs w:val="24"/>
              </w:rPr>
            </w:pPr>
            <w:r w:rsidRPr="00190964">
              <w:rPr>
                <w:rFonts w:ascii="Times New Roman" w:eastAsia="Calibri" w:hAnsi="Times New Roman" w:cs="Times New Roman"/>
                <w:bCs/>
                <w:sz w:val="24"/>
                <w:szCs w:val="24"/>
              </w:rPr>
              <w:t xml:space="preserve">Комплекс процессных мероприятий </w:t>
            </w:r>
          </w:p>
          <w:p w:rsidR="00852F7C" w:rsidRPr="00190964" w:rsidRDefault="00852F7C" w:rsidP="00852F7C">
            <w:pPr>
              <w:widowControl w:val="0"/>
              <w:autoSpaceDE w:val="0"/>
              <w:autoSpaceDN w:val="0"/>
              <w:adjustRightInd w:val="0"/>
              <w:spacing w:after="0" w:line="240" w:lineRule="auto"/>
              <w:jc w:val="both"/>
              <w:rPr>
                <w:rFonts w:ascii="Times New Roman" w:eastAsia="Times New Roman" w:hAnsi="Times New Roman" w:cs="Times New Roman"/>
                <w:b/>
                <w:color w:val="22272F"/>
                <w:sz w:val="24"/>
                <w:szCs w:val="24"/>
                <w:lang w:eastAsia="ru-RU"/>
              </w:rPr>
            </w:pPr>
            <w:r w:rsidRPr="00190964">
              <w:rPr>
                <w:rFonts w:ascii="Times New Roman" w:eastAsia="Calibri" w:hAnsi="Times New Roman" w:cs="Times New Roman"/>
                <w:bCs/>
                <w:sz w:val="24"/>
                <w:szCs w:val="24"/>
              </w:rPr>
              <w:t>«Организация механизма межведомственного взаимодействия в создании условий для профилактики неинфекционных и инфекционных заболеваний, формирования потребности и ведения населением здорового образа жизни»</w:t>
            </w:r>
          </w:p>
        </w:tc>
      </w:tr>
      <w:tr w:rsidR="00852F7C" w:rsidRPr="00190964" w:rsidTr="00852F7C">
        <w:trPr>
          <w:trHeight w:val="824"/>
        </w:trPr>
        <w:tc>
          <w:tcPr>
            <w:tcW w:w="246" w:type="pct"/>
            <w:vMerge/>
            <w:shd w:val="clear" w:color="auto" w:fill="FFFFFF"/>
          </w:tcPr>
          <w:p w:rsidR="00852F7C" w:rsidRPr="00190964" w:rsidRDefault="00852F7C" w:rsidP="00852F7C">
            <w:pPr>
              <w:widowControl w:val="0"/>
              <w:autoSpaceDE w:val="0"/>
              <w:autoSpaceDN w:val="0"/>
              <w:adjustRightInd w:val="0"/>
              <w:spacing w:after="0" w:line="240" w:lineRule="auto"/>
              <w:jc w:val="both"/>
              <w:rPr>
                <w:rFonts w:ascii="Times New Roman" w:eastAsia="Times New Roman" w:hAnsi="Times New Roman" w:cs="Times New Roman"/>
                <w:color w:val="22272F"/>
                <w:sz w:val="24"/>
                <w:szCs w:val="24"/>
                <w:lang w:eastAsia="ru-RU"/>
              </w:rPr>
            </w:pPr>
          </w:p>
        </w:tc>
        <w:tc>
          <w:tcPr>
            <w:tcW w:w="4754" w:type="pct"/>
            <w:gridSpan w:val="3"/>
            <w:shd w:val="clear" w:color="auto" w:fill="FFFFFF"/>
          </w:tcPr>
          <w:p w:rsidR="00852F7C" w:rsidRPr="00190964" w:rsidRDefault="00852F7C" w:rsidP="00852F7C">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190964">
              <w:rPr>
                <w:rFonts w:ascii="Times New Roman" w:eastAsia="Calibri" w:hAnsi="Times New Roman" w:cs="Times New Roman"/>
                <w:bCs/>
                <w:sz w:val="24"/>
                <w:szCs w:val="24"/>
              </w:rPr>
              <w:t>Администрация города Бузулука (отдел секретариата главы города</w:t>
            </w:r>
            <w:r w:rsidRPr="008D486A">
              <w:rPr>
                <w:rFonts w:ascii="Times New Roman" w:eastAsia="Calibri" w:hAnsi="Times New Roman" w:cs="Times New Roman"/>
                <w:bCs/>
                <w:sz w:val="24"/>
                <w:szCs w:val="24"/>
              </w:rPr>
              <w:t>), ГАУЗ «ББСМП им. академика Н.А. Семашко»</w:t>
            </w:r>
            <w:r w:rsidRPr="00F76385">
              <w:rPr>
                <w:rFonts w:ascii="Times New Roman" w:eastAsia="Calibri" w:hAnsi="Times New Roman" w:cs="Times New Roman"/>
                <w:bCs/>
                <w:sz w:val="24"/>
                <w:szCs w:val="24"/>
              </w:rPr>
              <w:t xml:space="preserve"> </w:t>
            </w:r>
            <w:r w:rsidRPr="00190964">
              <w:rPr>
                <w:rFonts w:ascii="Times New Roman" w:eastAsia="Calibri" w:hAnsi="Times New Roman" w:cs="Times New Roman"/>
                <w:bCs/>
                <w:sz w:val="24"/>
                <w:szCs w:val="24"/>
              </w:rPr>
              <w:t>(по согласованию), Финансовое управление администрации города Бузулука</w:t>
            </w:r>
          </w:p>
        </w:tc>
      </w:tr>
      <w:tr w:rsidR="00852F7C" w:rsidRPr="00190964" w:rsidTr="00852F7C">
        <w:trPr>
          <w:trHeight w:val="770"/>
        </w:trPr>
        <w:tc>
          <w:tcPr>
            <w:tcW w:w="246" w:type="pct"/>
            <w:vMerge/>
            <w:shd w:val="clear" w:color="auto" w:fill="FFFFFF"/>
          </w:tcPr>
          <w:p w:rsidR="00852F7C" w:rsidRPr="00190964" w:rsidRDefault="00852F7C" w:rsidP="00852F7C">
            <w:pPr>
              <w:widowControl w:val="0"/>
              <w:autoSpaceDE w:val="0"/>
              <w:autoSpaceDN w:val="0"/>
              <w:adjustRightInd w:val="0"/>
              <w:spacing w:after="0" w:line="240" w:lineRule="auto"/>
              <w:jc w:val="both"/>
              <w:rPr>
                <w:rFonts w:ascii="Times New Roman" w:eastAsia="Times New Roman" w:hAnsi="Times New Roman" w:cs="Times New Roman"/>
                <w:color w:val="22272F"/>
                <w:sz w:val="24"/>
                <w:szCs w:val="24"/>
                <w:lang w:eastAsia="ru-RU"/>
              </w:rPr>
            </w:pPr>
          </w:p>
        </w:tc>
        <w:tc>
          <w:tcPr>
            <w:tcW w:w="1535" w:type="pct"/>
            <w:shd w:val="clear" w:color="auto" w:fill="FFFFFF"/>
            <w:hideMark/>
          </w:tcPr>
          <w:p w:rsidR="00852F7C" w:rsidRPr="00190964" w:rsidRDefault="00852F7C" w:rsidP="00852F7C">
            <w:pPr>
              <w:widowControl w:val="0"/>
              <w:autoSpaceDE w:val="0"/>
              <w:autoSpaceDN w:val="0"/>
              <w:adjustRightInd w:val="0"/>
              <w:spacing w:after="0" w:line="240" w:lineRule="auto"/>
              <w:rPr>
                <w:rFonts w:ascii="Times New Roman" w:eastAsia="Calibri" w:hAnsi="Times New Roman" w:cs="Times New Roman"/>
                <w:bCs/>
                <w:sz w:val="24"/>
                <w:szCs w:val="24"/>
              </w:rPr>
            </w:pPr>
            <w:r w:rsidRPr="00190964">
              <w:rPr>
                <w:rFonts w:ascii="Times New Roman" w:eastAsia="Calibri" w:hAnsi="Times New Roman" w:cs="Times New Roman"/>
                <w:bCs/>
                <w:sz w:val="24"/>
                <w:szCs w:val="24"/>
              </w:rPr>
              <w:t>Развитие механизма межведомственного взаимодействия по созданию условий для профилактики неинфекционных и инфекционных заболеваний, формирования потребности и ведения населением здорового образа жизни.</w:t>
            </w:r>
          </w:p>
        </w:tc>
        <w:tc>
          <w:tcPr>
            <w:tcW w:w="1919" w:type="pct"/>
            <w:shd w:val="clear" w:color="auto" w:fill="FFFFFF"/>
            <w:hideMark/>
          </w:tcPr>
          <w:p w:rsidR="00852F7C" w:rsidRPr="00190964" w:rsidRDefault="00852F7C" w:rsidP="00852F7C">
            <w:pPr>
              <w:widowControl w:val="0"/>
              <w:autoSpaceDE w:val="0"/>
              <w:autoSpaceDN w:val="0"/>
              <w:adjustRightInd w:val="0"/>
              <w:spacing w:after="0" w:line="240" w:lineRule="auto"/>
              <w:rPr>
                <w:rFonts w:ascii="Times New Roman" w:eastAsia="Times New Roman" w:hAnsi="Times New Roman" w:cs="Times New Roman"/>
                <w:b/>
                <w:color w:val="22272F"/>
                <w:sz w:val="24"/>
                <w:szCs w:val="24"/>
                <w:lang w:eastAsia="ru-RU"/>
              </w:rPr>
            </w:pPr>
            <w:r w:rsidRPr="00190964">
              <w:rPr>
                <w:rFonts w:ascii="Times New Roman" w:eastAsia="Calibri" w:hAnsi="Times New Roman" w:cs="Times New Roman"/>
                <w:sz w:val="24"/>
                <w:szCs w:val="24"/>
                <w:lang w:eastAsia="ru-RU"/>
              </w:rPr>
              <w:t>Исполнение мероприятий по вопросам профилактики НИЗ и позиционированию здорового образа жизни</w:t>
            </w:r>
          </w:p>
        </w:tc>
        <w:tc>
          <w:tcPr>
            <w:tcW w:w="1300" w:type="pct"/>
            <w:shd w:val="clear" w:color="auto" w:fill="FFFFFF"/>
            <w:hideMark/>
          </w:tcPr>
          <w:p w:rsidR="00852F7C" w:rsidRPr="00190964" w:rsidRDefault="00852F7C" w:rsidP="00852F7C">
            <w:pPr>
              <w:widowControl w:val="0"/>
              <w:autoSpaceDE w:val="0"/>
              <w:autoSpaceDN w:val="0"/>
              <w:adjustRightInd w:val="0"/>
              <w:spacing w:after="0" w:line="240" w:lineRule="auto"/>
              <w:rPr>
                <w:rFonts w:ascii="Times New Roman" w:eastAsia="Times New Roman" w:hAnsi="Times New Roman" w:cs="Times New Roman"/>
                <w:color w:val="22272F"/>
                <w:sz w:val="24"/>
                <w:szCs w:val="24"/>
                <w:lang w:eastAsia="ru-RU"/>
              </w:rPr>
            </w:pPr>
            <w:r w:rsidRPr="00190964">
              <w:rPr>
                <w:rFonts w:ascii="Times New Roman" w:eastAsia="Times New Roman" w:hAnsi="Times New Roman" w:cs="Times New Roman"/>
                <w:color w:val="22272F"/>
                <w:sz w:val="24"/>
                <w:szCs w:val="24"/>
                <w:lang w:eastAsia="ru-RU"/>
              </w:rPr>
              <w:t>Общий коэффициент смертности</w:t>
            </w:r>
          </w:p>
          <w:p w:rsidR="00852F7C" w:rsidRPr="00190964" w:rsidRDefault="00852F7C" w:rsidP="00852F7C">
            <w:pPr>
              <w:widowControl w:val="0"/>
              <w:autoSpaceDE w:val="0"/>
              <w:autoSpaceDN w:val="0"/>
              <w:adjustRightInd w:val="0"/>
              <w:spacing w:after="0" w:line="240" w:lineRule="auto"/>
              <w:rPr>
                <w:rFonts w:ascii="Times New Roman" w:eastAsia="Times New Roman" w:hAnsi="Times New Roman" w:cs="Times New Roman"/>
                <w:b/>
                <w:color w:val="22272F"/>
                <w:sz w:val="24"/>
                <w:szCs w:val="24"/>
                <w:lang w:eastAsia="ru-RU"/>
              </w:rPr>
            </w:pPr>
            <w:r w:rsidRPr="00190964">
              <w:rPr>
                <w:rFonts w:ascii="Times New Roman" w:eastAsia="Times New Roman" w:hAnsi="Times New Roman" w:cs="Times New Roman"/>
                <w:color w:val="22272F"/>
                <w:sz w:val="24"/>
                <w:szCs w:val="24"/>
                <w:lang w:eastAsia="ru-RU"/>
              </w:rPr>
              <w:t>трудоспособного населения</w:t>
            </w:r>
          </w:p>
        </w:tc>
      </w:tr>
      <w:tr w:rsidR="00852F7C" w:rsidRPr="00190964" w:rsidTr="00852F7C">
        <w:trPr>
          <w:trHeight w:val="1034"/>
        </w:trPr>
        <w:tc>
          <w:tcPr>
            <w:tcW w:w="246" w:type="pct"/>
            <w:vMerge w:val="restart"/>
            <w:shd w:val="clear" w:color="auto" w:fill="FFFFFF"/>
          </w:tcPr>
          <w:p w:rsidR="00852F7C" w:rsidRPr="008D486A"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color w:val="22272F"/>
                <w:sz w:val="24"/>
                <w:szCs w:val="24"/>
                <w:lang w:eastAsia="ru-RU"/>
              </w:rPr>
            </w:pPr>
            <w:r w:rsidRPr="008D486A">
              <w:rPr>
                <w:rFonts w:ascii="Times New Roman" w:eastAsia="Times New Roman" w:hAnsi="Times New Roman" w:cs="Times New Roman"/>
                <w:color w:val="22272F"/>
                <w:sz w:val="24"/>
                <w:szCs w:val="24"/>
                <w:lang w:eastAsia="ru-RU"/>
              </w:rPr>
              <w:t>3</w:t>
            </w:r>
          </w:p>
        </w:tc>
        <w:tc>
          <w:tcPr>
            <w:tcW w:w="4754" w:type="pct"/>
            <w:gridSpan w:val="3"/>
            <w:shd w:val="clear" w:color="auto" w:fill="FFFFFF"/>
          </w:tcPr>
          <w:p w:rsidR="00852F7C" w:rsidRPr="008D486A" w:rsidRDefault="00852F7C" w:rsidP="00852F7C">
            <w:pPr>
              <w:spacing w:after="0" w:line="240" w:lineRule="auto"/>
              <w:jc w:val="center"/>
              <w:rPr>
                <w:rFonts w:ascii="Times New Roman" w:eastAsia="Calibri" w:hAnsi="Times New Roman" w:cs="Times New Roman"/>
                <w:bCs/>
                <w:sz w:val="24"/>
                <w:szCs w:val="24"/>
              </w:rPr>
            </w:pPr>
            <w:r w:rsidRPr="008D486A">
              <w:rPr>
                <w:rFonts w:ascii="Times New Roman" w:eastAsia="Calibri" w:hAnsi="Times New Roman" w:cs="Times New Roman"/>
                <w:bCs/>
                <w:sz w:val="24"/>
                <w:szCs w:val="24"/>
              </w:rPr>
              <w:t>Комплекс процессных мероприятий</w:t>
            </w:r>
          </w:p>
          <w:p w:rsidR="00852F7C" w:rsidRPr="008D486A" w:rsidRDefault="00852F7C" w:rsidP="00852F7C">
            <w:pPr>
              <w:widowControl w:val="0"/>
              <w:autoSpaceDE w:val="0"/>
              <w:autoSpaceDN w:val="0"/>
              <w:adjustRightInd w:val="0"/>
              <w:spacing w:after="0" w:line="240" w:lineRule="auto"/>
              <w:jc w:val="both"/>
              <w:rPr>
                <w:rFonts w:ascii="Times New Roman" w:eastAsia="Times New Roman" w:hAnsi="Times New Roman" w:cs="Times New Roman"/>
                <w:b/>
                <w:color w:val="22272F"/>
                <w:sz w:val="24"/>
                <w:szCs w:val="24"/>
                <w:lang w:eastAsia="ru-RU"/>
              </w:rPr>
            </w:pPr>
            <w:r w:rsidRPr="008D486A">
              <w:rPr>
                <w:rFonts w:ascii="Times New Roman" w:eastAsia="Calibri" w:hAnsi="Times New Roman" w:cs="Times New Roman"/>
                <w:bCs/>
                <w:sz w:val="24"/>
                <w:szCs w:val="24"/>
              </w:rPr>
              <w:t>«Организация мероприятий, направленных на оказание комплексных профилактических услуг населению города в соответствии с территориальной программой государственных гарантий бесплатного оказания гражданам медицинской помощи»</w:t>
            </w:r>
          </w:p>
        </w:tc>
      </w:tr>
      <w:tr w:rsidR="00852F7C" w:rsidRPr="00190964" w:rsidTr="00852F7C">
        <w:trPr>
          <w:trHeight w:val="525"/>
        </w:trPr>
        <w:tc>
          <w:tcPr>
            <w:tcW w:w="246" w:type="pct"/>
            <w:vMerge/>
            <w:shd w:val="clear" w:color="auto" w:fill="FFFFFF"/>
          </w:tcPr>
          <w:p w:rsidR="00852F7C" w:rsidRPr="008D486A" w:rsidRDefault="00852F7C" w:rsidP="00852F7C">
            <w:pPr>
              <w:widowControl w:val="0"/>
              <w:autoSpaceDE w:val="0"/>
              <w:autoSpaceDN w:val="0"/>
              <w:adjustRightInd w:val="0"/>
              <w:spacing w:after="0" w:line="240" w:lineRule="auto"/>
              <w:jc w:val="both"/>
              <w:rPr>
                <w:rFonts w:ascii="Times New Roman" w:eastAsia="Times New Roman" w:hAnsi="Times New Roman" w:cs="Times New Roman"/>
                <w:color w:val="22272F"/>
                <w:sz w:val="24"/>
                <w:szCs w:val="24"/>
                <w:lang w:eastAsia="ru-RU"/>
              </w:rPr>
            </w:pPr>
          </w:p>
        </w:tc>
        <w:tc>
          <w:tcPr>
            <w:tcW w:w="4754" w:type="pct"/>
            <w:gridSpan w:val="3"/>
            <w:shd w:val="clear" w:color="auto" w:fill="FFFFFF"/>
          </w:tcPr>
          <w:p w:rsidR="00852F7C" w:rsidRPr="008D486A" w:rsidRDefault="00852F7C" w:rsidP="00852F7C">
            <w:pPr>
              <w:widowControl w:val="0"/>
              <w:autoSpaceDE w:val="0"/>
              <w:autoSpaceDN w:val="0"/>
              <w:adjustRightInd w:val="0"/>
              <w:spacing w:after="0" w:line="240" w:lineRule="auto"/>
              <w:jc w:val="both"/>
              <w:rPr>
                <w:rFonts w:ascii="Times New Roman" w:eastAsia="Times New Roman" w:hAnsi="Times New Roman" w:cs="Times New Roman"/>
                <w:b/>
                <w:color w:val="22272F"/>
                <w:sz w:val="24"/>
                <w:szCs w:val="24"/>
                <w:lang w:eastAsia="ru-RU"/>
              </w:rPr>
            </w:pPr>
            <w:r w:rsidRPr="008D486A">
              <w:rPr>
                <w:rFonts w:ascii="Times New Roman" w:eastAsia="Times New Roman" w:hAnsi="Times New Roman" w:cs="Times New Roman"/>
                <w:bCs/>
                <w:color w:val="22272F"/>
                <w:sz w:val="24"/>
                <w:szCs w:val="24"/>
                <w:lang w:eastAsia="ru-RU"/>
              </w:rPr>
              <w:t xml:space="preserve">ГАУЗ «ББСМП им. академика Н.А. Семашко» (по согласованию), </w:t>
            </w:r>
            <w:r w:rsidRPr="008D486A">
              <w:rPr>
                <w:rFonts w:ascii="Times New Roman" w:eastAsia="Calibri" w:hAnsi="Times New Roman" w:cs="Times New Roman"/>
                <w:sz w:val="24"/>
                <w:szCs w:val="24"/>
              </w:rPr>
              <w:t>ЧУЗ «РЖД-медицина»</w:t>
            </w:r>
            <w:r w:rsidRPr="008D486A">
              <w:rPr>
                <w:rFonts w:ascii="Times New Roman" w:eastAsia="Times New Roman" w:hAnsi="Times New Roman" w:cs="Times New Roman"/>
                <w:bCs/>
                <w:color w:val="22272F"/>
                <w:sz w:val="24"/>
                <w:szCs w:val="24"/>
                <w:lang w:eastAsia="ru-RU"/>
              </w:rPr>
              <w:t xml:space="preserve"> (по согласованию)</w:t>
            </w:r>
          </w:p>
        </w:tc>
      </w:tr>
      <w:tr w:rsidR="00852F7C" w:rsidRPr="00190964" w:rsidTr="00852F7C">
        <w:trPr>
          <w:trHeight w:val="1793"/>
        </w:trPr>
        <w:tc>
          <w:tcPr>
            <w:tcW w:w="246" w:type="pct"/>
            <w:vMerge/>
            <w:shd w:val="clear" w:color="auto" w:fill="FFFFFF"/>
          </w:tcPr>
          <w:p w:rsidR="00852F7C" w:rsidRPr="00190964" w:rsidRDefault="00852F7C" w:rsidP="00852F7C">
            <w:pPr>
              <w:widowControl w:val="0"/>
              <w:autoSpaceDE w:val="0"/>
              <w:autoSpaceDN w:val="0"/>
              <w:adjustRightInd w:val="0"/>
              <w:spacing w:after="0" w:line="240" w:lineRule="auto"/>
              <w:jc w:val="both"/>
              <w:rPr>
                <w:rFonts w:ascii="Times New Roman" w:eastAsia="Times New Roman" w:hAnsi="Times New Roman" w:cs="Times New Roman"/>
                <w:color w:val="22272F"/>
                <w:sz w:val="24"/>
                <w:szCs w:val="24"/>
                <w:lang w:eastAsia="ru-RU"/>
              </w:rPr>
            </w:pPr>
          </w:p>
        </w:tc>
        <w:tc>
          <w:tcPr>
            <w:tcW w:w="1535" w:type="pct"/>
            <w:shd w:val="clear" w:color="auto" w:fill="FFFFFF"/>
            <w:hideMark/>
          </w:tcPr>
          <w:p w:rsidR="00852F7C" w:rsidRPr="00190964" w:rsidRDefault="00852F7C" w:rsidP="00852F7C">
            <w:pPr>
              <w:widowControl w:val="0"/>
              <w:autoSpaceDE w:val="0"/>
              <w:autoSpaceDN w:val="0"/>
              <w:adjustRightInd w:val="0"/>
              <w:spacing w:after="0" w:line="240" w:lineRule="auto"/>
              <w:rPr>
                <w:rFonts w:ascii="Times New Roman" w:eastAsia="Times New Roman" w:hAnsi="Times New Roman" w:cs="Times New Roman"/>
                <w:color w:val="22272F"/>
                <w:sz w:val="24"/>
                <w:szCs w:val="24"/>
                <w:lang w:eastAsia="ru-RU"/>
              </w:rPr>
            </w:pPr>
            <w:r w:rsidRPr="00190964">
              <w:rPr>
                <w:rFonts w:ascii="Times New Roman" w:eastAsia="Times New Roman" w:hAnsi="Times New Roman" w:cs="Times New Roman"/>
                <w:bCs/>
                <w:color w:val="22272F"/>
                <w:sz w:val="24"/>
                <w:szCs w:val="24"/>
                <w:lang w:eastAsia="ru-RU"/>
              </w:rPr>
              <w:t xml:space="preserve">Содействие </w:t>
            </w:r>
            <w:r w:rsidRPr="00190964">
              <w:rPr>
                <w:rFonts w:ascii="Times New Roman" w:eastAsia="Times New Roman" w:hAnsi="Times New Roman" w:cs="Times New Roman"/>
                <w:color w:val="22272F"/>
                <w:sz w:val="24"/>
                <w:szCs w:val="24"/>
                <w:lang w:eastAsia="ru-RU"/>
              </w:rPr>
              <w:t>в оказании профилактических медицинских услуг населению города в соответствии с территориальной программой государственных гарантий бесплатного оказания гражданам медицинской помощи</w:t>
            </w:r>
          </w:p>
        </w:tc>
        <w:tc>
          <w:tcPr>
            <w:tcW w:w="1919" w:type="pct"/>
            <w:shd w:val="clear" w:color="auto" w:fill="FFFFFF"/>
            <w:hideMark/>
          </w:tcPr>
          <w:p w:rsidR="00852F7C" w:rsidRPr="00190964" w:rsidRDefault="00852F7C" w:rsidP="00852F7C">
            <w:pPr>
              <w:widowControl w:val="0"/>
              <w:autoSpaceDE w:val="0"/>
              <w:autoSpaceDN w:val="0"/>
              <w:adjustRightInd w:val="0"/>
              <w:spacing w:after="0" w:line="240" w:lineRule="auto"/>
              <w:rPr>
                <w:rFonts w:ascii="Times New Roman" w:eastAsia="Times New Roman" w:hAnsi="Times New Roman" w:cs="Times New Roman"/>
                <w:b/>
                <w:color w:val="22272F"/>
                <w:sz w:val="24"/>
                <w:szCs w:val="24"/>
                <w:lang w:eastAsia="ru-RU"/>
              </w:rPr>
            </w:pPr>
            <w:r w:rsidRPr="00190964">
              <w:rPr>
                <w:rFonts w:ascii="Times New Roman" w:eastAsia="Calibri" w:hAnsi="Times New Roman" w:cs="Times New Roman"/>
                <w:bCs/>
                <w:sz w:val="24"/>
                <w:szCs w:val="24"/>
              </w:rPr>
              <w:t>Достижение показателей охвата населения профилактическим медицинским осмотром и диспансеризацией определенных гру</w:t>
            </w:r>
            <w:proofErr w:type="gramStart"/>
            <w:r w:rsidRPr="00190964">
              <w:rPr>
                <w:rFonts w:ascii="Times New Roman" w:eastAsia="Calibri" w:hAnsi="Times New Roman" w:cs="Times New Roman"/>
                <w:bCs/>
                <w:sz w:val="24"/>
                <w:szCs w:val="24"/>
              </w:rPr>
              <w:t>пп взр</w:t>
            </w:r>
            <w:proofErr w:type="gramEnd"/>
            <w:r w:rsidRPr="00190964">
              <w:rPr>
                <w:rFonts w:ascii="Times New Roman" w:eastAsia="Calibri" w:hAnsi="Times New Roman" w:cs="Times New Roman"/>
                <w:bCs/>
                <w:sz w:val="24"/>
                <w:szCs w:val="24"/>
              </w:rPr>
              <w:t>ослого населения. Иммунизация населения муниципального образования</w:t>
            </w:r>
          </w:p>
        </w:tc>
        <w:tc>
          <w:tcPr>
            <w:tcW w:w="1300" w:type="pct"/>
            <w:shd w:val="clear" w:color="auto" w:fill="FFFFFF"/>
            <w:hideMark/>
          </w:tcPr>
          <w:p w:rsidR="00852F7C" w:rsidRPr="00190964" w:rsidRDefault="00852F7C" w:rsidP="00852F7C">
            <w:pPr>
              <w:widowControl w:val="0"/>
              <w:autoSpaceDE w:val="0"/>
              <w:autoSpaceDN w:val="0"/>
              <w:adjustRightInd w:val="0"/>
              <w:spacing w:after="0" w:line="240" w:lineRule="auto"/>
              <w:rPr>
                <w:rFonts w:ascii="Times New Roman" w:eastAsia="Times New Roman" w:hAnsi="Times New Roman" w:cs="Times New Roman"/>
                <w:b/>
                <w:color w:val="22272F"/>
                <w:sz w:val="24"/>
                <w:szCs w:val="24"/>
                <w:lang w:eastAsia="ru-RU"/>
              </w:rPr>
            </w:pPr>
            <w:r w:rsidRPr="00190964">
              <w:rPr>
                <w:rFonts w:ascii="Times New Roman" w:eastAsia="Calibri" w:hAnsi="Times New Roman" w:cs="Times New Roman"/>
                <w:bCs/>
                <w:sz w:val="24"/>
                <w:szCs w:val="24"/>
              </w:rPr>
              <w:t>Охват населения муниципального образования ежегодным профилактическим осмотром и диспансеризацией</w:t>
            </w:r>
          </w:p>
        </w:tc>
      </w:tr>
      <w:tr w:rsidR="00852F7C" w:rsidRPr="00190964" w:rsidTr="00852F7C">
        <w:trPr>
          <w:trHeight w:val="812"/>
        </w:trPr>
        <w:tc>
          <w:tcPr>
            <w:tcW w:w="246" w:type="pct"/>
            <w:vMerge w:val="restart"/>
            <w:shd w:val="clear" w:color="auto" w:fill="FFFFFF"/>
          </w:tcPr>
          <w:p w:rsidR="00852F7C" w:rsidRPr="0019096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color w:val="22272F"/>
                <w:sz w:val="24"/>
                <w:szCs w:val="24"/>
                <w:lang w:eastAsia="ru-RU"/>
              </w:rPr>
            </w:pPr>
          </w:p>
          <w:p w:rsidR="00852F7C" w:rsidRPr="0019096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color w:val="22272F"/>
                <w:sz w:val="24"/>
                <w:szCs w:val="24"/>
                <w:lang w:eastAsia="ru-RU"/>
              </w:rPr>
            </w:pPr>
            <w:r w:rsidRPr="00190964">
              <w:rPr>
                <w:rFonts w:ascii="Times New Roman" w:eastAsia="Times New Roman" w:hAnsi="Times New Roman" w:cs="Times New Roman"/>
                <w:color w:val="22272F"/>
                <w:sz w:val="24"/>
                <w:szCs w:val="24"/>
                <w:lang w:eastAsia="ru-RU"/>
              </w:rPr>
              <w:t>4</w:t>
            </w:r>
          </w:p>
        </w:tc>
        <w:tc>
          <w:tcPr>
            <w:tcW w:w="4754" w:type="pct"/>
            <w:gridSpan w:val="3"/>
            <w:shd w:val="clear" w:color="auto" w:fill="FFFFFF"/>
          </w:tcPr>
          <w:p w:rsidR="00852F7C" w:rsidRPr="00190964" w:rsidRDefault="00852F7C" w:rsidP="00852F7C">
            <w:pPr>
              <w:spacing w:after="0" w:line="240" w:lineRule="auto"/>
              <w:jc w:val="center"/>
              <w:rPr>
                <w:rFonts w:ascii="Times New Roman" w:eastAsia="Calibri" w:hAnsi="Times New Roman" w:cs="Times New Roman"/>
                <w:bCs/>
                <w:sz w:val="24"/>
                <w:szCs w:val="24"/>
              </w:rPr>
            </w:pPr>
            <w:r w:rsidRPr="00190964">
              <w:rPr>
                <w:rFonts w:ascii="Times New Roman" w:eastAsia="Calibri" w:hAnsi="Times New Roman" w:cs="Times New Roman"/>
                <w:bCs/>
                <w:sz w:val="24"/>
                <w:szCs w:val="24"/>
              </w:rPr>
              <w:t xml:space="preserve">Комплекс процессных мероприятий </w:t>
            </w:r>
          </w:p>
          <w:p w:rsidR="00852F7C" w:rsidRPr="00190964" w:rsidRDefault="00852F7C" w:rsidP="00852F7C">
            <w:pPr>
              <w:widowControl w:val="0"/>
              <w:autoSpaceDE w:val="0"/>
              <w:autoSpaceDN w:val="0"/>
              <w:adjustRightInd w:val="0"/>
              <w:spacing w:after="0" w:line="240" w:lineRule="auto"/>
              <w:jc w:val="both"/>
              <w:rPr>
                <w:rFonts w:ascii="Times New Roman" w:eastAsia="Times New Roman" w:hAnsi="Times New Roman" w:cs="Times New Roman"/>
                <w:b/>
                <w:color w:val="22272F"/>
                <w:sz w:val="24"/>
                <w:szCs w:val="24"/>
                <w:lang w:eastAsia="ru-RU"/>
              </w:rPr>
            </w:pPr>
            <w:r w:rsidRPr="00190964">
              <w:rPr>
                <w:rFonts w:ascii="Times New Roman" w:eastAsia="Calibri" w:hAnsi="Times New Roman" w:cs="Times New Roman"/>
                <w:bCs/>
                <w:sz w:val="24"/>
                <w:szCs w:val="24"/>
              </w:rPr>
              <w:t>«Проведение информационно-коммуникационной кампании по укреплению общественного здоровья»</w:t>
            </w:r>
          </w:p>
        </w:tc>
      </w:tr>
      <w:tr w:rsidR="00852F7C" w:rsidRPr="00190964" w:rsidTr="00852F7C">
        <w:trPr>
          <w:trHeight w:val="810"/>
        </w:trPr>
        <w:tc>
          <w:tcPr>
            <w:tcW w:w="246" w:type="pct"/>
            <w:vMerge/>
            <w:shd w:val="clear" w:color="auto" w:fill="FFFFFF"/>
          </w:tcPr>
          <w:p w:rsidR="00852F7C" w:rsidRPr="00190964" w:rsidRDefault="00852F7C" w:rsidP="00852F7C">
            <w:pPr>
              <w:widowControl w:val="0"/>
              <w:autoSpaceDE w:val="0"/>
              <w:autoSpaceDN w:val="0"/>
              <w:adjustRightInd w:val="0"/>
              <w:spacing w:after="0" w:line="240" w:lineRule="auto"/>
              <w:jc w:val="both"/>
              <w:rPr>
                <w:rFonts w:ascii="Times New Roman" w:eastAsia="Times New Roman" w:hAnsi="Times New Roman" w:cs="Times New Roman"/>
                <w:color w:val="22272F"/>
                <w:sz w:val="24"/>
                <w:szCs w:val="24"/>
                <w:lang w:eastAsia="ru-RU"/>
              </w:rPr>
            </w:pPr>
          </w:p>
        </w:tc>
        <w:tc>
          <w:tcPr>
            <w:tcW w:w="4754" w:type="pct"/>
            <w:gridSpan w:val="3"/>
            <w:shd w:val="clear" w:color="auto" w:fill="FFFFFF"/>
          </w:tcPr>
          <w:p w:rsidR="00852F7C" w:rsidRPr="00190964" w:rsidRDefault="00852F7C" w:rsidP="00852F7C">
            <w:pPr>
              <w:widowControl w:val="0"/>
              <w:autoSpaceDE w:val="0"/>
              <w:autoSpaceDN w:val="0"/>
              <w:adjustRightInd w:val="0"/>
              <w:spacing w:after="0" w:line="240" w:lineRule="auto"/>
              <w:jc w:val="both"/>
              <w:rPr>
                <w:rFonts w:ascii="Times New Roman" w:eastAsia="Times New Roman" w:hAnsi="Times New Roman" w:cs="Times New Roman"/>
                <w:b/>
                <w:color w:val="22272F"/>
                <w:sz w:val="24"/>
                <w:szCs w:val="24"/>
                <w:lang w:eastAsia="ru-RU"/>
              </w:rPr>
            </w:pPr>
            <w:r w:rsidRPr="00190964">
              <w:rPr>
                <w:rFonts w:ascii="Times New Roman" w:eastAsia="Times New Roman" w:hAnsi="Times New Roman" w:cs="Times New Roman"/>
                <w:bCs/>
                <w:color w:val="22272F"/>
                <w:sz w:val="24"/>
                <w:szCs w:val="24"/>
                <w:lang w:eastAsia="ru-RU"/>
              </w:rPr>
              <w:t xml:space="preserve">УИП, </w:t>
            </w:r>
            <w:proofErr w:type="spellStart"/>
            <w:r w:rsidRPr="00190964">
              <w:rPr>
                <w:rFonts w:ascii="Times New Roman" w:eastAsia="Times New Roman" w:hAnsi="Times New Roman" w:cs="Times New Roman"/>
                <w:bCs/>
                <w:color w:val="22272F"/>
                <w:sz w:val="24"/>
                <w:szCs w:val="24"/>
                <w:lang w:eastAsia="ru-RU"/>
              </w:rPr>
              <w:t>УКСиМП</w:t>
            </w:r>
            <w:proofErr w:type="spellEnd"/>
            <w:r w:rsidRPr="00190964">
              <w:rPr>
                <w:rFonts w:ascii="Times New Roman" w:eastAsia="Times New Roman" w:hAnsi="Times New Roman" w:cs="Times New Roman"/>
                <w:bCs/>
                <w:color w:val="22272F"/>
                <w:sz w:val="24"/>
                <w:szCs w:val="24"/>
                <w:lang w:eastAsia="ru-RU"/>
              </w:rPr>
              <w:t>, УО</w:t>
            </w:r>
            <w:r w:rsidRPr="00E16317">
              <w:rPr>
                <w:rFonts w:ascii="Times New Roman" w:eastAsia="Times New Roman" w:hAnsi="Times New Roman" w:cs="Times New Roman"/>
                <w:bCs/>
                <w:color w:val="22272F"/>
                <w:sz w:val="24"/>
                <w:szCs w:val="24"/>
                <w:lang w:eastAsia="ru-RU"/>
              </w:rPr>
              <w:t>, ГАУЗ «ББСМП им. академика Н.А. Семашко» (по согласованию</w:t>
            </w:r>
            <w:r w:rsidRPr="00190964">
              <w:rPr>
                <w:rFonts w:ascii="Times New Roman" w:eastAsia="Times New Roman" w:hAnsi="Times New Roman" w:cs="Times New Roman"/>
                <w:bCs/>
                <w:color w:val="22272F"/>
                <w:sz w:val="24"/>
                <w:szCs w:val="24"/>
                <w:lang w:eastAsia="ru-RU"/>
              </w:rPr>
              <w:t xml:space="preserve">), </w:t>
            </w:r>
            <w:r w:rsidRPr="00190964">
              <w:rPr>
                <w:rFonts w:ascii="Times New Roman" w:eastAsia="Calibri" w:hAnsi="Times New Roman" w:cs="Times New Roman"/>
                <w:sz w:val="24"/>
                <w:szCs w:val="24"/>
              </w:rPr>
              <w:t>ЧУЗ «РЖД-медицина»</w:t>
            </w:r>
            <w:r w:rsidRPr="00190964">
              <w:rPr>
                <w:rFonts w:ascii="Times New Roman" w:eastAsia="Times New Roman" w:hAnsi="Times New Roman" w:cs="Times New Roman"/>
                <w:bCs/>
                <w:color w:val="22272F"/>
                <w:sz w:val="24"/>
                <w:szCs w:val="24"/>
                <w:lang w:eastAsia="ru-RU"/>
              </w:rPr>
              <w:t xml:space="preserve"> (по согласованию), Филиал ГАУЗ «ООКНД</w:t>
            </w:r>
            <w:proofErr w:type="gramStart"/>
            <w:r w:rsidRPr="00190964">
              <w:rPr>
                <w:rFonts w:ascii="Times New Roman" w:eastAsia="Times New Roman" w:hAnsi="Times New Roman" w:cs="Times New Roman"/>
                <w:bCs/>
                <w:color w:val="22272F"/>
                <w:sz w:val="24"/>
                <w:szCs w:val="24"/>
                <w:lang w:eastAsia="ru-RU"/>
              </w:rPr>
              <w:t>»-</w:t>
            </w:r>
            <w:proofErr w:type="gramEnd"/>
            <w:r w:rsidRPr="00190964">
              <w:rPr>
                <w:rFonts w:ascii="Times New Roman" w:eastAsia="Times New Roman" w:hAnsi="Times New Roman" w:cs="Times New Roman"/>
                <w:bCs/>
                <w:color w:val="22272F"/>
                <w:sz w:val="24"/>
                <w:szCs w:val="24"/>
                <w:lang w:eastAsia="ru-RU"/>
              </w:rPr>
              <w:t>«</w:t>
            </w:r>
            <w:proofErr w:type="spellStart"/>
            <w:r w:rsidRPr="00190964">
              <w:rPr>
                <w:rFonts w:ascii="Times New Roman" w:eastAsia="Times New Roman" w:hAnsi="Times New Roman" w:cs="Times New Roman"/>
                <w:bCs/>
                <w:color w:val="22272F"/>
                <w:sz w:val="24"/>
                <w:szCs w:val="24"/>
                <w:lang w:eastAsia="ru-RU"/>
              </w:rPr>
              <w:t>БузНД</w:t>
            </w:r>
            <w:proofErr w:type="spellEnd"/>
            <w:r w:rsidRPr="00190964">
              <w:rPr>
                <w:rFonts w:ascii="Times New Roman" w:eastAsia="Times New Roman" w:hAnsi="Times New Roman" w:cs="Times New Roman"/>
                <w:bCs/>
                <w:color w:val="22272F"/>
                <w:sz w:val="24"/>
                <w:szCs w:val="24"/>
                <w:lang w:eastAsia="ru-RU"/>
              </w:rPr>
              <w:t xml:space="preserve">» (по согласованию), </w:t>
            </w:r>
            <w:r w:rsidRPr="00190964">
              <w:rPr>
                <w:rFonts w:ascii="Times New Roman" w:eastAsia="Calibri" w:hAnsi="Times New Roman" w:cs="Times New Roman"/>
                <w:bCs/>
                <w:sz w:val="24"/>
                <w:szCs w:val="24"/>
              </w:rPr>
              <w:t xml:space="preserve">Филиал ГБУЗ «ООКСПК»-«БСПК» (по согласованию), </w:t>
            </w:r>
            <w:r w:rsidRPr="00190964">
              <w:rPr>
                <w:rFonts w:ascii="Times New Roman" w:eastAsia="Times New Roman" w:hAnsi="Times New Roman" w:cs="Times New Roman"/>
                <w:bCs/>
                <w:color w:val="22272F"/>
                <w:sz w:val="24"/>
                <w:szCs w:val="24"/>
                <w:lang w:eastAsia="ru-RU"/>
              </w:rPr>
              <w:t xml:space="preserve">КЦСОН (по согласованию), </w:t>
            </w:r>
            <w:r w:rsidRPr="00190964">
              <w:rPr>
                <w:rFonts w:ascii="Times New Roman" w:eastAsia="Calibri" w:hAnsi="Times New Roman" w:cs="Times New Roman"/>
                <w:sz w:val="24"/>
                <w:szCs w:val="24"/>
                <w:lang w:eastAsia="ru-RU"/>
              </w:rPr>
              <w:t xml:space="preserve">ДИПИ </w:t>
            </w:r>
            <w:r w:rsidRPr="00190964">
              <w:rPr>
                <w:rFonts w:ascii="Times New Roman" w:eastAsia="Times New Roman" w:hAnsi="Times New Roman" w:cs="Times New Roman"/>
                <w:bCs/>
                <w:color w:val="22272F"/>
                <w:sz w:val="24"/>
                <w:szCs w:val="24"/>
                <w:lang w:eastAsia="ru-RU"/>
              </w:rPr>
              <w:t>(по согласованию)</w:t>
            </w:r>
          </w:p>
        </w:tc>
      </w:tr>
      <w:tr w:rsidR="00852F7C" w:rsidRPr="00190964" w:rsidTr="00852F7C">
        <w:tc>
          <w:tcPr>
            <w:tcW w:w="246" w:type="pct"/>
            <w:vMerge/>
            <w:shd w:val="clear" w:color="auto" w:fill="FFFFFF"/>
          </w:tcPr>
          <w:p w:rsidR="00852F7C" w:rsidRPr="00190964" w:rsidRDefault="00852F7C" w:rsidP="00852F7C">
            <w:pPr>
              <w:widowControl w:val="0"/>
              <w:autoSpaceDE w:val="0"/>
              <w:autoSpaceDN w:val="0"/>
              <w:adjustRightInd w:val="0"/>
              <w:spacing w:after="0" w:line="240" w:lineRule="auto"/>
              <w:jc w:val="both"/>
              <w:rPr>
                <w:rFonts w:ascii="Times New Roman" w:eastAsia="Times New Roman" w:hAnsi="Times New Roman" w:cs="Times New Roman"/>
                <w:color w:val="22272F"/>
                <w:sz w:val="24"/>
                <w:szCs w:val="24"/>
                <w:lang w:eastAsia="ru-RU"/>
              </w:rPr>
            </w:pPr>
          </w:p>
        </w:tc>
        <w:tc>
          <w:tcPr>
            <w:tcW w:w="1535" w:type="pct"/>
            <w:shd w:val="clear" w:color="auto" w:fill="FFFFFF"/>
            <w:hideMark/>
          </w:tcPr>
          <w:p w:rsidR="00852F7C" w:rsidRPr="00190964" w:rsidRDefault="00852F7C" w:rsidP="00852F7C">
            <w:pPr>
              <w:widowControl w:val="0"/>
              <w:autoSpaceDE w:val="0"/>
              <w:autoSpaceDN w:val="0"/>
              <w:adjustRightInd w:val="0"/>
              <w:spacing w:after="0" w:line="240" w:lineRule="auto"/>
              <w:rPr>
                <w:rFonts w:ascii="Times New Roman" w:eastAsia="Times New Roman" w:hAnsi="Times New Roman" w:cs="Times New Roman"/>
                <w:b/>
                <w:color w:val="22272F"/>
                <w:sz w:val="24"/>
                <w:szCs w:val="24"/>
                <w:lang w:eastAsia="ru-RU"/>
              </w:rPr>
            </w:pPr>
            <w:r w:rsidRPr="00190964">
              <w:rPr>
                <w:rFonts w:ascii="Times New Roman" w:eastAsia="Calibri" w:hAnsi="Times New Roman" w:cs="Times New Roman"/>
                <w:sz w:val="24"/>
                <w:szCs w:val="24"/>
                <w:lang w:eastAsia="ru-RU"/>
              </w:rPr>
              <w:t>Мотивирование граждан к ведению здорового образа жизни посредством проведения информационно-коммуникационных кампаний, а также вовлечение граждан и некоммерческих организаций в реализацию мероприятий по укреплению общественного здоровья</w:t>
            </w:r>
          </w:p>
        </w:tc>
        <w:tc>
          <w:tcPr>
            <w:tcW w:w="1919" w:type="pct"/>
            <w:shd w:val="clear" w:color="auto" w:fill="FFFFFF"/>
            <w:hideMark/>
          </w:tcPr>
          <w:p w:rsidR="00852F7C" w:rsidRPr="00190964" w:rsidRDefault="00852F7C" w:rsidP="00852F7C">
            <w:pPr>
              <w:widowControl w:val="0"/>
              <w:autoSpaceDE w:val="0"/>
              <w:autoSpaceDN w:val="0"/>
              <w:adjustRightInd w:val="0"/>
              <w:spacing w:after="0" w:line="240" w:lineRule="auto"/>
              <w:rPr>
                <w:rFonts w:ascii="Times New Roman" w:eastAsia="Times New Roman" w:hAnsi="Times New Roman" w:cs="Times New Roman"/>
                <w:b/>
                <w:color w:val="22272F"/>
                <w:sz w:val="24"/>
                <w:szCs w:val="24"/>
                <w:lang w:eastAsia="ru-RU"/>
              </w:rPr>
            </w:pPr>
            <w:r w:rsidRPr="00190964">
              <w:rPr>
                <w:rFonts w:ascii="Times New Roman" w:eastAsia="Times New Roman" w:hAnsi="Times New Roman" w:cs="Times New Roman"/>
                <w:bCs/>
                <w:color w:val="22272F"/>
                <w:sz w:val="24"/>
                <w:szCs w:val="24"/>
                <w:lang w:eastAsia="ru-RU"/>
              </w:rPr>
              <w:t>Повышение информированности населения по вопросам профилактики неинфекционных заболеваний (далее - НИЗ) приверженности ЗОЖ-охват не менее 75% населения муниципального образования информаци</w:t>
            </w:r>
            <w:r>
              <w:rPr>
                <w:rFonts w:ascii="Times New Roman" w:eastAsia="Times New Roman" w:hAnsi="Times New Roman" w:cs="Times New Roman"/>
                <w:bCs/>
                <w:color w:val="22272F"/>
                <w:sz w:val="24"/>
                <w:szCs w:val="24"/>
                <w:lang w:eastAsia="ru-RU"/>
              </w:rPr>
              <w:t>онно-коммуникационной кампанией</w:t>
            </w:r>
          </w:p>
        </w:tc>
        <w:tc>
          <w:tcPr>
            <w:tcW w:w="1300" w:type="pct"/>
            <w:shd w:val="clear" w:color="auto" w:fill="FFFFFF"/>
            <w:hideMark/>
          </w:tcPr>
          <w:p w:rsidR="00852F7C" w:rsidRPr="00190964" w:rsidRDefault="00852F7C" w:rsidP="00852F7C">
            <w:pPr>
              <w:widowControl w:val="0"/>
              <w:autoSpaceDE w:val="0"/>
              <w:autoSpaceDN w:val="0"/>
              <w:adjustRightInd w:val="0"/>
              <w:spacing w:after="0" w:line="240" w:lineRule="auto"/>
              <w:rPr>
                <w:rFonts w:ascii="Times New Roman" w:eastAsia="Times New Roman" w:hAnsi="Times New Roman" w:cs="Times New Roman"/>
                <w:b/>
                <w:color w:val="22272F"/>
                <w:sz w:val="24"/>
                <w:szCs w:val="24"/>
                <w:lang w:eastAsia="ru-RU"/>
              </w:rPr>
            </w:pPr>
            <w:r w:rsidRPr="00190964">
              <w:rPr>
                <w:rFonts w:ascii="Times New Roman" w:eastAsia="Calibri" w:hAnsi="Times New Roman" w:cs="Times New Roman"/>
                <w:bCs/>
                <w:sz w:val="24"/>
                <w:szCs w:val="24"/>
              </w:rPr>
              <w:t xml:space="preserve">Количество информационных профилактических материалов по вопросам профилактики неинфекционных и социально значимых заболеваний и пропаганде ЗОЖ (листовки, буклеты, плакаты, газеты), а также количество электронных текстовых, </w:t>
            </w:r>
            <w:r w:rsidRPr="00190964">
              <w:rPr>
                <w:rFonts w:ascii="Times New Roman" w:eastAsia="Calibri" w:hAnsi="Times New Roman" w:cs="Times New Roman"/>
                <w:bCs/>
                <w:sz w:val="24"/>
                <w:szCs w:val="24"/>
              </w:rPr>
              <w:lastRenderedPageBreak/>
              <w:t>графических и видеоматериалов профилактической направленности, размещенных в сети Интернет</w:t>
            </w:r>
          </w:p>
        </w:tc>
      </w:tr>
      <w:tr w:rsidR="00852F7C" w:rsidRPr="00190964" w:rsidTr="00852F7C">
        <w:tc>
          <w:tcPr>
            <w:tcW w:w="246" w:type="pct"/>
            <w:vMerge w:val="restart"/>
            <w:shd w:val="clear" w:color="auto" w:fill="FFFFFF"/>
          </w:tcPr>
          <w:p w:rsidR="00852F7C" w:rsidRPr="0019096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color w:val="22272F"/>
                <w:sz w:val="24"/>
                <w:szCs w:val="24"/>
                <w:lang w:eastAsia="ru-RU"/>
              </w:rPr>
            </w:pPr>
            <w:r w:rsidRPr="00190964">
              <w:rPr>
                <w:rFonts w:ascii="Times New Roman" w:eastAsia="Times New Roman" w:hAnsi="Times New Roman" w:cs="Times New Roman"/>
                <w:color w:val="22272F"/>
                <w:sz w:val="24"/>
                <w:szCs w:val="24"/>
                <w:lang w:eastAsia="ru-RU"/>
              </w:rPr>
              <w:lastRenderedPageBreak/>
              <w:t>5</w:t>
            </w:r>
          </w:p>
        </w:tc>
        <w:tc>
          <w:tcPr>
            <w:tcW w:w="4754" w:type="pct"/>
            <w:gridSpan w:val="3"/>
            <w:shd w:val="clear" w:color="auto" w:fill="FFFFFF"/>
          </w:tcPr>
          <w:p w:rsidR="00852F7C" w:rsidRPr="00190964" w:rsidRDefault="00852F7C" w:rsidP="00852F7C">
            <w:pPr>
              <w:spacing w:after="0" w:line="240" w:lineRule="auto"/>
              <w:jc w:val="center"/>
              <w:rPr>
                <w:rFonts w:ascii="Times New Roman" w:eastAsia="Calibri" w:hAnsi="Times New Roman" w:cs="Times New Roman"/>
                <w:bCs/>
                <w:sz w:val="24"/>
                <w:szCs w:val="24"/>
              </w:rPr>
            </w:pPr>
            <w:r w:rsidRPr="00190964">
              <w:rPr>
                <w:rFonts w:ascii="Times New Roman" w:eastAsia="Calibri" w:hAnsi="Times New Roman" w:cs="Times New Roman"/>
                <w:bCs/>
                <w:sz w:val="24"/>
                <w:szCs w:val="24"/>
              </w:rPr>
              <w:t>Комплекс процессных мероприятий</w:t>
            </w:r>
          </w:p>
          <w:p w:rsidR="00852F7C" w:rsidRPr="0019096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b/>
                <w:color w:val="22272F"/>
                <w:sz w:val="24"/>
                <w:szCs w:val="24"/>
                <w:lang w:eastAsia="ru-RU"/>
              </w:rPr>
            </w:pPr>
            <w:r w:rsidRPr="00190964">
              <w:rPr>
                <w:rFonts w:ascii="Times New Roman" w:eastAsia="Calibri" w:hAnsi="Times New Roman" w:cs="Times New Roman"/>
                <w:bCs/>
                <w:sz w:val="24"/>
                <w:szCs w:val="24"/>
              </w:rPr>
              <w:t>«Повышение уровня информированности населения о вреде потребления табака и алкоголя»</w:t>
            </w:r>
          </w:p>
        </w:tc>
      </w:tr>
      <w:tr w:rsidR="00852F7C" w:rsidRPr="00190964" w:rsidTr="00852F7C">
        <w:tc>
          <w:tcPr>
            <w:tcW w:w="246" w:type="pct"/>
            <w:vMerge/>
            <w:shd w:val="clear" w:color="auto" w:fill="FFFFFF"/>
          </w:tcPr>
          <w:p w:rsidR="00852F7C" w:rsidRPr="00190964" w:rsidRDefault="00852F7C" w:rsidP="00852F7C">
            <w:pPr>
              <w:widowControl w:val="0"/>
              <w:autoSpaceDE w:val="0"/>
              <w:autoSpaceDN w:val="0"/>
              <w:adjustRightInd w:val="0"/>
              <w:spacing w:after="0" w:line="240" w:lineRule="auto"/>
              <w:jc w:val="both"/>
              <w:rPr>
                <w:rFonts w:ascii="Times New Roman" w:eastAsia="Times New Roman" w:hAnsi="Times New Roman" w:cs="Times New Roman"/>
                <w:color w:val="22272F"/>
                <w:sz w:val="24"/>
                <w:szCs w:val="24"/>
                <w:lang w:eastAsia="ru-RU"/>
              </w:rPr>
            </w:pPr>
          </w:p>
        </w:tc>
        <w:tc>
          <w:tcPr>
            <w:tcW w:w="4754" w:type="pct"/>
            <w:gridSpan w:val="3"/>
            <w:shd w:val="clear" w:color="auto" w:fill="FFFFFF"/>
          </w:tcPr>
          <w:p w:rsidR="00852F7C" w:rsidRPr="0019096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b/>
                <w:color w:val="22272F"/>
                <w:sz w:val="24"/>
                <w:szCs w:val="24"/>
                <w:lang w:eastAsia="ru-RU"/>
              </w:rPr>
            </w:pPr>
            <w:r w:rsidRPr="00190964">
              <w:rPr>
                <w:rFonts w:ascii="Times New Roman" w:eastAsia="Times New Roman" w:hAnsi="Times New Roman" w:cs="Times New Roman"/>
                <w:bCs/>
                <w:color w:val="22272F"/>
                <w:sz w:val="24"/>
                <w:szCs w:val="24"/>
                <w:lang w:eastAsia="ru-RU"/>
              </w:rPr>
              <w:t xml:space="preserve">УИП, </w:t>
            </w:r>
            <w:proofErr w:type="spellStart"/>
            <w:r w:rsidRPr="00190964">
              <w:rPr>
                <w:rFonts w:ascii="Times New Roman" w:eastAsia="Times New Roman" w:hAnsi="Times New Roman" w:cs="Times New Roman"/>
                <w:bCs/>
                <w:color w:val="22272F"/>
                <w:sz w:val="24"/>
                <w:szCs w:val="24"/>
                <w:lang w:eastAsia="ru-RU"/>
              </w:rPr>
              <w:t>УКСиМП</w:t>
            </w:r>
            <w:proofErr w:type="spellEnd"/>
            <w:r w:rsidRPr="00190964">
              <w:rPr>
                <w:rFonts w:ascii="Times New Roman" w:eastAsia="Times New Roman" w:hAnsi="Times New Roman" w:cs="Times New Roman"/>
                <w:bCs/>
                <w:color w:val="22272F"/>
                <w:sz w:val="24"/>
                <w:szCs w:val="24"/>
                <w:lang w:eastAsia="ru-RU"/>
              </w:rPr>
              <w:t>, УО</w:t>
            </w:r>
            <w:r w:rsidRPr="00E16317">
              <w:rPr>
                <w:rFonts w:ascii="Times New Roman" w:eastAsia="Times New Roman" w:hAnsi="Times New Roman" w:cs="Times New Roman"/>
                <w:bCs/>
                <w:color w:val="22272F"/>
                <w:sz w:val="24"/>
                <w:szCs w:val="24"/>
                <w:lang w:eastAsia="ru-RU"/>
              </w:rPr>
              <w:t>, ГАУЗ «ББСМП им. академика Н.А. Семашко» (по</w:t>
            </w:r>
            <w:r w:rsidRPr="00190964">
              <w:rPr>
                <w:rFonts w:ascii="Times New Roman" w:eastAsia="Times New Roman" w:hAnsi="Times New Roman" w:cs="Times New Roman"/>
                <w:bCs/>
                <w:color w:val="22272F"/>
                <w:sz w:val="24"/>
                <w:szCs w:val="24"/>
                <w:lang w:eastAsia="ru-RU"/>
              </w:rPr>
              <w:t xml:space="preserve"> согласованию), </w:t>
            </w:r>
            <w:r w:rsidRPr="00190964">
              <w:rPr>
                <w:rFonts w:ascii="Times New Roman" w:eastAsia="Calibri" w:hAnsi="Times New Roman" w:cs="Times New Roman"/>
                <w:sz w:val="24"/>
                <w:szCs w:val="24"/>
              </w:rPr>
              <w:t>ЧУЗ «РЖД-медицина»</w:t>
            </w:r>
            <w:r w:rsidRPr="00190964">
              <w:rPr>
                <w:rFonts w:ascii="Times New Roman" w:eastAsia="Times New Roman" w:hAnsi="Times New Roman" w:cs="Times New Roman"/>
                <w:bCs/>
                <w:color w:val="22272F"/>
                <w:sz w:val="24"/>
                <w:szCs w:val="24"/>
                <w:lang w:eastAsia="ru-RU"/>
              </w:rPr>
              <w:t xml:space="preserve"> (по согласованию), Филиал ГАУЗ «ООКНД» - «</w:t>
            </w:r>
            <w:proofErr w:type="spellStart"/>
            <w:r w:rsidRPr="00190964">
              <w:rPr>
                <w:rFonts w:ascii="Times New Roman" w:eastAsia="Times New Roman" w:hAnsi="Times New Roman" w:cs="Times New Roman"/>
                <w:bCs/>
                <w:color w:val="22272F"/>
                <w:sz w:val="24"/>
                <w:szCs w:val="24"/>
                <w:lang w:eastAsia="ru-RU"/>
              </w:rPr>
              <w:t>БузНД</w:t>
            </w:r>
            <w:proofErr w:type="spellEnd"/>
            <w:r w:rsidRPr="00190964">
              <w:rPr>
                <w:rFonts w:ascii="Times New Roman" w:eastAsia="Times New Roman" w:hAnsi="Times New Roman" w:cs="Times New Roman"/>
                <w:bCs/>
                <w:color w:val="22272F"/>
                <w:sz w:val="24"/>
                <w:szCs w:val="24"/>
                <w:lang w:eastAsia="ru-RU"/>
              </w:rPr>
              <w:t xml:space="preserve">» (по согласованию), КЦСОН (по согласованию), </w:t>
            </w:r>
            <w:r w:rsidRPr="00190964">
              <w:rPr>
                <w:rFonts w:ascii="Times New Roman" w:eastAsia="Times New Roman" w:hAnsi="Times New Roman" w:cs="Times New Roman"/>
                <w:color w:val="22272F"/>
                <w:sz w:val="24"/>
                <w:szCs w:val="24"/>
                <w:lang w:eastAsia="ru-RU"/>
              </w:rPr>
              <w:t xml:space="preserve">ДИПИ </w:t>
            </w:r>
            <w:r w:rsidRPr="00190964">
              <w:rPr>
                <w:rFonts w:ascii="Times New Roman" w:eastAsia="Times New Roman" w:hAnsi="Times New Roman" w:cs="Times New Roman"/>
                <w:bCs/>
                <w:color w:val="22272F"/>
                <w:sz w:val="24"/>
                <w:szCs w:val="24"/>
                <w:lang w:eastAsia="ru-RU"/>
              </w:rPr>
              <w:t>(по согласованию)</w:t>
            </w:r>
          </w:p>
        </w:tc>
      </w:tr>
      <w:tr w:rsidR="00852F7C" w:rsidRPr="00190964" w:rsidTr="00852F7C">
        <w:tc>
          <w:tcPr>
            <w:tcW w:w="246" w:type="pct"/>
            <w:vMerge/>
            <w:shd w:val="clear" w:color="auto" w:fill="FFFFFF"/>
          </w:tcPr>
          <w:p w:rsidR="00852F7C" w:rsidRPr="00190964" w:rsidRDefault="00852F7C" w:rsidP="00852F7C">
            <w:pPr>
              <w:widowControl w:val="0"/>
              <w:autoSpaceDE w:val="0"/>
              <w:autoSpaceDN w:val="0"/>
              <w:adjustRightInd w:val="0"/>
              <w:spacing w:after="0" w:line="240" w:lineRule="auto"/>
              <w:jc w:val="both"/>
              <w:rPr>
                <w:rFonts w:ascii="Times New Roman" w:eastAsia="Times New Roman" w:hAnsi="Times New Roman" w:cs="Times New Roman"/>
                <w:color w:val="22272F"/>
                <w:sz w:val="24"/>
                <w:szCs w:val="24"/>
                <w:lang w:eastAsia="ru-RU"/>
              </w:rPr>
            </w:pPr>
          </w:p>
        </w:tc>
        <w:tc>
          <w:tcPr>
            <w:tcW w:w="1535" w:type="pct"/>
            <w:shd w:val="clear" w:color="auto" w:fill="FFFFFF"/>
            <w:hideMark/>
          </w:tcPr>
          <w:p w:rsidR="00852F7C" w:rsidRPr="00190964" w:rsidRDefault="00852F7C" w:rsidP="00852F7C">
            <w:pPr>
              <w:widowControl w:val="0"/>
              <w:autoSpaceDE w:val="0"/>
              <w:autoSpaceDN w:val="0"/>
              <w:adjustRightInd w:val="0"/>
              <w:spacing w:after="0" w:line="240" w:lineRule="auto"/>
              <w:rPr>
                <w:rFonts w:ascii="Times New Roman" w:eastAsia="Times New Roman" w:hAnsi="Times New Roman" w:cs="Times New Roman"/>
                <w:color w:val="22272F"/>
                <w:sz w:val="24"/>
                <w:szCs w:val="24"/>
                <w:lang w:eastAsia="ru-RU"/>
              </w:rPr>
            </w:pPr>
            <w:r w:rsidRPr="00190964">
              <w:rPr>
                <w:rFonts w:ascii="Times New Roman" w:eastAsia="Times New Roman" w:hAnsi="Times New Roman" w:cs="Times New Roman"/>
                <w:color w:val="22272F"/>
                <w:sz w:val="24"/>
                <w:szCs w:val="24"/>
                <w:lang w:eastAsia="ru-RU"/>
              </w:rPr>
              <w:t xml:space="preserve">Организация мероприятий, направленных на повышение информированности населения о вреде </w:t>
            </w:r>
            <w:proofErr w:type="spellStart"/>
            <w:r w:rsidRPr="00190964">
              <w:rPr>
                <w:rFonts w:ascii="Times New Roman" w:eastAsia="Times New Roman" w:hAnsi="Times New Roman" w:cs="Times New Roman"/>
                <w:color w:val="22272F"/>
                <w:sz w:val="24"/>
                <w:szCs w:val="24"/>
                <w:lang w:eastAsia="ru-RU"/>
              </w:rPr>
              <w:t>табакокурения</w:t>
            </w:r>
            <w:proofErr w:type="spellEnd"/>
            <w:r w:rsidRPr="00190964">
              <w:rPr>
                <w:rFonts w:ascii="Times New Roman" w:eastAsia="Times New Roman" w:hAnsi="Times New Roman" w:cs="Times New Roman"/>
                <w:color w:val="22272F"/>
                <w:sz w:val="24"/>
                <w:szCs w:val="24"/>
                <w:lang w:eastAsia="ru-RU"/>
              </w:rPr>
              <w:t xml:space="preserve"> и пагубного потребления алкоголя</w:t>
            </w:r>
          </w:p>
        </w:tc>
        <w:tc>
          <w:tcPr>
            <w:tcW w:w="1919" w:type="pct"/>
            <w:shd w:val="clear" w:color="auto" w:fill="FFFFFF"/>
            <w:hideMark/>
          </w:tcPr>
          <w:p w:rsidR="00852F7C" w:rsidRPr="00190964" w:rsidRDefault="00852F7C" w:rsidP="00852F7C">
            <w:pPr>
              <w:widowControl w:val="0"/>
              <w:autoSpaceDE w:val="0"/>
              <w:autoSpaceDN w:val="0"/>
              <w:adjustRightInd w:val="0"/>
              <w:spacing w:after="0" w:line="240" w:lineRule="auto"/>
              <w:rPr>
                <w:rFonts w:ascii="Times New Roman" w:eastAsia="Times New Roman" w:hAnsi="Times New Roman" w:cs="Times New Roman"/>
                <w:b/>
                <w:color w:val="22272F"/>
                <w:sz w:val="24"/>
                <w:szCs w:val="24"/>
                <w:lang w:eastAsia="ru-RU"/>
              </w:rPr>
            </w:pPr>
            <w:r w:rsidRPr="00190964">
              <w:rPr>
                <w:rFonts w:ascii="Times New Roman" w:eastAsia="Times New Roman" w:hAnsi="Times New Roman" w:cs="Times New Roman"/>
                <w:color w:val="22272F"/>
                <w:sz w:val="24"/>
                <w:szCs w:val="24"/>
                <w:lang w:eastAsia="ru-RU"/>
              </w:rPr>
              <w:t>Повышение информированности населения по вопросам профилактики НИЗ и приверженности ЗОЖ</w:t>
            </w:r>
          </w:p>
        </w:tc>
        <w:tc>
          <w:tcPr>
            <w:tcW w:w="1300" w:type="pct"/>
            <w:shd w:val="clear" w:color="auto" w:fill="FFFFFF"/>
            <w:hideMark/>
          </w:tcPr>
          <w:p w:rsidR="00852F7C" w:rsidRPr="00190964" w:rsidRDefault="00852F7C" w:rsidP="00852F7C">
            <w:pPr>
              <w:widowControl w:val="0"/>
              <w:autoSpaceDE w:val="0"/>
              <w:autoSpaceDN w:val="0"/>
              <w:adjustRightInd w:val="0"/>
              <w:spacing w:after="0" w:line="240" w:lineRule="auto"/>
              <w:rPr>
                <w:rFonts w:ascii="Times New Roman" w:eastAsia="Times New Roman" w:hAnsi="Times New Roman" w:cs="Times New Roman"/>
                <w:b/>
                <w:color w:val="22272F"/>
                <w:sz w:val="24"/>
                <w:szCs w:val="24"/>
                <w:lang w:eastAsia="ru-RU"/>
              </w:rPr>
            </w:pPr>
            <w:r w:rsidRPr="00190964">
              <w:rPr>
                <w:rFonts w:ascii="Times New Roman" w:eastAsia="Calibri" w:hAnsi="Times New Roman" w:cs="Times New Roman"/>
                <w:bCs/>
                <w:sz w:val="24"/>
                <w:szCs w:val="24"/>
              </w:rPr>
              <w:t>Обращаемость в медицинские организации по вопросам здорового образа жизни</w:t>
            </w:r>
          </w:p>
        </w:tc>
      </w:tr>
      <w:tr w:rsidR="00852F7C" w:rsidRPr="00190964" w:rsidTr="00852F7C">
        <w:tc>
          <w:tcPr>
            <w:tcW w:w="246" w:type="pct"/>
            <w:vMerge w:val="restart"/>
            <w:shd w:val="clear" w:color="auto" w:fill="FFFFFF"/>
          </w:tcPr>
          <w:p w:rsidR="00852F7C" w:rsidRPr="0019096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color w:val="22272F"/>
                <w:sz w:val="24"/>
                <w:szCs w:val="24"/>
                <w:lang w:eastAsia="ru-RU"/>
              </w:rPr>
            </w:pPr>
            <w:r w:rsidRPr="00190964">
              <w:rPr>
                <w:rFonts w:ascii="Times New Roman" w:eastAsia="Times New Roman" w:hAnsi="Times New Roman" w:cs="Times New Roman"/>
                <w:color w:val="22272F"/>
                <w:sz w:val="24"/>
                <w:szCs w:val="24"/>
                <w:lang w:eastAsia="ru-RU"/>
              </w:rPr>
              <w:t>6</w:t>
            </w:r>
          </w:p>
        </w:tc>
        <w:tc>
          <w:tcPr>
            <w:tcW w:w="4754" w:type="pct"/>
            <w:gridSpan w:val="3"/>
            <w:shd w:val="clear" w:color="auto" w:fill="FFFFFF"/>
          </w:tcPr>
          <w:p w:rsidR="00852F7C" w:rsidRPr="0019096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bCs/>
                <w:color w:val="22272F"/>
                <w:sz w:val="24"/>
                <w:szCs w:val="24"/>
                <w:lang w:eastAsia="ru-RU"/>
              </w:rPr>
            </w:pPr>
            <w:r w:rsidRPr="00190964">
              <w:rPr>
                <w:rFonts w:ascii="Times New Roman" w:eastAsia="Times New Roman" w:hAnsi="Times New Roman" w:cs="Times New Roman"/>
                <w:bCs/>
                <w:color w:val="22272F"/>
                <w:sz w:val="24"/>
                <w:szCs w:val="24"/>
                <w:lang w:eastAsia="ru-RU"/>
              </w:rPr>
              <w:t xml:space="preserve">Комплекс процессных мероприятий </w:t>
            </w:r>
          </w:p>
          <w:p w:rsidR="00852F7C" w:rsidRPr="0019096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b/>
                <w:color w:val="22272F"/>
                <w:sz w:val="24"/>
                <w:szCs w:val="24"/>
                <w:lang w:eastAsia="ru-RU"/>
              </w:rPr>
            </w:pPr>
            <w:r w:rsidRPr="00190964">
              <w:rPr>
                <w:rFonts w:ascii="Times New Roman" w:eastAsia="Times New Roman" w:hAnsi="Times New Roman" w:cs="Times New Roman"/>
                <w:bCs/>
                <w:color w:val="22272F"/>
                <w:sz w:val="24"/>
                <w:szCs w:val="24"/>
                <w:lang w:eastAsia="ru-RU"/>
              </w:rPr>
              <w:t>«Формирование культуры здорового питания»</w:t>
            </w:r>
          </w:p>
        </w:tc>
      </w:tr>
      <w:tr w:rsidR="00852F7C" w:rsidRPr="00190964" w:rsidTr="00852F7C">
        <w:tc>
          <w:tcPr>
            <w:tcW w:w="246" w:type="pct"/>
            <w:vMerge/>
            <w:shd w:val="clear" w:color="auto" w:fill="FFFFFF"/>
          </w:tcPr>
          <w:p w:rsidR="00852F7C" w:rsidRPr="00190964" w:rsidRDefault="00852F7C" w:rsidP="00852F7C">
            <w:pPr>
              <w:widowControl w:val="0"/>
              <w:autoSpaceDE w:val="0"/>
              <w:autoSpaceDN w:val="0"/>
              <w:adjustRightInd w:val="0"/>
              <w:spacing w:after="0" w:line="240" w:lineRule="auto"/>
              <w:jc w:val="both"/>
              <w:rPr>
                <w:rFonts w:ascii="Times New Roman" w:eastAsia="Times New Roman" w:hAnsi="Times New Roman" w:cs="Times New Roman"/>
                <w:color w:val="22272F"/>
                <w:sz w:val="24"/>
                <w:szCs w:val="24"/>
                <w:lang w:eastAsia="ru-RU"/>
              </w:rPr>
            </w:pPr>
          </w:p>
        </w:tc>
        <w:tc>
          <w:tcPr>
            <w:tcW w:w="4754" w:type="pct"/>
            <w:gridSpan w:val="3"/>
            <w:shd w:val="clear" w:color="auto" w:fill="FFFFFF"/>
          </w:tcPr>
          <w:p w:rsidR="00852F7C" w:rsidRPr="0019096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b/>
                <w:color w:val="22272F"/>
                <w:sz w:val="24"/>
                <w:szCs w:val="24"/>
                <w:lang w:eastAsia="ru-RU"/>
              </w:rPr>
            </w:pPr>
            <w:r w:rsidRPr="00190964">
              <w:rPr>
                <w:rFonts w:ascii="Times New Roman" w:eastAsia="Times New Roman" w:hAnsi="Times New Roman" w:cs="Times New Roman"/>
                <w:bCs/>
                <w:color w:val="22272F"/>
                <w:sz w:val="24"/>
                <w:szCs w:val="24"/>
                <w:lang w:eastAsia="ru-RU"/>
              </w:rPr>
              <w:t xml:space="preserve">УИП, </w:t>
            </w:r>
            <w:proofErr w:type="spellStart"/>
            <w:r w:rsidRPr="00190964">
              <w:rPr>
                <w:rFonts w:ascii="Times New Roman" w:eastAsia="Times New Roman" w:hAnsi="Times New Roman" w:cs="Times New Roman"/>
                <w:bCs/>
                <w:color w:val="22272F"/>
                <w:sz w:val="24"/>
                <w:szCs w:val="24"/>
                <w:lang w:eastAsia="ru-RU"/>
              </w:rPr>
              <w:t>УКСиМП</w:t>
            </w:r>
            <w:proofErr w:type="spellEnd"/>
            <w:r w:rsidRPr="00190964">
              <w:rPr>
                <w:rFonts w:ascii="Times New Roman" w:eastAsia="Times New Roman" w:hAnsi="Times New Roman" w:cs="Times New Roman"/>
                <w:bCs/>
                <w:color w:val="22272F"/>
                <w:sz w:val="24"/>
                <w:szCs w:val="24"/>
                <w:lang w:eastAsia="ru-RU"/>
              </w:rPr>
              <w:t xml:space="preserve">, </w:t>
            </w:r>
            <w:r w:rsidRPr="00E16317">
              <w:rPr>
                <w:rFonts w:ascii="Times New Roman" w:eastAsia="Times New Roman" w:hAnsi="Times New Roman" w:cs="Times New Roman"/>
                <w:bCs/>
                <w:color w:val="22272F"/>
                <w:sz w:val="24"/>
                <w:szCs w:val="24"/>
                <w:lang w:eastAsia="ru-RU"/>
              </w:rPr>
              <w:t>УО, ГАУЗ «ББСМП им. академика Н.А. Семашко» (по согласованию</w:t>
            </w:r>
            <w:r w:rsidRPr="00190964">
              <w:rPr>
                <w:rFonts w:ascii="Times New Roman" w:eastAsia="Times New Roman" w:hAnsi="Times New Roman" w:cs="Times New Roman"/>
                <w:bCs/>
                <w:color w:val="22272F"/>
                <w:sz w:val="24"/>
                <w:szCs w:val="24"/>
                <w:lang w:eastAsia="ru-RU"/>
              </w:rPr>
              <w:t xml:space="preserve">), </w:t>
            </w:r>
            <w:r w:rsidRPr="00190964">
              <w:rPr>
                <w:rFonts w:ascii="Times New Roman" w:eastAsia="Calibri" w:hAnsi="Times New Roman" w:cs="Times New Roman"/>
                <w:sz w:val="24"/>
                <w:szCs w:val="24"/>
              </w:rPr>
              <w:t>ЧУЗ «РЖД-медицина»</w:t>
            </w:r>
            <w:r w:rsidRPr="00190964">
              <w:rPr>
                <w:rFonts w:ascii="Times New Roman" w:eastAsia="Times New Roman" w:hAnsi="Times New Roman" w:cs="Times New Roman"/>
                <w:bCs/>
                <w:color w:val="22272F"/>
                <w:sz w:val="24"/>
                <w:szCs w:val="24"/>
                <w:lang w:eastAsia="ru-RU"/>
              </w:rPr>
              <w:t xml:space="preserve"> (по согласованию), Филиал ГАУЗ «ООКНД» - «</w:t>
            </w:r>
            <w:proofErr w:type="spellStart"/>
            <w:r w:rsidRPr="00190964">
              <w:rPr>
                <w:rFonts w:ascii="Times New Roman" w:eastAsia="Times New Roman" w:hAnsi="Times New Roman" w:cs="Times New Roman"/>
                <w:bCs/>
                <w:color w:val="22272F"/>
                <w:sz w:val="24"/>
                <w:szCs w:val="24"/>
                <w:lang w:eastAsia="ru-RU"/>
              </w:rPr>
              <w:t>БузНД</w:t>
            </w:r>
            <w:proofErr w:type="spellEnd"/>
            <w:r w:rsidRPr="00190964">
              <w:rPr>
                <w:rFonts w:ascii="Times New Roman" w:eastAsia="Times New Roman" w:hAnsi="Times New Roman" w:cs="Times New Roman"/>
                <w:bCs/>
                <w:color w:val="22272F"/>
                <w:sz w:val="24"/>
                <w:szCs w:val="24"/>
                <w:lang w:eastAsia="ru-RU"/>
              </w:rPr>
              <w:t xml:space="preserve">» (по согласованию), КЦСОН (по согласованию), </w:t>
            </w:r>
            <w:r w:rsidRPr="00190964">
              <w:rPr>
                <w:rFonts w:ascii="Times New Roman" w:eastAsia="Times New Roman" w:hAnsi="Times New Roman" w:cs="Times New Roman"/>
                <w:color w:val="22272F"/>
                <w:sz w:val="24"/>
                <w:szCs w:val="24"/>
                <w:lang w:eastAsia="ru-RU"/>
              </w:rPr>
              <w:t xml:space="preserve">ДИПИ </w:t>
            </w:r>
            <w:r w:rsidRPr="00190964">
              <w:rPr>
                <w:rFonts w:ascii="Times New Roman" w:eastAsia="Times New Roman" w:hAnsi="Times New Roman" w:cs="Times New Roman"/>
                <w:bCs/>
                <w:color w:val="22272F"/>
                <w:sz w:val="24"/>
                <w:szCs w:val="24"/>
                <w:lang w:eastAsia="ru-RU"/>
              </w:rPr>
              <w:t>(по согласованию)</w:t>
            </w:r>
          </w:p>
        </w:tc>
      </w:tr>
      <w:tr w:rsidR="00852F7C" w:rsidRPr="00190964" w:rsidTr="00852F7C">
        <w:tc>
          <w:tcPr>
            <w:tcW w:w="246" w:type="pct"/>
            <w:vMerge/>
            <w:shd w:val="clear" w:color="auto" w:fill="FFFFFF"/>
          </w:tcPr>
          <w:p w:rsidR="00852F7C" w:rsidRPr="00190964" w:rsidRDefault="00852F7C" w:rsidP="00852F7C">
            <w:pPr>
              <w:widowControl w:val="0"/>
              <w:autoSpaceDE w:val="0"/>
              <w:autoSpaceDN w:val="0"/>
              <w:adjustRightInd w:val="0"/>
              <w:spacing w:after="0" w:line="240" w:lineRule="auto"/>
              <w:jc w:val="both"/>
              <w:rPr>
                <w:rFonts w:ascii="Times New Roman" w:eastAsia="Times New Roman" w:hAnsi="Times New Roman" w:cs="Times New Roman"/>
                <w:color w:val="22272F"/>
                <w:sz w:val="24"/>
                <w:szCs w:val="24"/>
                <w:lang w:eastAsia="ru-RU"/>
              </w:rPr>
            </w:pPr>
          </w:p>
        </w:tc>
        <w:tc>
          <w:tcPr>
            <w:tcW w:w="1535" w:type="pct"/>
            <w:shd w:val="clear" w:color="auto" w:fill="FFFFFF"/>
            <w:hideMark/>
          </w:tcPr>
          <w:p w:rsidR="00852F7C" w:rsidRPr="00190964" w:rsidRDefault="00852F7C" w:rsidP="00852F7C">
            <w:pPr>
              <w:widowControl w:val="0"/>
              <w:autoSpaceDE w:val="0"/>
              <w:autoSpaceDN w:val="0"/>
              <w:adjustRightInd w:val="0"/>
              <w:spacing w:after="0" w:line="240" w:lineRule="auto"/>
              <w:rPr>
                <w:rFonts w:ascii="Times New Roman" w:eastAsia="Times New Roman" w:hAnsi="Times New Roman" w:cs="Times New Roman"/>
                <w:b/>
                <w:color w:val="22272F"/>
                <w:sz w:val="24"/>
                <w:szCs w:val="24"/>
                <w:lang w:eastAsia="ru-RU"/>
              </w:rPr>
            </w:pPr>
            <w:r w:rsidRPr="00190964">
              <w:rPr>
                <w:rFonts w:ascii="Times New Roman" w:eastAsia="Times New Roman" w:hAnsi="Times New Roman" w:cs="Times New Roman"/>
                <w:color w:val="22272F"/>
                <w:sz w:val="24"/>
                <w:szCs w:val="24"/>
                <w:lang w:eastAsia="ru-RU"/>
              </w:rPr>
              <w:t>Организация мероприятий, направленных на повышение информированности населения о принципах рационального питания</w:t>
            </w:r>
          </w:p>
        </w:tc>
        <w:tc>
          <w:tcPr>
            <w:tcW w:w="1919" w:type="pct"/>
            <w:shd w:val="clear" w:color="auto" w:fill="FFFFFF"/>
            <w:hideMark/>
          </w:tcPr>
          <w:p w:rsidR="00852F7C" w:rsidRPr="00190964" w:rsidRDefault="00852F7C" w:rsidP="00852F7C">
            <w:pPr>
              <w:widowControl w:val="0"/>
              <w:autoSpaceDE w:val="0"/>
              <w:autoSpaceDN w:val="0"/>
              <w:adjustRightInd w:val="0"/>
              <w:spacing w:after="0" w:line="240" w:lineRule="auto"/>
              <w:rPr>
                <w:rFonts w:ascii="Times New Roman" w:eastAsia="Times New Roman" w:hAnsi="Times New Roman" w:cs="Times New Roman"/>
                <w:b/>
                <w:color w:val="22272F"/>
                <w:sz w:val="24"/>
                <w:szCs w:val="24"/>
                <w:lang w:eastAsia="ru-RU"/>
              </w:rPr>
            </w:pPr>
            <w:r w:rsidRPr="00190964">
              <w:rPr>
                <w:rFonts w:ascii="Times New Roman" w:eastAsia="Times New Roman" w:hAnsi="Times New Roman" w:cs="Times New Roman"/>
                <w:color w:val="22272F"/>
                <w:sz w:val="24"/>
                <w:szCs w:val="24"/>
                <w:lang w:eastAsia="ru-RU"/>
              </w:rPr>
              <w:t>Повышение информированности населения по вопросам профилактики НИЗ и приверженности ЗОЖ</w:t>
            </w:r>
          </w:p>
        </w:tc>
        <w:tc>
          <w:tcPr>
            <w:tcW w:w="1300" w:type="pct"/>
            <w:shd w:val="clear" w:color="auto" w:fill="FFFFFF"/>
            <w:hideMark/>
          </w:tcPr>
          <w:p w:rsidR="00852F7C" w:rsidRPr="00190964" w:rsidRDefault="00852F7C" w:rsidP="00852F7C">
            <w:pPr>
              <w:widowControl w:val="0"/>
              <w:autoSpaceDE w:val="0"/>
              <w:autoSpaceDN w:val="0"/>
              <w:adjustRightInd w:val="0"/>
              <w:spacing w:after="0" w:line="240" w:lineRule="auto"/>
              <w:rPr>
                <w:rFonts w:ascii="Times New Roman" w:eastAsia="Times New Roman" w:hAnsi="Times New Roman" w:cs="Times New Roman"/>
                <w:b/>
                <w:color w:val="22272F"/>
                <w:sz w:val="24"/>
                <w:szCs w:val="24"/>
                <w:lang w:eastAsia="ru-RU"/>
              </w:rPr>
            </w:pPr>
            <w:r w:rsidRPr="00190964">
              <w:rPr>
                <w:rFonts w:ascii="Times New Roman" w:eastAsia="Times New Roman" w:hAnsi="Times New Roman" w:cs="Times New Roman"/>
                <w:bCs/>
                <w:color w:val="22272F"/>
                <w:sz w:val="24"/>
                <w:szCs w:val="24"/>
                <w:lang w:eastAsia="ru-RU"/>
              </w:rPr>
              <w:t>Первичная заболеваемость населения ожирением</w:t>
            </w:r>
          </w:p>
        </w:tc>
      </w:tr>
      <w:tr w:rsidR="00852F7C" w:rsidRPr="00190964" w:rsidTr="00852F7C">
        <w:tc>
          <w:tcPr>
            <w:tcW w:w="246" w:type="pct"/>
            <w:vMerge w:val="restart"/>
            <w:shd w:val="clear" w:color="auto" w:fill="FFFFFF"/>
          </w:tcPr>
          <w:p w:rsidR="00852F7C" w:rsidRPr="0019096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color w:val="22272F"/>
                <w:sz w:val="24"/>
                <w:szCs w:val="24"/>
                <w:lang w:eastAsia="ru-RU"/>
              </w:rPr>
            </w:pPr>
            <w:r w:rsidRPr="00190964">
              <w:rPr>
                <w:rFonts w:ascii="Times New Roman" w:eastAsia="Times New Roman" w:hAnsi="Times New Roman" w:cs="Times New Roman"/>
                <w:color w:val="22272F"/>
                <w:sz w:val="24"/>
                <w:szCs w:val="24"/>
                <w:lang w:eastAsia="ru-RU"/>
              </w:rPr>
              <w:t>7</w:t>
            </w:r>
          </w:p>
        </w:tc>
        <w:tc>
          <w:tcPr>
            <w:tcW w:w="4754" w:type="pct"/>
            <w:gridSpan w:val="3"/>
            <w:shd w:val="clear" w:color="auto" w:fill="FFFFFF"/>
          </w:tcPr>
          <w:p w:rsidR="00852F7C" w:rsidRPr="00190964" w:rsidRDefault="00852F7C" w:rsidP="00852F7C">
            <w:pPr>
              <w:spacing w:after="0" w:line="240" w:lineRule="auto"/>
              <w:jc w:val="center"/>
              <w:rPr>
                <w:rFonts w:ascii="Times New Roman" w:eastAsia="Calibri" w:hAnsi="Times New Roman" w:cs="Times New Roman"/>
                <w:bCs/>
                <w:sz w:val="24"/>
                <w:szCs w:val="24"/>
              </w:rPr>
            </w:pPr>
            <w:r w:rsidRPr="00190964">
              <w:rPr>
                <w:rFonts w:ascii="Times New Roman" w:eastAsia="Calibri" w:hAnsi="Times New Roman" w:cs="Times New Roman"/>
                <w:bCs/>
                <w:sz w:val="24"/>
                <w:szCs w:val="24"/>
              </w:rPr>
              <w:t>Комплекс процессных мероприятий</w:t>
            </w:r>
          </w:p>
          <w:p w:rsidR="00852F7C" w:rsidRPr="0019096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b/>
                <w:color w:val="22272F"/>
                <w:sz w:val="24"/>
                <w:szCs w:val="24"/>
                <w:lang w:eastAsia="ru-RU"/>
              </w:rPr>
            </w:pPr>
            <w:r w:rsidRPr="00190964">
              <w:rPr>
                <w:rFonts w:ascii="Times New Roman" w:eastAsia="Calibri" w:hAnsi="Times New Roman" w:cs="Times New Roman"/>
                <w:bCs/>
                <w:sz w:val="24"/>
                <w:szCs w:val="24"/>
              </w:rPr>
              <w:t>«Проведение мероприятий, направленных на укрепление здоровья работающих»</w:t>
            </w:r>
          </w:p>
        </w:tc>
      </w:tr>
      <w:tr w:rsidR="00852F7C" w:rsidRPr="00190964" w:rsidTr="00852F7C">
        <w:tc>
          <w:tcPr>
            <w:tcW w:w="246" w:type="pct"/>
            <w:vMerge/>
            <w:shd w:val="clear" w:color="auto" w:fill="FFFFFF"/>
          </w:tcPr>
          <w:p w:rsidR="00852F7C" w:rsidRPr="00190964" w:rsidRDefault="00852F7C" w:rsidP="00852F7C">
            <w:pPr>
              <w:widowControl w:val="0"/>
              <w:autoSpaceDE w:val="0"/>
              <w:autoSpaceDN w:val="0"/>
              <w:adjustRightInd w:val="0"/>
              <w:spacing w:after="0" w:line="240" w:lineRule="auto"/>
              <w:jc w:val="both"/>
              <w:rPr>
                <w:rFonts w:ascii="Times New Roman" w:eastAsia="Times New Roman" w:hAnsi="Times New Roman" w:cs="Times New Roman"/>
                <w:color w:val="22272F"/>
                <w:sz w:val="24"/>
                <w:szCs w:val="24"/>
                <w:lang w:eastAsia="ru-RU"/>
              </w:rPr>
            </w:pPr>
          </w:p>
        </w:tc>
        <w:tc>
          <w:tcPr>
            <w:tcW w:w="4754" w:type="pct"/>
            <w:gridSpan w:val="3"/>
            <w:shd w:val="clear" w:color="auto" w:fill="FFFFFF"/>
          </w:tcPr>
          <w:p w:rsidR="00852F7C" w:rsidRPr="0019096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b/>
                <w:color w:val="22272F"/>
                <w:sz w:val="24"/>
                <w:szCs w:val="24"/>
                <w:lang w:eastAsia="ru-RU"/>
              </w:rPr>
            </w:pPr>
            <w:r w:rsidRPr="00190964">
              <w:rPr>
                <w:rFonts w:ascii="Times New Roman" w:eastAsia="Times New Roman" w:hAnsi="Times New Roman" w:cs="Times New Roman"/>
                <w:bCs/>
                <w:color w:val="22272F"/>
                <w:sz w:val="24"/>
                <w:szCs w:val="24"/>
                <w:lang w:eastAsia="ru-RU"/>
              </w:rPr>
              <w:t>Администрация города Бузулука в лице отдела секретариата главы города</w:t>
            </w:r>
          </w:p>
        </w:tc>
      </w:tr>
      <w:tr w:rsidR="00852F7C" w:rsidRPr="00190964" w:rsidTr="00852F7C">
        <w:tc>
          <w:tcPr>
            <w:tcW w:w="246" w:type="pct"/>
            <w:vMerge/>
            <w:shd w:val="clear" w:color="auto" w:fill="FFFFFF"/>
          </w:tcPr>
          <w:p w:rsidR="00852F7C" w:rsidRPr="00190964" w:rsidRDefault="00852F7C" w:rsidP="00852F7C">
            <w:pPr>
              <w:widowControl w:val="0"/>
              <w:autoSpaceDE w:val="0"/>
              <w:autoSpaceDN w:val="0"/>
              <w:adjustRightInd w:val="0"/>
              <w:spacing w:after="0" w:line="240" w:lineRule="auto"/>
              <w:jc w:val="both"/>
              <w:rPr>
                <w:rFonts w:ascii="Times New Roman" w:eastAsia="Times New Roman" w:hAnsi="Times New Roman" w:cs="Times New Roman"/>
                <w:color w:val="22272F"/>
                <w:sz w:val="24"/>
                <w:szCs w:val="24"/>
                <w:lang w:eastAsia="ru-RU"/>
              </w:rPr>
            </w:pPr>
          </w:p>
        </w:tc>
        <w:tc>
          <w:tcPr>
            <w:tcW w:w="1535" w:type="pct"/>
            <w:shd w:val="clear" w:color="auto" w:fill="FFFFFF"/>
            <w:hideMark/>
          </w:tcPr>
          <w:p w:rsidR="00852F7C" w:rsidRPr="00190964" w:rsidRDefault="00852F7C" w:rsidP="00852F7C">
            <w:pPr>
              <w:widowControl w:val="0"/>
              <w:autoSpaceDE w:val="0"/>
              <w:autoSpaceDN w:val="0"/>
              <w:adjustRightInd w:val="0"/>
              <w:spacing w:after="0" w:line="240" w:lineRule="auto"/>
              <w:rPr>
                <w:rFonts w:ascii="Times New Roman" w:eastAsia="Times New Roman" w:hAnsi="Times New Roman" w:cs="Times New Roman"/>
                <w:color w:val="22272F"/>
                <w:sz w:val="24"/>
                <w:szCs w:val="24"/>
                <w:lang w:eastAsia="ru-RU"/>
              </w:rPr>
            </w:pPr>
            <w:r w:rsidRPr="00190964">
              <w:rPr>
                <w:rFonts w:ascii="Times New Roman" w:eastAsia="Times New Roman" w:hAnsi="Times New Roman" w:cs="Times New Roman"/>
                <w:bCs/>
                <w:color w:val="22272F"/>
                <w:sz w:val="24"/>
                <w:szCs w:val="24"/>
                <w:lang w:eastAsia="ru-RU"/>
              </w:rPr>
              <w:t xml:space="preserve">Укрепление здоровья </w:t>
            </w:r>
            <w:proofErr w:type="gramStart"/>
            <w:r w:rsidRPr="00190964">
              <w:rPr>
                <w:rFonts w:ascii="Times New Roman" w:eastAsia="Times New Roman" w:hAnsi="Times New Roman" w:cs="Times New Roman"/>
                <w:bCs/>
                <w:color w:val="22272F"/>
                <w:sz w:val="24"/>
                <w:szCs w:val="24"/>
                <w:lang w:eastAsia="ru-RU"/>
              </w:rPr>
              <w:t>работающих</w:t>
            </w:r>
            <w:proofErr w:type="gramEnd"/>
          </w:p>
        </w:tc>
        <w:tc>
          <w:tcPr>
            <w:tcW w:w="1919" w:type="pct"/>
            <w:shd w:val="clear" w:color="auto" w:fill="FFFFFF"/>
            <w:hideMark/>
          </w:tcPr>
          <w:p w:rsidR="00852F7C" w:rsidRPr="00190964" w:rsidRDefault="00852F7C" w:rsidP="00852F7C">
            <w:pPr>
              <w:widowControl w:val="0"/>
              <w:autoSpaceDE w:val="0"/>
              <w:autoSpaceDN w:val="0"/>
              <w:adjustRightInd w:val="0"/>
              <w:spacing w:after="0" w:line="240" w:lineRule="auto"/>
              <w:rPr>
                <w:rFonts w:ascii="Times New Roman" w:eastAsia="Times New Roman" w:hAnsi="Times New Roman" w:cs="Times New Roman"/>
                <w:b/>
                <w:color w:val="22272F"/>
                <w:sz w:val="24"/>
                <w:szCs w:val="24"/>
                <w:lang w:eastAsia="ru-RU"/>
              </w:rPr>
            </w:pPr>
            <w:r w:rsidRPr="00190964">
              <w:rPr>
                <w:rFonts w:ascii="Times New Roman" w:eastAsia="Times New Roman" w:hAnsi="Times New Roman" w:cs="Times New Roman"/>
                <w:bCs/>
                <w:color w:val="22272F"/>
                <w:sz w:val="24"/>
                <w:szCs w:val="24"/>
                <w:lang w:eastAsia="ru-RU"/>
              </w:rPr>
              <w:t>Вовлечение в проект по профилактике НИЗ и приверженности ЗОЖ предприятий и организаций муниципального образования</w:t>
            </w:r>
          </w:p>
        </w:tc>
        <w:tc>
          <w:tcPr>
            <w:tcW w:w="1300" w:type="pct"/>
            <w:shd w:val="clear" w:color="auto" w:fill="FFFFFF"/>
            <w:hideMark/>
          </w:tcPr>
          <w:p w:rsidR="00852F7C" w:rsidRPr="00190964" w:rsidRDefault="00852F7C" w:rsidP="00852F7C">
            <w:pPr>
              <w:widowControl w:val="0"/>
              <w:autoSpaceDE w:val="0"/>
              <w:autoSpaceDN w:val="0"/>
              <w:adjustRightInd w:val="0"/>
              <w:spacing w:after="0" w:line="240" w:lineRule="auto"/>
              <w:rPr>
                <w:rFonts w:ascii="Times New Roman" w:eastAsia="Times New Roman" w:hAnsi="Times New Roman" w:cs="Times New Roman"/>
                <w:b/>
                <w:color w:val="22272F"/>
                <w:sz w:val="24"/>
                <w:szCs w:val="24"/>
                <w:lang w:eastAsia="ru-RU"/>
              </w:rPr>
            </w:pPr>
            <w:r w:rsidRPr="00190964">
              <w:rPr>
                <w:rFonts w:ascii="Times New Roman" w:eastAsia="Times New Roman" w:hAnsi="Times New Roman" w:cs="Times New Roman"/>
                <w:bCs/>
                <w:color w:val="22272F"/>
                <w:sz w:val="24"/>
                <w:szCs w:val="24"/>
                <w:lang w:eastAsia="ru-RU"/>
              </w:rPr>
              <w:t>Количество организаций и предприятий, участвующих в разработке и внедрении корпоративных программ по укреплению здоровья работающих</w:t>
            </w:r>
          </w:p>
        </w:tc>
      </w:tr>
    </w:tbl>
    <w:p w:rsidR="00852F7C" w:rsidRDefault="00852F7C" w:rsidP="00852F7C">
      <w:pPr>
        <w:spacing w:after="0" w:line="240" w:lineRule="auto"/>
        <w:jc w:val="center"/>
        <w:rPr>
          <w:rFonts w:ascii="Times New Roman" w:hAnsi="Times New Roman" w:cs="Times New Roman"/>
          <w:sz w:val="28"/>
          <w:szCs w:val="28"/>
        </w:rPr>
      </w:pPr>
    </w:p>
    <w:p w:rsidR="001E381D" w:rsidRDefault="001E381D" w:rsidP="00852F7C">
      <w:pPr>
        <w:spacing w:after="0" w:line="240" w:lineRule="auto"/>
        <w:jc w:val="center"/>
        <w:rPr>
          <w:rFonts w:ascii="Times New Roman" w:hAnsi="Times New Roman" w:cs="Times New Roman"/>
          <w:sz w:val="28"/>
          <w:szCs w:val="28"/>
        </w:rPr>
      </w:pPr>
    </w:p>
    <w:tbl>
      <w:tblPr>
        <w:tblpPr w:leftFromText="180" w:rightFromText="180" w:bottomFromText="200" w:vertAnchor="text" w:horzAnchor="margin" w:tblpXSpec="right" w:tblpY="-218"/>
        <w:tblW w:w="0" w:type="auto"/>
        <w:tblLook w:val="04A0" w:firstRow="1" w:lastRow="0" w:firstColumn="1" w:lastColumn="0" w:noHBand="0" w:noVBand="1"/>
      </w:tblPr>
      <w:tblGrid>
        <w:gridCol w:w="4503"/>
      </w:tblGrid>
      <w:tr w:rsidR="001E381D" w:rsidRPr="00360061" w:rsidTr="001E381D">
        <w:trPr>
          <w:trHeight w:val="314"/>
        </w:trPr>
        <w:tc>
          <w:tcPr>
            <w:tcW w:w="4503" w:type="dxa"/>
          </w:tcPr>
          <w:p w:rsidR="001E381D" w:rsidRPr="00360061" w:rsidRDefault="001E381D" w:rsidP="001E381D">
            <w:pPr>
              <w:suppressAutoHyphens/>
              <w:spacing w:after="0" w:line="240" w:lineRule="auto"/>
              <w:outlineLvl w:val="1"/>
              <w:rPr>
                <w:rFonts w:ascii="Times New Roman" w:hAnsi="Times New Roman" w:cs="Times New Roman"/>
                <w:sz w:val="28"/>
                <w:szCs w:val="28"/>
              </w:rPr>
            </w:pPr>
            <w:r>
              <w:rPr>
                <w:rFonts w:ascii="Times New Roman" w:hAnsi="Times New Roman" w:cs="Times New Roman"/>
                <w:sz w:val="28"/>
                <w:szCs w:val="28"/>
                <w:lang w:eastAsia="zh-CN"/>
              </w:rPr>
              <w:lastRenderedPageBreak/>
              <w:t>Приложение № 3</w:t>
            </w:r>
            <w:r w:rsidRPr="00360061">
              <w:rPr>
                <w:rFonts w:ascii="Times New Roman" w:hAnsi="Times New Roman" w:cs="Times New Roman"/>
                <w:sz w:val="28"/>
                <w:szCs w:val="28"/>
                <w:lang w:eastAsia="zh-CN"/>
              </w:rPr>
              <w:t xml:space="preserve"> к постановлению </w:t>
            </w:r>
          </w:p>
        </w:tc>
      </w:tr>
      <w:tr w:rsidR="001E381D" w:rsidRPr="00360061" w:rsidTr="001E381D">
        <w:trPr>
          <w:trHeight w:val="314"/>
        </w:trPr>
        <w:tc>
          <w:tcPr>
            <w:tcW w:w="4503" w:type="dxa"/>
          </w:tcPr>
          <w:p w:rsidR="001E381D" w:rsidRPr="00360061" w:rsidRDefault="001E381D" w:rsidP="001E381D">
            <w:pPr>
              <w:suppressAutoHyphens/>
              <w:spacing w:after="0" w:line="240" w:lineRule="auto"/>
              <w:outlineLvl w:val="1"/>
              <w:rPr>
                <w:rFonts w:ascii="Times New Roman" w:hAnsi="Times New Roman" w:cs="Times New Roman"/>
                <w:sz w:val="28"/>
                <w:szCs w:val="28"/>
                <w:lang w:eastAsia="zh-CN"/>
              </w:rPr>
            </w:pPr>
            <w:r w:rsidRPr="00360061">
              <w:rPr>
                <w:rFonts w:ascii="Times New Roman" w:hAnsi="Times New Roman" w:cs="Times New Roman"/>
                <w:sz w:val="28"/>
                <w:szCs w:val="28"/>
                <w:lang w:eastAsia="zh-CN"/>
              </w:rPr>
              <w:t>администрации города Бузулука</w:t>
            </w:r>
          </w:p>
        </w:tc>
      </w:tr>
      <w:tr w:rsidR="001E381D" w:rsidRPr="00360061" w:rsidTr="001E381D">
        <w:trPr>
          <w:trHeight w:val="314"/>
        </w:trPr>
        <w:tc>
          <w:tcPr>
            <w:tcW w:w="4503" w:type="dxa"/>
          </w:tcPr>
          <w:p w:rsidR="00280DD0" w:rsidRPr="00280DD0" w:rsidRDefault="00280DD0" w:rsidP="00280DD0">
            <w:pPr>
              <w:widowControl w:val="0"/>
              <w:autoSpaceDE w:val="0"/>
              <w:autoSpaceDN w:val="0"/>
              <w:adjustRightInd w:val="0"/>
              <w:spacing w:after="0" w:line="240" w:lineRule="auto"/>
              <w:jc w:val="center"/>
              <w:rPr>
                <w:rFonts w:eastAsia="Times New Roman" w:cs="Arial"/>
                <w:lang w:eastAsia="ru-RU"/>
              </w:rPr>
            </w:pPr>
          </w:p>
          <w:p w:rsidR="001E381D" w:rsidRPr="00360061" w:rsidRDefault="00A5596B" w:rsidP="001E381D">
            <w:pPr>
              <w:suppressAutoHyphens/>
              <w:spacing w:after="0" w:line="240" w:lineRule="auto"/>
              <w:ind w:right="-4496"/>
              <w:outlineLvl w:val="1"/>
              <w:rPr>
                <w:rFonts w:ascii="Times New Roman" w:hAnsi="Times New Roman" w:cs="Times New Roman"/>
                <w:sz w:val="28"/>
                <w:szCs w:val="28"/>
                <w:lang w:eastAsia="zh-CN"/>
              </w:rPr>
            </w:pPr>
            <w:r>
              <w:rPr>
                <w:rFonts w:ascii="Times New Roman" w:hAnsi="Times New Roman" w:cs="Times New Roman"/>
                <w:sz w:val="28"/>
                <w:szCs w:val="28"/>
                <w:u w:val="single"/>
                <w:lang w:eastAsia="zh-CN"/>
              </w:rPr>
              <w:t>от 28.03.2024</w:t>
            </w:r>
            <w:r>
              <w:rPr>
                <w:rFonts w:ascii="Times New Roman" w:hAnsi="Times New Roman" w:cs="Times New Roman"/>
                <w:sz w:val="28"/>
                <w:szCs w:val="28"/>
                <w:lang w:eastAsia="zh-CN"/>
              </w:rPr>
              <w:t xml:space="preserve"> № </w:t>
            </w:r>
            <w:r w:rsidRPr="00A5596B">
              <w:rPr>
                <w:rFonts w:ascii="Times New Roman" w:hAnsi="Times New Roman" w:cs="Times New Roman"/>
                <w:sz w:val="28"/>
                <w:szCs w:val="28"/>
                <w:u w:val="single"/>
                <w:lang w:eastAsia="zh-CN"/>
              </w:rPr>
              <w:t>824-п</w:t>
            </w:r>
          </w:p>
        </w:tc>
      </w:tr>
    </w:tbl>
    <w:p w:rsidR="00852F7C" w:rsidRDefault="00852F7C" w:rsidP="00852F7C">
      <w:pPr>
        <w:spacing w:after="0" w:line="240" w:lineRule="auto"/>
        <w:jc w:val="center"/>
        <w:rPr>
          <w:rFonts w:ascii="Times New Roman" w:hAnsi="Times New Roman" w:cs="Times New Roman"/>
          <w:sz w:val="28"/>
          <w:szCs w:val="28"/>
        </w:rPr>
      </w:pPr>
    </w:p>
    <w:p w:rsidR="00852F7C" w:rsidRDefault="00852F7C" w:rsidP="00852F7C">
      <w:pPr>
        <w:spacing w:after="0" w:line="240" w:lineRule="auto"/>
        <w:jc w:val="center"/>
        <w:rPr>
          <w:rFonts w:ascii="Times New Roman" w:hAnsi="Times New Roman" w:cs="Times New Roman"/>
          <w:sz w:val="28"/>
          <w:szCs w:val="28"/>
        </w:rPr>
      </w:pPr>
    </w:p>
    <w:p w:rsidR="00FD74D4" w:rsidRDefault="00FD74D4" w:rsidP="00852F7C">
      <w:pPr>
        <w:spacing w:after="0" w:line="240" w:lineRule="auto"/>
        <w:jc w:val="center"/>
        <w:rPr>
          <w:rFonts w:ascii="Times New Roman" w:hAnsi="Times New Roman" w:cs="Times New Roman"/>
          <w:sz w:val="28"/>
          <w:szCs w:val="28"/>
        </w:rPr>
      </w:pPr>
    </w:p>
    <w:p w:rsidR="00280DD0" w:rsidRDefault="00280DD0" w:rsidP="00852F7C">
      <w:pPr>
        <w:spacing w:after="0" w:line="240" w:lineRule="auto"/>
        <w:jc w:val="center"/>
        <w:rPr>
          <w:rFonts w:ascii="Times New Roman" w:hAnsi="Times New Roman" w:cs="Times New Roman"/>
          <w:sz w:val="28"/>
          <w:szCs w:val="28"/>
        </w:rPr>
      </w:pPr>
    </w:p>
    <w:p w:rsidR="00852F7C" w:rsidRPr="00360061" w:rsidRDefault="00852F7C" w:rsidP="00852F7C">
      <w:pPr>
        <w:spacing w:after="0" w:line="240" w:lineRule="auto"/>
        <w:jc w:val="center"/>
        <w:rPr>
          <w:rFonts w:ascii="Times New Roman" w:hAnsi="Times New Roman" w:cs="Times New Roman"/>
          <w:sz w:val="28"/>
          <w:szCs w:val="28"/>
        </w:rPr>
      </w:pPr>
      <w:r w:rsidRPr="00360061">
        <w:rPr>
          <w:rFonts w:ascii="Times New Roman" w:hAnsi="Times New Roman" w:cs="Times New Roman"/>
          <w:sz w:val="28"/>
          <w:szCs w:val="28"/>
        </w:rPr>
        <w:t xml:space="preserve">Финансовое </w:t>
      </w:r>
      <w:r>
        <w:rPr>
          <w:rFonts w:ascii="Times New Roman" w:hAnsi="Times New Roman" w:cs="Times New Roman"/>
          <w:sz w:val="28"/>
          <w:szCs w:val="28"/>
        </w:rPr>
        <w:t xml:space="preserve">обеспечение </w:t>
      </w:r>
      <w:r w:rsidRPr="00360061">
        <w:rPr>
          <w:rFonts w:ascii="Times New Roman" w:hAnsi="Times New Roman" w:cs="Times New Roman"/>
          <w:sz w:val="28"/>
          <w:szCs w:val="28"/>
        </w:rPr>
        <w:t>реализации муниципальной программы</w:t>
      </w:r>
    </w:p>
    <w:p w:rsidR="00852F7C" w:rsidRDefault="00852F7C" w:rsidP="00852F7C">
      <w:pPr>
        <w:ind w:left="11520" w:firstLine="1080"/>
        <w:rPr>
          <w:rFonts w:ascii="Times New Roman" w:hAnsi="Times New Roman" w:cs="Times New Roman"/>
          <w:sz w:val="28"/>
          <w:szCs w:val="28"/>
        </w:rPr>
      </w:pPr>
      <w:r w:rsidRPr="00360061">
        <w:rPr>
          <w:rFonts w:ascii="Times New Roman" w:hAnsi="Times New Roman" w:cs="Times New Roman"/>
          <w:sz w:val="28"/>
          <w:szCs w:val="28"/>
        </w:rPr>
        <w:t>(тыс. рублей)</w:t>
      </w:r>
    </w:p>
    <w:tbl>
      <w:tblPr>
        <w:tblW w:w="5000" w:type="pct"/>
        <w:tblCellMar>
          <w:left w:w="62" w:type="dxa"/>
          <w:right w:w="62" w:type="dxa"/>
        </w:tblCellMar>
        <w:tblLook w:val="0000" w:firstRow="0" w:lastRow="0" w:firstColumn="0" w:lastColumn="0" w:noHBand="0" w:noVBand="0"/>
      </w:tblPr>
      <w:tblGrid>
        <w:gridCol w:w="513"/>
        <w:gridCol w:w="3717"/>
        <w:gridCol w:w="1945"/>
        <w:gridCol w:w="708"/>
        <w:gridCol w:w="835"/>
        <w:gridCol w:w="832"/>
        <w:gridCol w:w="835"/>
        <w:gridCol w:w="835"/>
        <w:gridCol w:w="835"/>
        <w:gridCol w:w="694"/>
        <w:gridCol w:w="835"/>
        <w:gridCol w:w="696"/>
        <w:gridCol w:w="694"/>
        <w:gridCol w:w="720"/>
      </w:tblGrid>
      <w:tr w:rsidR="00852F7C" w:rsidRPr="00814C74" w:rsidTr="00852F7C">
        <w:trPr>
          <w:cantSplit/>
        </w:trPr>
        <w:tc>
          <w:tcPr>
            <w:tcW w:w="175" w:type="pct"/>
            <w:vMerge w:val="restart"/>
            <w:tcBorders>
              <w:top w:val="single" w:sz="4" w:space="0" w:color="auto"/>
              <w:left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 xml:space="preserve">№ </w:t>
            </w:r>
            <w:proofErr w:type="gramStart"/>
            <w:r w:rsidRPr="00814C74">
              <w:rPr>
                <w:rFonts w:ascii="Times New Roman" w:eastAsia="Times New Roman" w:hAnsi="Times New Roman" w:cs="Times New Roman"/>
                <w:sz w:val="24"/>
                <w:szCs w:val="24"/>
                <w:lang w:eastAsia="ru-RU"/>
              </w:rPr>
              <w:t>п</w:t>
            </w:r>
            <w:proofErr w:type="gramEnd"/>
            <w:r w:rsidRPr="00814C74">
              <w:rPr>
                <w:rFonts w:ascii="Times New Roman" w:eastAsia="Times New Roman" w:hAnsi="Times New Roman" w:cs="Times New Roman"/>
                <w:sz w:val="24"/>
                <w:szCs w:val="24"/>
                <w:lang w:eastAsia="ru-RU"/>
              </w:rPr>
              <w:t>/п</w:t>
            </w:r>
          </w:p>
        </w:tc>
        <w:tc>
          <w:tcPr>
            <w:tcW w:w="1265" w:type="pct"/>
            <w:vMerge w:val="restart"/>
            <w:tcBorders>
              <w:top w:val="single" w:sz="4" w:space="0" w:color="auto"/>
              <w:left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 xml:space="preserve">Наименование муниципальной программы, </w:t>
            </w:r>
            <w:r w:rsidRPr="00814C74">
              <w:rPr>
                <w:rFonts w:ascii="Times New Roman" w:eastAsia="Times New Roman" w:hAnsi="Times New Roman" w:cs="Times New Roman"/>
                <w:sz w:val="24"/>
                <w:szCs w:val="24"/>
                <w:shd w:val="clear" w:color="auto" w:fill="FFFFFF"/>
                <w:lang w:eastAsia="ru-RU"/>
              </w:rPr>
              <w:t>структурного элемента</w:t>
            </w:r>
          </w:p>
        </w:tc>
        <w:tc>
          <w:tcPr>
            <w:tcW w:w="662" w:type="pct"/>
            <w:vMerge w:val="restart"/>
            <w:tcBorders>
              <w:top w:val="single" w:sz="4" w:space="0" w:color="auto"/>
              <w:left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Главный распорядитель бюджетных средств (ответственный исполнитель, соисполнитель, участник)</w:t>
            </w:r>
          </w:p>
        </w:tc>
        <w:tc>
          <w:tcPr>
            <w:tcW w:w="808" w:type="pct"/>
            <w:gridSpan w:val="3"/>
            <w:tcBorders>
              <w:top w:val="single" w:sz="4" w:space="0" w:color="auto"/>
              <w:left w:val="single" w:sz="4" w:space="0" w:color="auto"/>
              <w:bottom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Код бюджетной классификации</w:t>
            </w:r>
          </w:p>
        </w:tc>
        <w:tc>
          <w:tcPr>
            <w:tcW w:w="2090" w:type="pct"/>
            <w:gridSpan w:val="8"/>
            <w:tcBorders>
              <w:top w:val="single" w:sz="4" w:space="0" w:color="auto"/>
              <w:left w:val="single" w:sz="4" w:space="0" w:color="auto"/>
              <w:bottom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Объем бюджетных ассигнований</w:t>
            </w:r>
          </w:p>
        </w:tc>
      </w:tr>
      <w:tr w:rsidR="00852F7C" w:rsidRPr="00814C74" w:rsidTr="00852F7C">
        <w:trPr>
          <w:cantSplit/>
        </w:trPr>
        <w:tc>
          <w:tcPr>
            <w:tcW w:w="175" w:type="pct"/>
            <w:vMerge/>
            <w:tcBorders>
              <w:top w:val="single" w:sz="4" w:space="0" w:color="auto"/>
              <w:left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5" w:type="pct"/>
            <w:vMerge/>
            <w:tcBorders>
              <w:top w:val="single" w:sz="4" w:space="0" w:color="auto"/>
              <w:left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62" w:type="pct"/>
            <w:vMerge/>
            <w:tcBorders>
              <w:top w:val="single" w:sz="4" w:space="0" w:color="auto"/>
              <w:left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 w:type="pct"/>
            <w:tcBorders>
              <w:top w:val="single" w:sz="4" w:space="0" w:color="auto"/>
              <w:left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ГРБС</w:t>
            </w:r>
          </w:p>
        </w:tc>
        <w:tc>
          <w:tcPr>
            <w:tcW w:w="284" w:type="pct"/>
            <w:tcBorders>
              <w:top w:val="single" w:sz="4" w:space="0" w:color="auto"/>
              <w:left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14C74">
              <w:rPr>
                <w:rFonts w:ascii="Times New Roman" w:eastAsia="Times New Roman" w:hAnsi="Times New Roman" w:cs="Times New Roman"/>
                <w:sz w:val="24"/>
                <w:szCs w:val="24"/>
                <w:lang w:eastAsia="ru-RU"/>
              </w:rPr>
              <w:t>Рз</w:t>
            </w:r>
            <w:proofErr w:type="spellEnd"/>
            <w:r w:rsidRPr="00814C74">
              <w:rPr>
                <w:rFonts w:ascii="Times New Roman" w:eastAsia="Times New Roman" w:hAnsi="Times New Roman" w:cs="Times New Roman"/>
                <w:sz w:val="24"/>
                <w:szCs w:val="24"/>
                <w:lang w:eastAsia="ru-RU"/>
              </w:rPr>
              <w:t xml:space="preserve"> </w:t>
            </w:r>
            <w:proofErr w:type="spellStart"/>
            <w:proofErr w:type="gramStart"/>
            <w:r w:rsidRPr="00814C74">
              <w:rPr>
                <w:rFonts w:ascii="Times New Roman" w:eastAsia="Times New Roman" w:hAnsi="Times New Roman" w:cs="Times New Roman"/>
                <w:sz w:val="24"/>
                <w:szCs w:val="24"/>
                <w:lang w:eastAsia="ru-RU"/>
              </w:rPr>
              <w:t>Пр</w:t>
            </w:r>
            <w:proofErr w:type="spellEnd"/>
            <w:proofErr w:type="gramEnd"/>
          </w:p>
        </w:tc>
        <w:tc>
          <w:tcPr>
            <w:tcW w:w="283" w:type="pct"/>
            <w:tcBorders>
              <w:top w:val="single" w:sz="4" w:space="0" w:color="auto"/>
              <w:left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ЦСР</w:t>
            </w:r>
          </w:p>
        </w:tc>
        <w:tc>
          <w:tcPr>
            <w:tcW w:w="284" w:type="pct"/>
            <w:tcBorders>
              <w:top w:val="single" w:sz="4" w:space="0" w:color="auto"/>
              <w:left w:val="single" w:sz="4" w:space="0" w:color="auto"/>
              <w:right w:val="single" w:sz="4" w:space="0" w:color="auto"/>
            </w:tcBorders>
          </w:tcPr>
          <w:p w:rsidR="00852F7C" w:rsidRPr="00814C74" w:rsidRDefault="00852F7C" w:rsidP="00852F7C">
            <w:pPr>
              <w:spacing w:after="0" w:line="240" w:lineRule="auto"/>
              <w:jc w:val="center"/>
              <w:rPr>
                <w:rFonts w:ascii="Times New Roman" w:eastAsia="Calibri" w:hAnsi="Times New Roman" w:cs="Times New Roman"/>
                <w:bCs/>
                <w:sz w:val="24"/>
                <w:szCs w:val="24"/>
              </w:rPr>
            </w:pPr>
            <w:r w:rsidRPr="00814C74">
              <w:rPr>
                <w:rFonts w:ascii="Times New Roman" w:eastAsia="Calibri" w:hAnsi="Times New Roman" w:cs="Times New Roman"/>
                <w:bCs/>
                <w:sz w:val="24"/>
                <w:szCs w:val="24"/>
              </w:rPr>
              <w:t xml:space="preserve">2023 </w:t>
            </w:r>
          </w:p>
          <w:p w:rsidR="00852F7C" w:rsidRPr="00814C74" w:rsidRDefault="00852F7C" w:rsidP="00852F7C">
            <w:pPr>
              <w:spacing w:after="0" w:line="240" w:lineRule="auto"/>
              <w:jc w:val="center"/>
              <w:rPr>
                <w:rFonts w:ascii="Times New Roman" w:eastAsia="Calibri" w:hAnsi="Times New Roman" w:cs="Times New Roman"/>
                <w:bCs/>
                <w:sz w:val="24"/>
                <w:szCs w:val="24"/>
              </w:rPr>
            </w:pPr>
            <w:r w:rsidRPr="00814C74">
              <w:rPr>
                <w:rFonts w:ascii="Times New Roman" w:eastAsia="Calibri" w:hAnsi="Times New Roman" w:cs="Times New Roman"/>
                <w:bCs/>
                <w:sz w:val="24"/>
                <w:szCs w:val="24"/>
              </w:rPr>
              <w:t xml:space="preserve">год </w:t>
            </w:r>
          </w:p>
        </w:tc>
        <w:tc>
          <w:tcPr>
            <w:tcW w:w="284" w:type="pct"/>
            <w:tcBorders>
              <w:top w:val="single" w:sz="4" w:space="0" w:color="auto"/>
              <w:left w:val="single" w:sz="4" w:space="0" w:color="auto"/>
              <w:right w:val="single" w:sz="4" w:space="0" w:color="auto"/>
            </w:tcBorders>
          </w:tcPr>
          <w:p w:rsidR="00852F7C" w:rsidRPr="00814C74" w:rsidRDefault="00852F7C" w:rsidP="00852F7C">
            <w:pPr>
              <w:spacing w:after="0" w:line="240" w:lineRule="auto"/>
              <w:jc w:val="center"/>
              <w:rPr>
                <w:rFonts w:ascii="Times New Roman" w:eastAsia="Calibri" w:hAnsi="Times New Roman" w:cs="Times New Roman"/>
                <w:bCs/>
                <w:sz w:val="24"/>
                <w:szCs w:val="24"/>
              </w:rPr>
            </w:pPr>
            <w:r w:rsidRPr="00814C74">
              <w:rPr>
                <w:rFonts w:ascii="Times New Roman" w:eastAsia="Calibri" w:hAnsi="Times New Roman" w:cs="Times New Roman"/>
                <w:bCs/>
                <w:sz w:val="24"/>
                <w:szCs w:val="24"/>
              </w:rPr>
              <w:t>2024</w:t>
            </w:r>
          </w:p>
          <w:p w:rsidR="00852F7C" w:rsidRPr="00814C74" w:rsidRDefault="00852F7C" w:rsidP="00852F7C">
            <w:pPr>
              <w:spacing w:after="0" w:line="240" w:lineRule="auto"/>
              <w:jc w:val="center"/>
              <w:rPr>
                <w:rFonts w:ascii="Times New Roman" w:eastAsia="Calibri" w:hAnsi="Times New Roman" w:cs="Times New Roman"/>
                <w:bCs/>
                <w:sz w:val="24"/>
                <w:szCs w:val="24"/>
              </w:rPr>
            </w:pPr>
            <w:r w:rsidRPr="00814C74">
              <w:rPr>
                <w:rFonts w:ascii="Times New Roman" w:eastAsia="Calibri" w:hAnsi="Times New Roman" w:cs="Times New Roman"/>
                <w:bCs/>
                <w:sz w:val="24"/>
                <w:szCs w:val="24"/>
              </w:rPr>
              <w:t>год</w:t>
            </w:r>
          </w:p>
        </w:tc>
        <w:tc>
          <w:tcPr>
            <w:tcW w:w="284" w:type="pct"/>
            <w:tcBorders>
              <w:top w:val="single" w:sz="4" w:space="0" w:color="auto"/>
              <w:left w:val="single" w:sz="4" w:space="0" w:color="auto"/>
              <w:right w:val="single" w:sz="4" w:space="0" w:color="auto"/>
            </w:tcBorders>
          </w:tcPr>
          <w:p w:rsidR="00852F7C" w:rsidRPr="00814C74" w:rsidRDefault="00852F7C" w:rsidP="00852F7C">
            <w:pPr>
              <w:spacing w:after="0" w:line="240" w:lineRule="auto"/>
              <w:jc w:val="center"/>
              <w:rPr>
                <w:rFonts w:ascii="Times New Roman" w:eastAsia="Calibri" w:hAnsi="Times New Roman" w:cs="Times New Roman"/>
                <w:bCs/>
                <w:sz w:val="24"/>
                <w:szCs w:val="24"/>
              </w:rPr>
            </w:pPr>
            <w:r w:rsidRPr="00814C74">
              <w:rPr>
                <w:rFonts w:ascii="Times New Roman" w:eastAsia="Calibri" w:hAnsi="Times New Roman" w:cs="Times New Roman"/>
                <w:bCs/>
                <w:sz w:val="24"/>
                <w:szCs w:val="24"/>
              </w:rPr>
              <w:t xml:space="preserve">2025 </w:t>
            </w:r>
          </w:p>
          <w:p w:rsidR="00852F7C" w:rsidRPr="00814C74" w:rsidRDefault="00852F7C" w:rsidP="00852F7C">
            <w:pPr>
              <w:spacing w:after="0" w:line="240" w:lineRule="auto"/>
              <w:jc w:val="center"/>
              <w:rPr>
                <w:rFonts w:ascii="Times New Roman" w:eastAsia="Calibri" w:hAnsi="Times New Roman" w:cs="Times New Roman"/>
                <w:bCs/>
                <w:sz w:val="24"/>
                <w:szCs w:val="24"/>
              </w:rPr>
            </w:pPr>
            <w:r w:rsidRPr="00814C74">
              <w:rPr>
                <w:rFonts w:ascii="Times New Roman" w:eastAsia="Calibri" w:hAnsi="Times New Roman" w:cs="Times New Roman"/>
                <w:bCs/>
                <w:sz w:val="24"/>
                <w:szCs w:val="24"/>
              </w:rPr>
              <w:t>год</w:t>
            </w:r>
          </w:p>
        </w:tc>
        <w:tc>
          <w:tcPr>
            <w:tcW w:w="236" w:type="pct"/>
            <w:tcBorders>
              <w:top w:val="single" w:sz="4" w:space="0" w:color="auto"/>
              <w:left w:val="single" w:sz="4" w:space="0" w:color="auto"/>
              <w:right w:val="single" w:sz="4" w:space="0" w:color="auto"/>
            </w:tcBorders>
          </w:tcPr>
          <w:p w:rsidR="00852F7C" w:rsidRPr="00814C74" w:rsidRDefault="00852F7C" w:rsidP="00852F7C">
            <w:pPr>
              <w:spacing w:after="0" w:line="240" w:lineRule="auto"/>
              <w:jc w:val="center"/>
              <w:rPr>
                <w:rFonts w:ascii="Times New Roman" w:eastAsia="Calibri" w:hAnsi="Times New Roman" w:cs="Times New Roman"/>
                <w:bCs/>
                <w:sz w:val="24"/>
                <w:szCs w:val="24"/>
              </w:rPr>
            </w:pPr>
            <w:r w:rsidRPr="00814C74">
              <w:rPr>
                <w:rFonts w:ascii="Times New Roman" w:eastAsia="Calibri" w:hAnsi="Times New Roman" w:cs="Times New Roman"/>
                <w:bCs/>
                <w:sz w:val="24"/>
                <w:szCs w:val="24"/>
              </w:rPr>
              <w:t xml:space="preserve">2026 год </w:t>
            </w:r>
          </w:p>
        </w:tc>
        <w:tc>
          <w:tcPr>
            <w:tcW w:w="284" w:type="pct"/>
            <w:tcBorders>
              <w:top w:val="single" w:sz="4" w:space="0" w:color="auto"/>
              <w:left w:val="single" w:sz="4" w:space="0" w:color="auto"/>
              <w:right w:val="single" w:sz="4" w:space="0" w:color="auto"/>
            </w:tcBorders>
          </w:tcPr>
          <w:p w:rsidR="00852F7C" w:rsidRPr="00814C74" w:rsidRDefault="00852F7C" w:rsidP="00852F7C">
            <w:pPr>
              <w:spacing w:after="0" w:line="240" w:lineRule="auto"/>
              <w:jc w:val="center"/>
              <w:rPr>
                <w:rFonts w:ascii="Times New Roman" w:eastAsia="Calibri" w:hAnsi="Times New Roman" w:cs="Times New Roman"/>
                <w:bCs/>
                <w:sz w:val="24"/>
                <w:szCs w:val="24"/>
              </w:rPr>
            </w:pPr>
            <w:r w:rsidRPr="00814C74">
              <w:rPr>
                <w:rFonts w:ascii="Times New Roman" w:eastAsia="Calibri" w:hAnsi="Times New Roman" w:cs="Times New Roman"/>
                <w:bCs/>
                <w:sz w:val="24"/>
                <w:szCs w:val="24"/>
              </w:rPr>
              <w:t>2027 год</w:t>
            </w:r>
          </w:p>
        </w:tc>
        <w:tc>
          <w:tcPr>
            <w:tcW w:w="237" w:type="pct"/>
            <w:tcBorders>
              <w:top w:val="single" w:sz="4" w:space="0" w:color="auto"/>
              <w:left w:val="single" w:sz="4" w:space="0" w:color="auto"/>
              <w:right w:val="single" w:sz="4" w:space="0" w:color="auto"/>
            </w:tcBorders>
          </w:tcPr>
          <w:p w:rsidR="00852F7C" w:rsidRPr="00814C74" w:rsidRDefault="00852F7C" w:rsidP="00852F7C">
            <w:pPr>
              <w:spacing w:after="0" w:line="240" w:lineRule="auto"/>
              <w:jc w:val="center"/>
              <w:rPr>
                <w:rFonts w:ascii="Times New Roman" w:eastAsia="Calibri" w:hAnsi="Times New Roman" w:cs="Times New Roman"/>
                <w:bCs/>
                <w:sz w:val="24"/>
                <w:szCs w:val="24"/>
              </w:rPr>
            </w:pPr>
            <w:r w:rsidRPr="00814C74">
              <w:rPr>
                <w:rFonts w:ascii="Times New Roman" w:eastAsia="Calibri" w:hAnsi="Times New Roman" w:cs="Times New Roman"/>
                <w:bCs/>
                <w:sz w:val="24"/>
                <w:szCs w:val="24"/>
              </w:rPr>
              <w:t>2028 год</w:t>
            </w:r>
          </w:p>
        </w:tc>
        <w:tc>
          <w:tcPr>
            <w:tcW w:w="236" w:type="pct"/>
            <w:tcBorders>
              <w:top w:val="single" w:sz="4" w:space="0" w:color="auto"/>
              <w:left w:val="single" w:sz="4" w:space="0" w:color="auto"/>
              <w:right w:val="single" w:sz="4" w:space="0" w:color="auto"/>
            </w:tcBorders>
          </w:tcPr>
          <w:p w:rsidR="00852F7C" w:rsidRPr="00814C74" w:rsidRDefault="00852F7C" w:rsidP="00852F7C">
            <w:pPr>
              <w:spacing w:after="0" w:line="240" w:lineRule="auto"/>
              <w:jc w:val="center"/>
              <w:rPr>
                <w:rFonts w:ascii="Times New Roman" w:eastAsia="Calibri" w:hAnsi="Times New Roman" w:cs="Times New Roman"/>
                <w:bCs/>
                <w:sz w:val="24"/>
                <w:szCs w:val="24"/>
              </w:rPr>
            </w:pPr>
            <w:r w:rsidRPr="00814C74">
              <w:rPr>
                <w:rFonts w:ascii="Times New Roman" w:eastAsia="Calibri" w:hAnsi="Times New Roman" w:cs="Times New Roman"/>
                <w:bCs/>
                <w:sz w:val="24"/>
                <w:szCs w:val="24"/>
              </w:rPr>
              <w:t>2029 год</w:t>
            </w:r>
          </w:p>
        </w:tc>
        <w:tc>
          <w:tcPr>
            <w:tcW w:w="245" w:type="pct"/>
            <w:tcBorders>
              <w:top w:val="single" w:sz="4" w:space="0" w:color="auto"/>
              <w:left w:val="single" w:sz="4" w:space="0" w:color="auto"/>
              <w:right w:val="single" w:sz="4" w:space="0" w:color="auto"/>
            </w:tcBorders>
          </w:tcPr>
          <w:p w:rsidR="00852F7C" w:rsidRPr="00814C74" w:rsidRDefault="00852F7C" w:rsidP="00852F7C">
            <w:pPr>
              <w:spacing w:after="0" w:line="240" w:lineRule="auto"/>
              <w:jc w:val="center"/>
              <w:rPr>
                <w:rFonts w:ascii="Times New Roman" w:eastAsia="Calibri" w:hAnsi="Times New Roman" w:cs="Times New Roman"/>
                <w:bCs/>
                <w:sz w:val="24"/>
                <w:szCs w:val="24"/>
              </w:rPr>
            </w:pPr>
            <w:r w:rsidRPr="00814C74">
              <w:rPr>
                <w:rFonts w:ascii="Times New Roman" w:eastAsia="Calibri" w:hAnsi="Times New Roman" w:cs="Times New Roman"/>
                <w:bCs/>
                <w:sz w:val="24"/>
                <w:szCs w:val="24"/>
              </w:rPr>
              <w:t>2030 год</w:t>
            </w:r>
          </w:p>
        </w:tc>
      </w:tr>
      <w:tr w:rsidR="00852F7C" w:rsidRPr="00814C74" w:rsidTr="00852F7C">
        <w:trPr>
          <w:cantSplit/>
          <w:tblHeader/>
        </w:trPr>
        <w:tc>
          <w:tcPr>
            <w:tcW w:w="175"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1</w:t>
            </w:r>
          </w:p>
        </w:tc>
        <w:tc>
          <w:tcPr>
            <w:tcW w:w="1265"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2</w:t>
            </w:r>
          </w:p>
        </w:tc>
        <w:tc>
          <w:tcPr>
            <w:tcW w:w="662"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3</w:t>
            </w:r>
          </w:p>
        </w:tc>
        <w:tc>
          <w:tcPr>
            <w:tcW w:w="241"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4</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5</w:t>
            </w:r>
          </w:p>
        </w:tc>
        <w:tc>
          <w:tcPr>
            <w:tcW w:w="283"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6</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7</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8</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9</w:t>
            </w:r>
          </w:p>
        </w:tc>
        <w:tc>
          <w:tcPr>
            <w:tcW w:w="236"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10</w:t>
            </w:r>
          </w:p>
        </w:tc>
        <w:tc>
          <w:tcPr>
            <w:tcW w:w="284" w:type="pct"/>
            <w:tcBorders>
              <w:top w:val="single" w:sz="4" w:space="0" w:color="auto"/>
              <w:left w:val="single" w:sz="4" w:space="0" w:color="auto"/>
              <w:bottom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11</w:t>
            </w:r>
          </w:p>
        </w:tc>
        <w:tc>
          <w:tcPr>
            <w:tcW w:w="237" w:type="pct"/>
            <w:tcBorders>
              <w:top w:val="single" w:sz="4" w:space="0" w:color="auto"/>
              <w:left w:val="single" w:sz="4" w:space="0" w:color="auto"/>
              <w:bottom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12</w:t>
            </w:r>
          </w:p>
        </w:tc>
        <w:tc>
          <w:tcPr>
            <w:tcW w:w="236" w:type="pct"/>
            <w:tcBorders>
              <w:top w:val="single" w:sz="4" w:space="0" w:color="auto"/>
              <w:left w:val="single" w:sz="4" w:space="0" w:color="auto"/>
              <w:bottom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13</w:t>
            </w:r>
          </w:p>
        </w:tc>
        <w:tc>
          <w:tcPr>
            <w:tcW w:w="245" w:type="pct"/>
            <w:tcBorders>
              <w:top w:val="single" w:sz="4" w:space="0" w:color="auto"/>
              <w:left w:val="single" w:sz="4" w:space="0" w:color="auto"/>
              <w:bottom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14</w:t>
            </w:r>
          </w:p>
        </w:tc>
      </w:tr>
      <w:tr w:rsidR="00852F7C" w:rsidRPr="00814C74" w:rsidTr="00852F7C">
        <w:trPr>
          <w:cantSplit/>
        </w:trPr>
        <w:tc>
          <w:tcPr>
            <w:tcW w:w="175" w:type="pct"/>
            <w:vMerge w:val="restart"/>
            <w:tcBorders>
              <w:top w:val="single" w:sz="4" w:space="0" w:color="auto"/>
              <w:left w:val="single" w:sz="4" w:space="0" w:color="auto"/>
              <w:bottom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1.</w:t>
            </w:r>
          </w:p>
        </w:tc>
        <w:tc>
          <w:tcPr>
            <w:tcW w:w="1265" w:type="pct"/>
            <w:vMerge w:val="restart"/>
            <w:tcBorders>
              <w:top w:val="single" w:sz="4" w:space="0" w:color="auto"/>
              <w:left w:val="single" w:sz="4" w:space="0" w:color="auto"/>
              <w:bottom w:val="single" w:sz="4" w:space="0" w:color="auto"/>
              <w:right w:val="single" w:sz="4" w:space="0" w:color="auto"/>
            </w:tcBorders>
          </w:tcPr>
          <w:p w:rsidR="00852F7C" w:rsidRPr="00814C74" w:rsidRDefault="00852F7C" w:rsidP="00852F7C">
            <w:pPr>
              <w:tabs>
                <w:tab w:val="left" w:pos="851"/>
              </w:tabs>
              <w:spacing w:after="0" w:line="240" w:lineRule="auto"/>
              <w:rPr>
                <w:rFonts w:ascii="Times New Roman" w:eastAsia="Calibri" w:hAnsi="Times New Roman" w:cs="Times New Roman"/>
                <w:sz w:val="24"/>
                <w:szCs w:val="24"/>
                <w:lang w:eastAsia="ru-RU"/>
              </w:rPr>
            </w:pPr>
            <w:r w:rsidRPr="00814C74">
              <w:rPr>
                <w:rFonts w:ascii="Times New Roman" w:eastAsia="Times New Roman" w:hAnsi="Times New Roman" w:cs="Times New Roman"/>
                <w:sz w:val="24"/>
                <w:szCs w:val="24"/>
                <w:lang w:eastAsia="ru-RU"/>
              </w:rPr>
              <w:t xml:space="preserve">Муниципальная программа </w:t>
            </w:r>
            <w:r w:rsidRPr="00814C74">
              <w:rPr>
                <w:rFonts w:ascii="Times New Roman" w:eastAsia="Calibri" w:hAnsi="Times New Roman" w:cs="Times New Roman"/>
                <w:sz w:val="24"/>
                <w:szCs w:val="24"/>
                <w:lang w:val="x-none" w:eastAsia="ru-RU"/>
              </w:rPr>
              <w:t>«</w:t>
            </w:r>
            <w:r w:rsidRPr="00814C74">
              <w:rPr>
                <w:rFonts w:ascii="Times New Roman" w:eastAsia="Calibri" w:hAnsi="Times New Roman" w:cs="Times New Roman"/>
                <w:sz w:val="24"/>
                <w:szCs w:val="24"/>
                <w:lang w:eastAsia="ru-RU"/>
              </w:rPr>
              <w:t>Укрепление общественного здоровья на территории города Бузулука</w:t>
            </w:r>
            <w:r w:rsidRPr="00814C74">
              <w:rPr>
                <w:rFonts w:ascii="Times New Roman" w:eastAsia="Calibri" w:hAnsi="Times New Roman" w:cs="Times New Roman"/>
                <w:sz w:val="24"/>
                <w:szCs w:val="24"/>
                <w:lang w:val="x-none" w:eastAsia="ru-RU"/>
              </w:rPr>
              <w:t>»</w:t>
            </w:r>
          </w:p>
          <w:p w:rsidR="00852F7C" w:rsidRPr="00814C74" w:rsidRDefault="00852F7C" w:rsidP="00852F7C">
            <w:pPr>
              <w:tabs>
                <w:tab w:val="left" w:pos="851"/>
              </w:tabs>
              <w:spacing w:after="0" w:line="240" w:lineRule="auto"/>
              <w:rPr>
                <w:rFonts w:ascii="Times New Roman" w:eastAsia="Calibri" w:hAnsi="Times New Roman" w:cs="Times New Roman"/>
                <w:sz w:val="24"/>
                <w:szCs w:val="24"/>
                <w:lang w:eastAsia="ru-RU"/>
              </w:rPr>
            </w:pPr>
          </w:p>
        </w:tc>
        <w:tc>
          <w:tcPr>
            <w:tcW w:w="662"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всего, в том числе:</w:t>
            </w:r>
          </w:p>
        </w:tc>
        <w:tc>
          <w:tcPr>
            <w:tcW w:w="241"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Х</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Х</w:t>
            </w:r>
          </w:p>
        </w:tc>
        <w:tc>
          <w:tcPr>
            <w:tcW w:w="283"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Х</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169,4</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80,0</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80,0</w:t>
            </w:r>
          </w:p>
        </w:tc>
        <w:tc>
          <w:tcPr>
            <w:tcW w:w="236"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80,0</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205,6</w:t>
            </w:r>
          </w:p>
        </w:tc>
        <w:tc>
          <w:tcPr>
            <w:tcW w:w="237"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205,6</w:t>
            </w:r>
          </w:p>
        </w:tc>
        <w:tc>
          <w:tcPr>
            <w:tcW w:w="236"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205,6</w:t>
            </w:r>
          </w:p>
        </w:tc>
        <w:tc>
          <w:tcPr>
            <w:tcW w:w="245"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205,6</w:t>
            </w:r>
          </w:p>
        </w:tc>
      </w:tr>
      <w:tr w:rsidR="00852F7C" w:rsidRPr="00814C74" w:rsidTr="00852F7C">
        <w:trPr>
          <w:cantSplit/>
        </w:trPr>
        <w:tc>
          <w:tcPr>
            <w:tcW w:w="175" w:type="pct"/>
            <w:vMerge/>
            <w:tcBorders>
              <w:top w:val="single" w:sz="4" w:space="0" w:color="auto"/>
              <w:left w:val="single" w:sz="4" w:space="0" w:color="auto"/>
              <w:bottom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5" w:type="pct"/>
            <w:vMerge/>
            <w:tcBorders>
              <w:top w:val="single" w:sz="4" w:space="0" w:color="auto"/>
              <w:left w:val="single" w:sz="4" w:space="0" w:color="auto"/>
              <w:bottom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2"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814C74">
              <w:rPr>
                <w:rFonts w:ascii="Times New Roman" w:eastAsia="Calibri" w:hAnsi="Times New Roman" w:cs="Times New Roman"/>
                <w:bCs/>
                <w:sz w:val="24"/>
                <w:szCs w:val="24"/>
              </w:rPr>
              <w:t>УИП</w:t>
            </w:r>
          </w:p>
        </w:tc>
        <w:tc>
          <w:tcPr>
            <w:tcW w:w="241"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122</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Х</w:t>
            </w:r>
          </w:p>
        </w:tc>
        <w:tc>
          <w:tcPr>
            <w:tcW w:w="283"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Х</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spacing w:after="0" w:line="240" w:lineRule="auto"/>
              <w:jc w:val="center"/>
              <w:rPr>
                <w:rFonts w:ascii="Times New Roman" w:eastAsia="Calibri" w:hAnsi="Times New Roman" w:cs="Times New Roman"/>
                <w:bCs/>
                <w:sz w:val="24"/>
                <w:szCs w:val="24"/>
              </w:rPr>
            </w:pPr>
            <w:r w:rsidRPr="00814C74">
              <w:rPr>
                <w:rFonts w:ascii="Times New Roman" w:eastAsia="Calibri" w:hAnsi="Times New Roman" w:cs="Times New Roman"/>
                <w:bCs/>
                <w:sz w:val="24"/>
                <w:szCs w:val="24"/>
              </w:rPr>
              <w:t>14,4</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20,0</w:t>
            </w:r>
          </w:p>
        </w:tc>
        <w:tc>
          <w:tcPr>
            <w:tcW w:w="284" w:type="pct"/>
            <w:tcBorders>
              <w:top w:val="single" w:sz="4" w:space="0" w:color="auto"/>
              <w:left w:val="single" w:sz="4" w:space="0" w:color="auto"/>
              <w:bottom w:val="single" w:sz="4" w:space="0" w:color="auto"/>
              <w:right w:val="single" w:sz="4" w:space="0" w:color="auto"/>
            </w:tcBorders>
          </w:tcPr>
          <w:p w:rsidR="00852F7C" w:rsidRPr="00814C74" w:rsidRDefault="00852F7C" w:rsidP="00852F7C">
            <w:pPr>
              <w:spacing w:after="0" w:line="240" w:lineRule="auto"/>
              <w:jc w:val="center"/>
              <w:rPr>
                <w:rFonts w:ascii="Times New Roman" w:eastAsia="Calibri" w:hAnsi="Times New Roman" w:cs="Times New Roman"/>
                <w:bCs/>
                <w:sz w:val="24"/>
                <w:szCs w:val="24"/>
              </w:rPr>
            </w:pPr>
            <w:r w:rsidRPr="00D001D3">
              <w:rPr>
                <w:rFonts w:ascii="Times New Roman" w:eastAsia="Calibri" w:hAnsi="Times New Roman" w:cs="Times New Roman"/>
                <w:bCs/>
                <w:sz w:val="24"/>
                <w:szCs w:val="24"/>
              </w:rPr>
              <w:t>20,0</w:t>
            </w:r>
          </w:p>
        </w:tc>
        <w:tc>
          <w:tcPr>
            <w:tcW w:w="236" w:type="pct"/>
            <w:tcBorders>
              <w:top w:val="single" w:sz="4" w:space="0" w:color="auto"/>
              <w:left w:val="single" w:sz="4" w:space="0" w:color="auto"/>
              <w:bottom w:val="single" w:sz="4" w:space="0" w:color="auto"/>
              <w:right w:val="single" w:sz="4" w:space="0" w:color="auto"/>
            </w:tcBorders>
          </w:tcPr>
          <w:p w:rsidR="00852F7C" w:rsidRPr="00814C74" w:rsidRDefault="00852F7C" w:rsidP="00852F7C">
            <w:pPr>
              <w:spacing w:after="0" w:line="240" w:lineRule="auto"/>
              <w:jc w:val="center"/>
              <w:rPr>
                <w:rFonts w:ascii="Times New Roman" w:eastAsia="Calibri" w:hAnsi="Times New Roman" w:cs="Times New Roman"/>
                <w:bCs/>
                <w:sz w:val="24"/>
                <w:szCs w:val="24"/>
              </w:rPr>
            </w:pPr>
            <w:r w:rsidRPr="00D001D3">
              <w:rPr>
                <w:rFonts w:ascii="Times New Roman" w:eastAsia="Calibri" w:hAnsi="Times New Roman" w:cs="Times New Roman"/>
                <w:bCs/>
                <w:sz w:val="24"/>
                <w:szCs w:val="24"/>
              </w:rPr>
              <w:t>20,0</w:t>
            </w:r>
          </w:p>
        </w:tc>
        <w:tc>
          <w:tcPr>
            <w:tcW w:w="284" w:type="pct"/>
            <w:tcBorders>
              <w:top w:val="single" w:sz="4" w:space="0" w:color="auto"/>
              <w:left w:val="single" w:sz="4" w:space="0" w:color="auto"/>
              <w:bottom w:val="single" w:sz="4" w:space="0" w:color="auto"/>
              <w:right w:val="single" w:sz="4" w:space="0" w:color="auto"/>
            </w:tcBorders>
          </w:tcPr>
          <w:p w:rsidR="00852F7C" w:rsidRPr="00814C74" w:rsidRDefault="00852F7C" w:rsidP="00852F7C">
            <w:pPr>
              <w:spacing w:after="0" w:line="240" w:lineRule="auto"/>
              <w:jc w:val="center"/>
              <w:rPr>
                <w:rFonts w:ascii="Times New Roman" w:eastAsia="Calibri" w:hAnsi="Times New Roman" w:cs="Times New Roman"/>
                <w:bCs/>
                <w:sz w:val="24"/>
                <w:szCs w:val="24"/>
              </w:rPr>
            </w:pPr>
            <w:r w:rsidRPr="00D001D3">
              <w:rPr>
                <w:rFonts w:ascii="Times New Roman" w:eastAsia="Calibri" w:hAnsi="Times New Roman" w:cs="Times New Roman"/>
                <w:bCs/>
                <w:sz w:val="24"/>
                <w:szCs w:val="24"/>
              </w:rPr>
              <w:t>20,0</w:t>
            </w:r>
          </w:p>
        </w:tc>
        <w:tc>
          <w:tcPr>
            <w:tcW w:w="237" w:type="pct"/>
            <w:tcBorders>
              <w:top w:val="single" w:sz="4" w:space="0" w:color="auto"/>
              <w:left w:val="single" w:sz="4" w:space="0" w:color="auto"/>
              <w:bottom w:val="single" w:sz="4" w:space="0" w:color="auto"/>
              <w:right w:val="single" w:sz="4" w:space="0" w:color="auto"/>
            </w:tcBorders>
          </w:tcPr>
          <w:p w:rsidR="00852F7C" w:rsidRPr="00814C74" w:rsidRDefault="00852F7C" w:rsidP="00852F7C">
            <w:pPr>
              <w:spacing w:after="0" w:line="240" w:lineRule="auto"/>
              <w:jc w:val="center"/>
              <w:rPr>
                <w:rFonts w:ascii="Times New Roman" w:eastAsia="Calibri" w:hAnsi="Times New Roman" w:cs="Times New Roman"/>
                <w:bCs/>
                <w:sz w:val="24"/>
                <w:szCs w:val="24"/>
              </w:rPr>
            </w:pPr>
            <w:r w:rsidRPr="00D001D3">
              <w:rPr>
                <w:rFonts w:ascii="Times New Roman" w:eastAsia="Calibri" w:hAnsi="Times New Roman" w:cs="Times New Roman"/>
                <w:bCs/>
                <w:sz w:val="24"/>
                <w:szCs w:val="24"/>
              </w:rPr>
              <w:t>20,0</w:t>
            </w:r>
          </w:p>
        </w:tc>
        <w:tc>
          <w:tcPr>
            <w:tcW w:w="236" w:type="pct"/>
            <w:tcBorders>
              <w:top w:val="single" w:sz="4" w:space="0" w:color="auto"/>
              <w:left w:val="single" w:sz="4" w:space="0" w:color="auto"/>
              <w:bottom w:val="single" w:sz="4" w:space="0" w:color="auto"/>
              <w:right w:val="single" w:sz="4" w:space="0" w:color="auto"/>
            </w:tcBorders>
          </w:tcPr>
          <w:p w:rsidR="00852F7C" w:rsidRPr="00814C74" w:rsidRDefault="00852F7C" w:rsidP="00852F7C">
            <w:pPr>
              <w:spacing w:after="0" w:line="240" w:lineRule="auto"/>
              <w:jc w:val="center"/>
              <w:rPr>
                <w:rFonts w:ascii="Times New Roman" w:eastAsia="Calibri" w:hAnsi="Times New Roman" w:cs="Times New Roman"/>
                <w:bCs/>
                <w:sz w:val="24"/>
                <w:szCs w:val="24"/>
              </w:rPr>
            </w:pPr>
            <w:r w:rsidRPr="00D001D3">
              <w:rPr>
                <w:rFonts w:ascii="Times New Roman" w:eastAsia="Calibri" w:hAnsi="Times New Roman" w:cs="Times New Roman"/>
                <w:bCs/>
                <w:sz w:val="24"/>
                <w:szCs w:val="24"/>
              </w:rPr>
              <w:t>20,0</w:t>
            </w:r>
          </w:p>
        </w:tc>
        <w:tc>
          <w:tcPr>
            <w:tcW w:w="245" w:type="pct"/>
            <w:tcBorders>
              <w:top w:val="single" w:sz="4" w:space="0" w:color="auto"/>
              <w:left w:val="single" w:sz="4" w:space="0" w:color="auto"/>
              <w:bottom w:val="single" w:sz="4" w:space="0" w:color="auto"/>
              <w:right w:val="single" w:sz="4" w:space="0" w:color="auto"/>
            </w:tcBorders>
          </w:tcPr>
          <w:p w:rsidR="00852F7C" w:rsidRPr="00814C74" w:rsidRDefault="00852F7C" w:rsidP="00852F7C">
            <w:pPr>
              <w:spacing w:after="0" w:line="240" w:lineRule="auto"/>
              <w:jc w:val="center"/>
              <w:rPr>
                <w:rFonts w:ascii="Times New Roman" w:eastAsia="Calibri" w:hAnsi="Times New Roman" w:cs="Times New Roman"/>
                <w:bCs/>
                <w:sz w:val="24"/>
                <w:szCs w:val="24"/>
              </w:rPr>
            </w:pPr>
            <w:r w:rsidRPr="00D001D3">
              <w:rPr>
                <w:rFonts w:ascii="Times New Roman" w:eastAsia="Calibri" w:hAnsi="Times New Roman" w:cs="Times New Roman"/>
                <w:bCs/>
                <w:sz w:val="24"/>
                <w:szCs w:val="24"/>
              </w:rPr>
              <w:t>20,0</w:t>
            </w:r>
          </w:p>
        </w:tc>
      </w:tr>
      <w:tr w:rsidR="00852F7C" w:rsidRPr="00814C74" w:rsidTr="00852F7C">
        <w:trPr>
          <w:cantSplit/>
        </w:trPr>
        <w:tc>
          <w:tcPr>
            <w:tcW w:w="175" w:type="pct"/>
            <w:vMerge/>
            <w:tcBorders>
              <w:top w:val="single" w:sz="4" w:space="0" w:color="auto"/>
              <w:left w:val="single" w:sz="4" w:space="0" w:color="auto"/>
              <w:bottom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5" w:type="pct"/>
            <w:vMerge/>
            <w:tcBorders>
              <w:top w:val="single" w:sz="4" w:space="0" w:color="auto"/>
              <w:left w:val="single" w:sz="4" w:space="0" w:color="auto"/>
              <w:bottom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2"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bCs/>
                <w:sz w:val="24"/>
                <w:szCs w:val="24"/>
                <w:lang w:eastAsia="ru-RU"/>
              </w:rPr>
              <w:t>УО</w:t>
            </w:r>
          </w:p>
        </w:tc>
        <w:tc>
          <w:tcPr>
            <w:tcW w:w="241"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038</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Х</w:t>
            </w:r>
          </w:p>
        </w:tc>
        <w:tc>
          <w:tcPr>
            <w:tcW w:w="283"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Х</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110</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36"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84" w:type="pct"/>
            <w:tcBorders>
              <w:top w:val="single" w:sz="4" w:space="0" w:color="auto"/>
              <w:left w:val="single" w:sz="4" w:space="0" w:color="auto"/>
              <w:bottom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110,6</w:t>
            </w:r>
          </w:p>
        </w:tc>
        <w:tc>
          <w:tcPr>
            <w:tcW w:w="237" w:type="pct"/>
            <w:tcBorders>
              <w:top w:val="single" w:sz="4" w:space="0" w:color="auto"/>
              <w:left w:val="single" w:sz="4" w:space="0" w:color="auto"/>
              <w:bottom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110,6</w:t>
            </w:r>
          </w:p>
        </w:tc>
        <w:tc>
          <w:tcPr>
            <w:tcW w:w="236" w:type="pct"/>
            <w:tcBorders>
              <w:top w:val="single" w:sz="4" w:space="0" w:color="auto"/>
              <w:left w:val="single" w:sz="4" w:space="0" w:color="auto"/>
              <w:bottom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110,6</w:t>
            </w:r>
          </w:p>
        </w:tc>
        <w:tc>
          <w:tcPr>
            <w:tcW w:w="245" w:type="pct"/>
            <w:tcBorders>
              <w:top w:val="single" w:sz="4" w:space="0" w:color="auto"/>
              <w:left w:val="single" w:sz="4" w:space="0" w:color="auto"/>
              <w:bottom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110,6</w:t>
            </w:r>
          </w:p>
        </w:tc>
      </w:tr>
      <w:tr w:rsidR="00852F7C" w:rsidRPr="00814C74" w:rsidTr="00852F7C">
        <w:trPr>
          <w:cantSplit/>
        </w:trPr>
        <w:tc>
          <w:tcPr>
            <w:tcW w:w="175" w:type="pct"/>
            <w:vMerge/>
            <w:tcBorders>
              <w:top w:val="single" w:sz="4" w:space="0" w:color="auto"/>
              <w:left w:val="single" w:sz="4" w:space="0" w:color="auto"/>
              <w:bottom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5" w:type="pct"/>
            <w:vMerge/>
            <w:tcBorders>
              <w:top w:val="single" w:sz="4" w:space="0" w:color="auto"/>
              <w:left w:val="single" w:sz="4" w:space="0" w:color="auto"/>
              <w:bottom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2"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14C74">
              <w:rPr>
                <w:rFonts w:ascii="Times New Roman" w:eastAsia="Calibri" w:hAnsi="Times New Roman" w:cs="Times New Roman"/>
                <w:bCs/>
                <w:sz w:val="24"/>
                <w:szCs w:val="24"/>
              </w:rPr>
              <w:t>УКСиМП</w:t>
            </w:r>
            <w:proofErr w:type="spellEnd"/>
          </w:p>
        </w:tc>
        <w:tc>
          <w:tcPr>
            <w:tcW w:w="241"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039</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Х</w:t>
            </w:r>
          </w:p>
        </w:tc>
        <w:tc>
          <w:tcPr>
            <w:tcW w:w="283"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Х</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45</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45</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45</w:t>
            </w:r>
          </w:p>
        </w:tc>
        <w:tc>
          <w:tcPr>
            <w:tcW w:w="236"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45</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75</w:t>
            </w:r>
          </w:p>
        </w:tc>
        <w:tc>
          <w:tcPr>
            <w:tcW w:w="237"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75</w:t>
            </w:r>
          </w:p>
        </w:tc>
        <w:tc>
          <w:tcPr>
            <w:tcW w:w="236"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75</w:t>
            </w:r>
          </w:p>
        </w:tc>
        <w:tc>
          <w:tcPr>
            <w:tcW w:w="245"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75</w:t>
            </w:r>
          </w:p>
        </w:tc>
      </w:tr>
      <w:tr w:rsidR="00852F7C" w:rsidRPr="00814C74" w:rsidTr="00852F7C">
        <w:trPr>
          <w:trHeight w:val="3744"/>
        </w:trPr>
        <w:tc>
          <w:tcPr>
            <w:tcW w:w="175" w:type="pct"/>
            <w:vMerge w:val="restart"/>
            <w:tcBorders>
              <w:top w:val="single" w:sz="4" w:space="0" w:color="auto"/>
              <w:left w:val="single" w:sz="4" w:space="0" w:color="auto"/>
              <w:bottom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lastRenderedPageBreak/>
              <w:t>2.</w:t>
            </w:r>
          </w:p>
        </w:tc>
        <w:tc>
          <w:tcPr>
            <w:tcW w:w="1265" w:type="pct"/>
            <w:tcBorders>
              <w:top w:val="single" w:sz="4" w:space="0" w:color="auto"/>
              <w:left w:val="single" w:sz="4" w:space="0" w:color="auto"/>
              <w:bottom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814C74">
              <w:rPr>
                <w:rFonts w:ascii="Times New Roman" w:eastAsia="Calibri" w:hAnsi="Times New Roman" w:cs="Times New Roman"/>
                <w:bCs/>
                <w:sz w:val="24"/>
                <w:szCs w:val="24"/>
              </w:rPr>
              <w:t>Комплекс процессных мероприятий</w:t>
            </w:r>
            <w:r w:rsidRPr="00814C74">
              <w:rPr>
                <w:rFonts w:ascii="Times New Roman" w:eastAsia="Times New Roman" w:hAnsi="Times New Roman" w:cs="Times New Roman"/>
                <w:sz w:val="24"/>
                <w:szCs w:val="24"/>
                <w:shd w:val="clear" w:color="auto" w:fill="FFFFFF"/>
                <w:lang w:eastAsia="ru-RU"/>
              </w:rPr>
              <w:t xml:space="preserve"> </w:t>
            </w:r>
          </w:p>
          <w:p w:rsidR="00852F7C" w:rsidRPr="00814C74" w:rsidRDefault="00852F7C" w:rsidP="00852F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shd w:val="clear" w:color="auto" w:fill="FFFFFF"/>
                <w:lang w:eastAsia="ru-RU"/>
              </w:rPr>
              <w:t xml:space="preserve">«Создание условий для </w:t>
            </w:r>
            <w:r w:rsidRPr="00814C74">
              <w:rPr>
                <w:rFonts w:ascii="Times New Roman" w:eastAsia="Times New Roman" w:hAnsi="Times New Roman" w:cs="Times New Roman"/>
                <w:bCs/>
                <w:sz w:val="24"/>
                <w:szCs w:val="24"/>
                <w:shd w:val="clear" w:color="auto" w:fill="FFFFFF"/>
                <w:lang w:eastAsia="ru-RU"/>
              </w:rPr>
              <w:t>формирования среды, способствующей ведению гражданами здорового образа жизни; проведение оздоровительных и профилактических мероприятий для детей, подростков, учащейся молодежи, трудовых коллективов, а также мероприятий по укреплению семьи и активному долголетию»</w:t>
            </w:r>
          </w:p>
        </w:tc>
        <w:tc>
          <w:tcPr>
            <w:tcW w:w="662"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всего, в том числе:</w:t>
            </w:r>
          </w:p>
        </w:tc>
        <w:tc>
          <w:tcPr>
            <w:tcW w:w="241"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Х</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Х</w:t>
            </w:r>
          </w:p>
        </w:tc>
        <w:tc>
          <w:tcPr>
            <w:tcW w:w="283"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Х</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155</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c>
          <w:tcPr>
            <w:tcW w:w="236"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200</w:t>
            </w:r>
          </w:p>
        </w:tc>
        <w:tc>
          <w:tcPr>
            <w:tcW w:w="237"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200</w:t>
            </w:r>
          </w:p>
        </w:tc>
        <w:tc>
          <w:tcPr>
            <w:tcW w:w="236"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200</w:t>
            </w:r>
          </w:p>
        </w:tc>
        <w:tc>
          <w:tcPr>
            <w:tcW w:w="245"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200</w:t>
            </w:r>
          </w:p>
        </w:tc>
      </w:tr>
      <w:tr w:rsidR="00852F7C" w:rsidRPr="00814C74" w:rsidTr="00852F7C">
        <w:trPr>
          <w:cantSplit/>
        </w:trPr>
        <w:tc>
          <w:tcPr>
            <w:tcW w:w="175" w:type="pct"/>
            <w:vMerge/>
            <w:tcBorders>
              <w:top w:val="single" w:sz="4" w:space="0" w:color="auto"/>
              <w:left w:val="single" w:sz="4" w:space="0" w:color="auto"/>
              <w:bottom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5" w:type="pct"/>
            <w:tcBorders>
              <w:top w:val="single" w:sz="4" w:space="0" w:color="auto"/>
              <w:left w:val="single" w:sz="4" w:space="0" w:color="auto"/>
              <w:bottom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14C74">
              <w:rPr>
                <w:rFonts w:ascii="Times New Roman" w:eastAsia="Calibri" w:hAnsi="Times New Roman" w:cs="Times New Roman"/>
                <w:bCs/>
                <w:sz w:val="24"/>
                <w:szCs w:val="24"/>
              </w:rPr>
              <w:t>Проведение оздоровительных и профилактических</w:t>
            </w:r>
            <w:r>
              <w:rPr>
                <w:rFonts w:ascii="Times New Roman" w:eastAsia="Calibri" w:hAnsi="Times New Roman" w:cs="Times New Roman"/>
                <w:bCs/>
                <w:sz w:val="24"/>
                <w:szCs w:val="24"/>
              </w:rPr>
              <w:t xml:space="preserve"> мероприятий для жителей города</w:t>
            </w:r>
          </w:p>
        </w:tc>
        <w:tc>
          <w:tcPr>
            <w:tcW w:w="662"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814C74">
              <w:rPr>
                <w:rFonts w:ascii="Times New Roman" w:eastAsia="Times New Roman" w:hAnsi="Times New Roman" w:cs="Times New Roman"/>
                <w:bCs/>
                <w:sz w:val="24"/>
                <w:szCs w:val="24"/>
                <w:lang w:eastAsia="ru-RU"/>
              </w:rPr>
              <w:t>УКСиМП</w:t>
            </w:r>
            <w:proofErr w:type="spellEnd"/>
          </w:p>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039</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1102</w:t>
            </w:r>
          </w:p>
        </w:tc>
        <w:tc>
          <w:tcPr>
            <w:tcW w:w="283"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08 0</w:t>
            </w:r>
          </w:p>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01</w:t>
            </w:r>
          </w:p>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20910</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spacing w:after="160" w:line="259" w:lineRule="auto"/>
              <w:jc w:val="center"/>
              <w:rPr>
                <w:rFonts w:ascii="Calibri" w:eastAsia="Calibri" w:hAnsi="Calibri" w:cs="Times New Roman"/>
              </w:rPr>
            </w:pPr>
            <w:r w:rsidRPr="00814C74">
              <w:rPr>
                <w:rFonts w:ascii="Times New Roman" w:eastAsia="Times New Roman" w:hAnsi="Times New Roman" w:cs="Times New Roman"/>
                <w:sz w:val="24"/>
                <w:szCs w:val="24"/>
                <w:lang w:eastAsia="ru-RU"/>
              </w:rPr>
              <w:t>45</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spacing w:after="160" w:line="259" w:lineRule="auto"/>
              <w:jc w:val="center"/>
              <w:rPr>
                <w:rFonts w:ascii="Calibri" w:eastAsia="Calibri" w:hAnsi="Calibri" w:cs="Times New Roman"/>
              </w:rPr>
            </w:pPr>
            <w:r w:rsidRPr="00814C74">
              <w:rPr>
                <w:rFonts w:ascii="Times New Roman" w:eastAsia="Times New Roman" w:hAnsi="Times New Roman" w:cs="Times New Roman"/>
                <w:sz w:val="24"/>
                <w:szCs w:val="24"/>
                <w:lang w:eastAsia="ru-RU"/>
              </w:rPr>
              <w:t>45</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spacing w:after="160" w:line="259" w:lineRule="auto"/>
              <w:jc w:val="center"/>
              <w:rPr>
                <w:rFonts w:ascii="Calibri" w:eastAsia="Calibri" w:hAnsi="Calibri" w:cs="Times New Roman"/>
              </w:rPr>
            </w:pPr>
            <w:r w:rsidRPr="00814C74">
              <w:rPr>
                <w:rFonts w:ascii="Times New Roman" w:eastAsia="Times New Roman" w:hAnsi="Times New Roman" w:cs="Times New Roman"/>
                <w:sz w:val="24"/>
                <w:szCs w:val="24"/>
                <w:lang w:eastAsia="ru-RU"/>
              </w:rPr>
              <w:t>45</w:t>
            </w:r>
          </w:p>
        </w:tc>
        <w:tc>
          <w:tcPr>
            <w:tcW w:w="236"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spacing w:after="160" w:line="259" w:lineRule="auto"/>
              <w:jc w:val="center"/>
              <w:rPr>
                <w:rFonts w:ascii="Calibri" w:eastAsia="Calibri" w:hAnsi="Calibri" w:cs="Times New Roman"/>
              </w:rPr>
            </w:pPr>
            <w:r w:rsidRPr="00814C74">
              <w:rPr>
                <w:rFonts w:ascii="Times New Roman" w:eastAsia="Times New Roman" w:hAnsi="Times New Roman" w:cs="Times New Roman"/>
                <w:sz w:val="24"/>
                <w:szCs w:val="24"/>
                <w:lang w:eastAsia="ru-RU"/>
              </w:rPr>
              <w:t>45</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spacing w:after="160" w:line="259" w:lineRule="auto"/>
              <w:jc w:val="center"/>
              <w:rPr>
                <w:rFonts w:ascii="Calibri" w:eastAsia="Calibri" w:hAnsi="Calibri" w:cs="Times New Roman"/>
              </w:rPr>
            </w:pPr>
            <w:r w:rsidRPr="00814C74">
              <w:rPr>
                <w:rFonts w:ascii="Times New Roman" w:eastAsia="Times New Roman" w:hAnsi="Times New Roman" w:cs="Times New Roman"/>
                <w:sz w:val="24"/>
                <w:szCs w:val="24"/>
                <w:lang w:eastAsia="ru-RU"/>
              </w:rPr>
              <w:t>75</w:t>
            </w:r>
          </w:p>
        </w:tc>
        <w:tc>
          <w:tcPr>
            <w:tcW w:w="237"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spacing w:after="160" w:line="259" w:lineRule="auto"/>
              <w:jc w:val="center"/>
              <w:rPr>
                <w:rFonts w:ascii="Calibri" w:eastAsia="Calibri" w:hAnsi="Calibri" w:cs="Times New Roman"/>
              </w:rPr>
            </w:pPr>
            <w:r w:rsidRPr="00814C74">
              <w:rPr>
                <w:rFonts w:ascii="Times New Roman" w:eastAsia="Times New Roman" w:hAnsi="Times New Roman" w:cs="Times New Roman"/>
                <w:sz w:val="24"/>
                <w:szCs w:val="24"/>
                <w:lang w:eastAsia="ru-RU"/>
              </w:rPr>
              <w:t>75</w:t>
            </w:r>
          </w:p>
        </w:tc>
        <w:tc>
          <w:tcPr>
            <w:tcW w:w="236"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spacing w:after="160" w:line="259" w:lineRule="auto"/>
              <w:jc w:val="center"/>
              <w:rPr>
                <w:rFonts w:ascii="Calibri" w:eastAsia="Calibri" w:hAnsi="Calibri" w:cs="Times New Roman"/>
              </w:rPr>
            </w:pPr>
            <w:r w:rsidRPr="00814C74">
              <w:rPr>
                <w:rFonts w:ascii="Times New Roman" w:eastAsia="Times New Roman" w:hAnsi="Times New Roman" w:cs="Times New Roman"/>
                <w:sz w:val="24"/>
                <w:szCs w:val="24"/>
                <w:lang w:eastAsia="ru-RU"/>
              </w:rPr>
              <w:t>75</w:t>
            </w:r>
          </w:p>
        </w:tc>
        <w:tc>
          <w:tcPr>
            <w:tcW w:w="245"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spacing w:after="160" w:line="259" w:lineRule="auto"/>
              <w:jc w:val="center"/>
              <w:rPr>
                <w:rFonts w:ascii="Calibri" w:eastAsia="Calibri" w:hAnsi="Calibri" w:cs="Times New Roman"/>
              </w:rPr>
            </w:pPr>
            <w:r w:rsidRPr="00814C74">
              <w:rPr>
                <w:rFonts w:ascii="Times New Roman" w:eastAsia="Times New Roman" w:hAnsi="Times New Roman" w:cs="Times New Roman"/>
                <w:sz w:val="24"/>
                <w:szCs w:val="24"/>
                <w:lang w:eastAsia="ru-RU"/>
              </w:rPr>
              <w:t>75</w:t>
            </w:r>
          </w:p>
        </w:tc>
      </w:tr>
      <w:tr w:rsidR="00852F7C" w:rsidRPr="00814C74" w:rsidTr="00852F7C">
        <w:trPr>
          <w:cantSplit/>
        </w:trPr>
        <w:tc>
          <w:tcPr>
            <w:tcW w:w="175" w:type="pct"/>
            <w:vMerge/>
            <w:tcBorders>
              <w:top w:val="single" w:sz="4" w:space="0" w:color="auto"/>
              <w:left w:val="single" w:sz="4" w:space="0" w:color="auto"/>
              <w:bottom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5" w:type="pct"/>
            <w:tcBorders>
              <w:top w:val="single" w:sz="4" w:space="0" w:color="auto"/>
              <w:left w:val="single" w:sz="4" w:space="0" w:color="auto"/>
              <w:bottom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4C74">
              <w:rPr>
                <w:rFonts w:ascii="Times New Roman" w:eastAsia="Times New Roman" w:hAnsi="Times New Roman" w:cs="Times New Roman"/>
                <w:bCs/>
                <w:sz w:val="24"/>
                <w:szCs w:val="24"/>
                <w:lang w:eastAsia="ru-RU"/>
              </w:rPr>
              <w:t>Проведение оздоровительных и профилактических мероприятий для детей, подростков</w:t>
            </w:r>
          </w:p>
        </w:tc>
        <w:tc>
          <w:tcPr>
            <w:tcW w:w="662"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14C74">
              <w:rPr>
                <w:rFonts w:ascii="Times New Roman" w:eastAsia="Times New Roman" w:hAnsi="Times New Roman" w:cs="Times New Roman"/>
                <w:bCs/>
                <w:sz w:val="24"/>
                <w:szCs w:val="24"/>
                <w:lang w:eastAsia="ru-RU"/>
              </w:rPr>
              <w:t>УО</w:t>
            </w:r>
          </w:p>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038</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0702</w:t>
            </w:r>
          </w:p>
        </w:tc>
        <w:tc>
          <w:tcPr>
            <w:tcW w:w="283"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08 0</w:t>
            </w:r>
          </w:p>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01</w:t>
            </w:r>
          </w:p>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20920</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110</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36"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110,6</w:t>
            </w:r>
          </w:p>
        </w:tc>
        <w:tc>
          <w:tcPr>
            <w:tcW w:w="237"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110,6</w:t>
            </w:r>
          </w:p>
        </w:tc>
        <w:tc>
          <w:tcPr>
            <w:tcW w:w="236"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110,6</w:t>
            </w:r>
          </w:p>
        </w:tc>
        <w:tc>
          <w:tcPr>
            <w:tcW w:w="245"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110,6</w:t>
            </w:r>
          </w:p>
        </w:tc>
      </w:tr>
      <w:tr w:rsidR="00852F7C" w:rsidRPr="00814C74" w:rsidTr="00852F7C">
        <w:trPr>
          <w:cantSplit/>
        </w:trPr>
        <w:tc>
          <w:tcPr>
            <w:tcW w:w="175" w:type="pct"/>
            <w:vMerge w:val="restart"/>
            <w:tcBorders>
              <w:top w:val="single" w:sz="4" w:space="0" w:color="auto"/>
              <w:left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3</w:t>
            </w:r>
          </w:p>
        </w:tc>
        <w:tc>
          <w:tcPr>
            <w:tcW w:w="1265" w:type="pct"/>
            <w:tcBorders>
              <w:top w:val="single" w:sz="4" w:space="0" w:color="auto"/>
              <w:left w:val="single" w:sz="4" w:space="0" w:color="auto"/>
              <w:bottom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14C74">
              <w:rPr>
                <w:rFonts w:ascii="Times New Roman" w:eastAsia="Times New Roman" w:hAnsi="Times New Roman" w:cs="Times New Roman"/>
                <w:bCs/>
                <w:sz w:val="24"/>
                <w:szCs w:val="24"/>
                <w:lang w:eastAsia="ru-RU"/>
              </w:rPr>
              <w:t xml:space="preserve">Комплекс процессных мероприятий </w:t>
            </w:r>
          </w:p>
          <w:p w:rsidR="00852F7C" w:rsidRPr="00814C74" w:rsidRDefault="00852F7C" w:rsidP="00852F7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14C74">
              <w:rPr>
                <w:rFonts w:ascii="Times New Roman" w:eastAsia="Times New Roman" w:hAnsi="Times New Roman" w:cs="Times New Roman"/>
                <w:bCs/>
                <w:sz w:val="24"/>
                <w:szCs w:val="24"/>
                <w:lang w:eastAsia="ru-RU"/>
              </w:rPr>
              <w:t>«Проведение информационно-коммуникационной кампании по укреплению общественного здоровья»</w:t>
            </w:r>
          </w:p>
        </w:tc>
        <w:tc>
          <w:tcPr>
            <w:tcW w:w="662"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УИП</w:t>
            </w:r>
          </w:p>
        </w:tc>
        <w:tc>
          <w:tcPr>
            <w:tcW w:w="241"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122</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Х</w:t>
            </w:r>
          </w:p>
        </w:tc>
        <w:tc>
          <w:tcPr>
            <w:tcW w:w="283"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08 0</w:t>
            </w:r>
          </w:p>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01</w:t>
            </w:r>
          </w:p>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20930</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spacing w:after="160" w:line="259"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14,4</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spacing w:after="160"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spacing w:after="160" w:line="259" w:lineRule="auto"/>
              <w:jc w:val="center"/>
              <w:rPr>
                <w:rFonts w:ascii="Times New Roman" w:eastAsia="Times New Roman" w:hAnsi="Times New Roman" w:cs="Times New Roman"/>
                <w:sz w:val="24"/>
                <w:szCs w:val="24"/>
                <w:lang w:eastAsia="ru-RU"/>
              </w:rPr>
            </w:pPr>
            <w:r w:rsidRPr="00712274">
              <w:rPr>
                <w:rFonts w:ascii="Times New Roman" w:eastAsia="Times New Roman" w:hAnsi="Times New Roman" w:cs="Times New Roman"/>
                <w:sz w:val="24"/>
                <w:szCs w:val="24"/>
                <w:lang w:eastAsia="ru-RU"/>
              </w:rPr>
              <w:t>20,0</w:t>
            </w:r>
          </w:p>
        </w:tc>
        <w:tc>
          <w:tcPr>
            <w:tcW w:w="236"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spacing w:after="160" w:line="259" w:lineRule="auto"/>
              <w:jc w:val="center"/>
              <w:rPr>
                <w:rFonts w:ascii="Times New Roman" w:eastAsia="Times New Roman" w:hAnsi="Times New Roman" w:cs="Times New Roman"/>
                <w:sz w:val="24"/>
                <w:szCs w:val="24"/>
                <w:lang w:eastAsia="ru-RU"/>
              </w:rPr>
            </w:pPr>
            <w:r w:rsidRPr="00712274">
              <w:rPr>
                <w:rFonts w:ascii="Times New Roman" w:eastAsia="Times New Roman" w:hAnsi="Times New Roman" w:cs="Times New Roman"/>
                <w:sz w:val="24"/>
                <w:szCs w:val="24"/>
                <w:lang w:eastAsia="ru-RU"/>
              </w:rPr>
              <w:t>20,0</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spacing w:after="160" w:line="259" w:lineRule="auto"/>
              <w:jc w:val="center"/>
              <w:rPr>
                <w:rFonts w:ascii="Times New Roman" w:eastAsia="Times New Roman" w:hAnsi="Times New Roman" w:cs="Times New Roman"/>
                <w:sz w:val="24"/>
                <w:szCs w:val="24"/>
                <w:lang w:eastAsia="ru-RU"/>
              </w:rPr>
            </w:pPr>
            <w:r w:rsidRPr="00712274">
              <w:rPr>
                <w:rFonts w:ascii="Times New Roman" w:eastAsia="Times New Roman" w:hAnsi="Times New Roman" w:cs="Times New Roman"/>
                <w:sz w:val="24"/>
                <w:szCs w:val="24"/>
                <w:lang w:eastAsia="ru-RU"/>
              </w:rPr>
              <w:t>20,0</w:t>
            </w:r>
          </w:p>
        </w:tc>
        <w:tc>
          <w:tcPr>
            <w:tcW w:w="237"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spacing w:after="160" w:line="259" w:lineRule="auto"/>
              <w:jc w:val="center"/>
              <w:rPr>
                <w:rFonts w:ascii="Times New Roman" w:eastAsia="Times New Roman" w:hAnsi="Times New Roman" w:cs="Times New Roman"/>
                <w:sz w:val="24"/>
                <w:szCs w:val="24"/>
                <w:lang w:eastAsia="ru-RU"/>
              </w:rPr>
            </w:pPr>
            <w:r w:rsidRPr="00712274">
              <w:rPr>
                <w:rFonts w:ascii="Times New Roman" w:eastAsia="Times New Roman" w:hAnsi="Times New Roman" w:cs="Times New Roman"/>
                <w:sz w:val="24"/>
                <w:szCs w:val="24"/>
                <w:lang w:eastAsia="ru-RU"/>
              </w:rPr>
              <w:t>20,0</w:t>
            </w:r>
          </w:p>
        </w:tc>
        <w:tc>
          <w:tcPr>
            <w:tcW w:w="236"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spacing w:after="160" w:line="259" w:lineRule="auto"/>
              <w:jc w:val="center"/>
              <w:rPr>
                <w:rFonts w:ascii="Times New Roman" w:eastAsia="Times New Roman" w:hAnsi="Times New Roman" w:cs="Times New Roman"/>
                <w:sz w:val="24"/>
                <w:szCs w:val="24"/>
                <w:lang w:eastAsia="ru-RU"/>
              </w:rPr>
            </w:pPr>
            <w:r w:rsidRPr="00712274">
              <w:rPr>
                <w:rFonts w:ascii="Times New Roman" w:eastAsia="Times New Roman" w:hAnsi="Times New Roman" w:cs="Times New Roman"/>
                <w:sz w:val="24"/>
                <w:szCs w:val="24"/>
                <w:lang w:eastAsia="ru-RU"/>
              </w:rPr>
              <w:t>20,0</w:t>
            </w:r>
          </w:p>
        </w:tc>
        <w:tc>
          <w:tcPr>
            <w:tcW w:w="245"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spacing w:after="160" w:line="259" w:lineRule="auto"/>
              <w:jc w:val="center"/>
              <w:rPr>
                <w:rFonts w:ascii="Times New Roman" w:eastAsia="Times New Roman" w:hAnsi="Times New Roman" w:cs="Times New Roman"/>
                <w:sz w:val="24"/>
                <w:szCs w:val="24"/>
                <w:lang w:eastAsia="ru-RU"/>
              </w:rPr>
            </w:pPr>
            <w:r w:rsidRPr="00712274">
              <w:rPr>
                <w:rFonts w:ascii="Times New Roman" w:eastAsia="Times New Roman" w:hAnsi="Times New Roman" w:cs="Times New Roman"/>
                <w:sz w:val="24"/>
                <w:szCs w:val="24"/>
                <w:lang w:eastAsia="ru-RU"/>
              </w:rPr>
              <w:t>20,0</w:t>
            </w:r>
          </w:p>
        </w:tc>
      </w:tr>
      <w:tr w:rsidR="00852F7C" w:rsidRPr="00814C74" w:rsidTr="00852F7C">
        <w:trPr>
          <w:cantSplit/>
        </w:trPr>
        <w:tc>
          <w:tcPr>
            <w:tcW w:w="175" w:type="pct"/>
            <w:vMerge/>
            <w:tcBorders>
              <w:left w:val="single" w:sz="4" w:space="0" w:color="auto"/>
              <w:bottom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5" w:type="pct"/>
            <w:tcBorders>
              <w:top w:val="single" w:sz="4" w:space="0" w:color="auto"/>
              <w:left w:val="single" w:sz="4" w:space="0" w:color="auto"/>
              <w:bottom w:val="single" w:sz="4" w:space="0" w:color="auto"/>
              <w:right w:val="single" w:sz="4" w:space="0" w:color="auto"/>
            </w:tcBorders>
          </w:tcPr>
          <w:p w:rsidR="00852F7C" w:rsidRPr="00814C74" w:rsidRDefault="00852F7C" w:rsidP="00852F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Размещение информации по укреплению общественного здоровья на наружных печатных баннерах</w:t>
            </w:r>
          </w:p>
        </w:tc>
        <w:tc>
          <w:tcPr>
            <w:tcW w:w="662"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УИП</w:t>
            </w:r>
          </w:p>
        </w:tc>
        <w:tc>
          <w:tcPr>
            <w:tcW w:w="241"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122</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1202</w:t>
            </w:r>
          </w:p>
        </w:tc>
        <w:tc>
          <w:tcPr>
            <w:tcW w:w="283"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08 0</w:t>
            </w:r>
          </w:p>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01</w:t>
            </w:r>
          </w:p>
          <w:p w:rsidR="00852F7C" w:rsidRPr="00814C74" w:rsidRDefault="00852F7C" w:rsidP="00852F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C74">
              <w:rPr>
                <w:rFonts w:ascii="Times New Roman" w:eastAsia="Times New Roman" w:hAnsi="Times New Roman" w:cs="Times New Roman"/>
                <w:sz w:val="24"/>
                <w:szCs w:val="24"/>
                <w:lang w:eastAsia="ru-RU"/>
              </w:rPr>
              <w:t>20930</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spacing w:after="160" w:line="259" w:lineRule="auto"/>
              <w:jc w:val="center"/>
              <w:rPr>
                <w:rFonts w:ascii="Calibri" w:eastAsia="Calibri" w:hAnsi="Calibri" w:cs="Times New Roman"/>
              </w:rPr>
            </w:pPr>
            <w:r w:rsidRPr="00814C74">
              <w:rPr>
                <w:rFonts w:ascii="Times New Roman" w:eastAsia="Times New Roman" w:hAnsi="Times New Roman" w:cs="Times New Roman"/>
                <w:sz w:val="24"/>
                <w:szCs w:val="24"/>
                <w:lang w:eastAsia="ru-RU"/>
              </w:rPr>
              <w:t>14,4</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spacing w:after="160" w:line="259" w:lineRule="auto"/>
              <w:jc w:val="center"/>
              <w:rPr>
                <w:rFonts w:ascii="Calibri" w:eastAsia="Calibri" w:hAnsi="Calibri" w:cs="Times New Roman"/>
              </w:rPr>
            </w:pPr>
            <w:r w:rsidRPr="00CC75A8">
              <w:rPr>
                <w:rFonts w:ascii="Times New Roman" w:eastAsia="Times New Roman" w:hAnsi="Times New Roman" w:cs="Times New Roman"/>
                <w:sz w:val="24"/>
                <w:szCs w:val="24"/>
                <w:lang w:eastAsia="ru-RU"/>
              </w:rPr>
              <w:t>20,0</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spacing w:after="160" w:line="259" w:lineRule="auto"/>
              <w:jc w:val="center"/>
              <w:rPr>
                <w:rFonts w:ascii="Calibri" w:eastAsia="Calibri" w:hAnsi="Calibri" w:cs="Times New Roman"/>
              </w:rPr>
            </w:pPr>
            <w:r w:rsidRPr="00CC75A8">
              <w:rPr>
                <w:rFonts w:ascii="Times New Roman" w:eastAsia="Times New Roman" w:hAnsi="Times New Roman" w:cs="Times New Roman"/>
                <w:sz w:val="24"/>
                <w:szCs w:val="24"/>
                <w:lang w:eastAsia="ru-RU"/>
              </w:rPr>
              <w:t>20,0</w:t>
            </w:r>
          </w:p>
        </w:tc>
        <w:tc>
          <w:tcPr>
            <w:tcW w:w="236"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spacing w:after="160" w:line="259" w:lineRule="auto"/>
              <w:jc w:val="center"/>
              <w:rPr>
                <w:rFonts w:ascii="Calibri" w:eastAsia="Calibri" w:hAnsi="Calibri" w:cs="Times New Roman"/>
              </w:rPr>
            </w:pPr>
            <w:r w:rsidRPr="00CC75A8">
              <w:rPr>
                <w:rFonts w:ascii="Times New Roman" w:eastAsia="Times New Roman" w:hAnsi="Times New Roman" w:cs="Times New Roman"/>
                <w:sz w:val="24"/>
                <w:szCs w:val="24"/>
                <w:lang w:eastAsia="ru-RU"/>
              </w:rPr>
              <w:t>20,0</w:t>
            </w:r>
          </w:p>
        </w:tc>
        <w:tc>
          <w:tcPr>
            <w:tcW w:w="284"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spacing w:after="160" w:line="259" w:lineRule="auto"/>
              <w:jc w:val="center"/>
              <w:rPr>
                <w:rFonts w:ascii="Calibri" w:eastAsia="Calibri" w:hAnsi="Calibri" w:cs="Times New Roman"/>
              </w:rPr>
            </w:pPr>
            <w:r w:rsidRPr="00CC75A8">
              <w:rPr>
                <w:rFonts w:ascii="Times New Roman" w:eastAsia="Times New Roman" w:hAnsi="Times New Roman" w:cs="Times New Roman"/>
                <w:sz w:val="24"/>
                <w:szCs w:val="24"/>
                <w:lang w:eastAsia="ru-RU"/>
              </w:rPr>
              <w:t>20,0</w:t>
            </w:r>
          </w:p>
        </w:tc>
        <w:tc>
          <w:tcPr>
            <w:tcW w:w="237"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spacing w:after="160" w:line="259" w:lineRule="auto"/>
              <w:jc w:val="center"/>
              <w:rPr>
                <w:rFonts w:ascii="Calibri" w:eastAsia="Calibri" w:hAnsi="Calibri" w:cs="Times New Roman"/>
              </w:rPr>
            </w:pPr>
            <w:r w:rsidRPr="00CC75A8">
              <w:rPr>
                <w:rFonts w:ascii="Times New Roman" w:eastAsia="Times New Roman" w:hAnsi="Times New Roman" w:cs="Times New Roman"/>
                <w:sz w:val="24"/>
                <w:szCs w:val="24"/>
                <w:lang w:eastAsia="ru-RU"/>
              </w:rPr>
              <w:t>20,0</w:t>
            </w:r>
          </w:p>
        </w:tc>
        <w:tc>
          <w:tcPr>
            <w:tcW w:w="236"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spacing w:after="160" w:line="259" w:lineRule="auto"/>
              <w:jc w:val="center"/>
              <w:rPr>
                <w:rFonts w:ascii="Calibri" w:eastAsia="Calibri" w:hAnsi="Calibri" w:cs="Times New Roman"/>
              </w:rPr>
            </w:pPr>
            <w:r w:rsidRPr="00CC75A8">
              <w:rPr>
                <w:rFonts w:ascii="Times New Roman" w:eastAsia="Times New Roman" w:hAnsi="Times New Roman" w:cs="Times New Roman"/>
                <w:sz w:val="24"/>
                <w:szCs w:val="24"/>
                <w:lang w:eastAsia="ru-RU"/>
              </w:rPr>
              <w:t>20,0</w:t>
            </w:r>
          </w:p>
        </w:tc>
        <w:tc>
          <w:tcPr>
            <w:tcW w:w="245" w:type="pct"/>
            <w:tcBorders>
              <w:top w:val="single" w:sz="4" w:space="0" w:color="auto"/>
              <w:left w:val="single" w:sz="4" w:space="0" w:color="auto"/>
              <w:bottom w:val="single" w:sz="4" w:space="0" w:color="auto"/>
              <w:right w:val="single" w:sz="4" w:space="0" w:color="auto"/>
            </w:tcBorders>
            <w:vAlign w:val="center"/>
          </w:tcPr>
          <w:p w:rsidR="00852F7C" w:rsidRPr="00814C74" w:rsidRDefault="00852F7C" w:rsidP="00852F7C">
            <w:pPr>
              <w:spacing w:after="160" w:line="259" w:lineRule="auto"/>
              <w:jc w:val="center"/>
              <w:rPr>
                <w:rFonts w:ascii="Calibri" w:eastAsia="Calibri" w:hAnsi="Calibri" w:cs="Times New Roman"/>
              </w:rPr>
            </w:pPr>
            <w:r w:rsidRPr="00CC75A8">
              <w:rPr>
                <w:rFonts w:ascii="Times New Roman" w:eastAsia="Times New Roman" w:hAnsi="Times New Roman" w:cs="Times New Roman"/>
                <w:sz w:val="24"/>
                <w:szCs w:val="24"/>
                <w:lang w:eastAsia="ru-RU"/>
              </w:rPr>
              <w:t>20,0</w:t>
            </w:r>
          </w:p>
        </w:tc>
      </w:tr>
    </w:tbl>
    <w:p w:rsidR="00852F7C" w:rsidRDefault="00852F7C" w:rsidP="00852F7C">
      <w:pPr>
        <w:rPr>
          <w:rFonts w:ascii="Times New Roman" w:hAnsi="Times New Roman" w:cs="Times New Roman"/>
          <w:sz w:val="28"/>
          <w:szCs w:val="28"/>
        </w:rPr>
      </w:pPr>
    </w:p>
    <w:p w:rsidR="00852F7C" w:rsidRPr="00360061" w:rsidRDefault="00852F7C" w:rsidP="00852F7C">
      <w:pPr>
        <w:rPr>
          <w:rFonts w:ascii="Times New Roman" w:hAnsi="Times New Roman" w:cs="Times New Roman"/>
          <w:sz w:val="28"/>
          <w:szCs w:val="28"/>
        </w:rPr>
      </w:pPr>
    </w:p>
    <w:tbl>
      <w:tblPr>
        <w:tblpPr w:leftFromText="180" w:rightFromText="180" w:bottomFromText="200" w:vertAnchor="text" w:horzAnchor="margin" w:tblpXSpec="right" w:tblpY="-507"/>
        <w:tblW w:w="0" w:type="auto"/>
        <w:tblLook w:val="04A0" w:firstRow="1" w:lastRow="0" w:firstColumn="1" w:lastColumn="0" w:noHBand="0" w:noVBand="1"/>
      </w:tblPr>
      <w:tblGrid>
        <w:gridCol w:w="4503"/>
      </w:tblGrid>
      <w:tr w:rsidR="00852F7C" w:rsidRPr="00360061" w:rsidTr="00852F7C">
        <w:trPr>
          <w:trHeight w:val="314"/>
        </w:trPr>
        <w:tc>
          <w:tcPr>
            <w:tcW w:w="4503" w:type="dxa"/>
          </w:tcPr>
          <w:p w:rsidR="00852F7C" w:rsidRPr="00360061" w:rsidRDefault="00852F7C" w:rsidP="00852F7C">
            <w:pPr>
              <w:suppressAutoHyphens/>
              <w:spacing w:after="0" w:line="240" w:lineRule="auto"/>
              <w:outlineLvl w:val="1"/>
              <w:rPr>
                <w:rFonts w:ascii="Times New Roman" w:hAnsi="Times New Roman" w:cs="Times New Roman"/>
                <w:sz w:val="28"/>
                <w:szCs w:val="28"/>
              </w:rPr>
            </w:pPr>
            <w:r>
              <w:rPr>
                <w:rFonts w:ascii="Times New Roman" w:hAnsi="Times New Roman" w:cs="Times New Roman"/>
                <w:sz w:val="28"/>
                <w:szCs w:val="28"/>
                <w:lang w:eastAsia="zh-CN"/>
              </w:rPr>
              <w:lastRenderedPageBreak/>
              <w:t>Приложение № 4</w:t>
            </w:r>
            <w:r w:rsidRPr="00360061">
              <w:rPr>
                <w:rFonts w:ascii="Times New Roman" w:hAnsi="Times New Roman" w:cs="Times New Roman"/>
                <w:sz w:val="28"/>
                <w:szCs w:val="28"/>
                <w:lang w:eastAsia="zh-CN"/>
              </w:rPr>
              <w:t xml:space="preserve"> к постановлению </w:t>
            </w:r>
          </w:p>
        </w:tc>
      </w:tr>
      <w:tr w:rsidR="00852F7C" w:rsidRPr="00360061" w:rsidTr="00852F7C">
        <w:trPr>
          <w:trHeight w:val="314"/>
        </w:trPr>
        <w:tc>
          <w:tcPr>
            <w:tcW w:w="4503" w:type="dxa"/>
          </w:tcPr>
          <w:p w:rsidR="00852F7C" w:rsidRPr="00360061" w:rsidRDefault="00852F7C" w:rsidP="00852F7C">
            <w:pPr>
              <w:suppressAutoHyphens/>
              <w:spacing w:after="0" w:line="240" w:lineRule="auto"/>
              <w:outlineLvl w:val="1"/>
              <w:rPr>
                <w:rFonts w:ascii="Times New Roman" w:hAnsi="Times New Roman" w:cs="Times New Roman"/>
                <w:sz w:val="28"/>
                <w:szCs w:val="28"/>
                <w:lang w:eastAsia="zh-CN"/>
              </w:rPr>
            </w:pPr>
            <w:r w:rsidRPr="00360061">
              <w:rPr>
                <w:rFonts w:ascii="Times New Roman" w:hAnsi="Times New Roman" w:cs="Times New Roman"/>
                <w:sz w:val="28"/>
                <w:szCs w:val="28"/>
                <w:lang w:eastAsia="zh-CN"/>
              </w:rPr>
              <w:t>администрации города Бузулука</w:t>
            </w:r>
          </w:p>
        </w:tc>
      </w:tr>
      <w:tr w:rsidR="00852F7C" w:rsidRPr="00360061" w:rsidTr="00852F7C">
        <w:trPr>
          <w:trHeight w:val="314"/>
        </w:trPr>
        <w:tc>
          <w:tcPr>
            <w:tcW w:w="4503" w:type="dxa"/>
          </w:tcPr>
          <w:p w:rsidR="00852F7C" w:rsidRPr="00360061" w:rsidRDefault="00A5596B" w:rsidP="00852F7C">
            <w:pPr>
              <w:suppressAutoHyphens/>
              <w:spacing w:after="0" w:line="240" w:lineRule="auto"/>
              <w:outlineLvl w:val="1"/>
              <w:rPr>
                <w:rFonts w:ascii="Times New Roman" w:hAnsi="Times New Roman" w:cs="Times New Roman"/>
                <w:sz w:val="28"/>
                <w:szCs w:val="28"/>
                <w:lang w:eastAsia="zh-CN"/>
              </w:rPr>
            </w:pPr>
            <w:r>
              <w:rPr>
                <w:rFonts w:ascii="Times New Roman" w:hAnsi="Times New Roman" w:cs="Times New Roman"/>
                <w:sz w:val="28"/>
                <w:szCs w:val="28"/>
                <w:u w:val="single"/>
                <w:lang w:eastAsia="zh-CN"/>
              </w:rPr>
              <w:t>от 28.03.2024</w:t>
            </w:r>
            <w:r>
              <w:rPr>
                <w:rFonts w:ascii="Times New Roman" w:hAnsi="Times New Roman" w:cs="Times New Roman"/>
                <w:sz w:val="28"/>
                <w:szCs w:val="28"/>
                <w:lang w:eastAsia="zh-CN"/>
              </w:rPr>
              <w:t xml:space="preserve"> № </w:t>
            </w:r>
            <w:bookmarkStart w:id="1" w:name="_GoBack"/>
            <w:r w:rsidRPr="00A5596B">
              <w:rPr>
                <w:rFonts w:ascii="Times New Roman" w:hAnsi="Times New Roman" w:cs="Times New Roman"/>
                <w:sz w:val="28"/>
                <w:szCs w:val="28"/>
                <w:u w:val="single"/>
                <w:lang w:eastAsia="zh-CN"/>
              </w:rPr>
              <w:t>824-п</w:t>
            </w:r>
            <w:bookmarkEnd w:id="1"/>
          </w:p>
        </w:tc>
      </w:tr>
    </w:tbl>
    <w:p w:rsidR="00852F7C" w:rsidRPr="00360061" w:rsidRDefault="00852F7C" w:rsidP="00852F7C">
      <w:pPr>
        <w:spacing w:after="0" w:line="240" w:lineRule="auto"/>
        <w:rPr>
          <w:rFonts w:ascii="Times New Roman" w:hAnsi="Times New Roman" w:cs="Times New Roman"/>
          <w:sz w:val="28"/>
          <w:szCs w:val="28"/>
        </w:rPr>
      </w:pPr>
    </w:p>
    <w:p w:rsidR="00852F7C" w:rsidRDefault="00852F7C" w:rsidP="00852F7C">
      <w:pPr>
        <w:spacing w:after="0" w:line="240" w:lineRule="auto"/>
        <w:jc w:val="center"/>
        <w:rPr>
          <w:rFonts w:ascii="Times New Roman" w:hAnsi="Times New Roman" w:cs="Times New Roman"/>
          <w:sz w:val="28"/>
          <w:szCs w:val="28"/>
        </w:rPr>
      </w:pPr>
    </w:p>
    <w:p w:rsidR="00852F7C" w:rsidRPr="00360061" w:rsidRDefault="00852F7C" w:rsidP="00852F7C">
      <w:pPr>
        <w:spacing w:after="0" w:line="240" w:lineRule="auto"/>
        <w:jc w:val="center"/>
        <w:rPr>
          <w:rFonts w:ascii="Times New Roman" w:hAnsi="Times New Roman" w:cs="Times New Roman"/>
          <w:sz w:val="28"/>
          <w:szCs w:val="28"/>
        </w:rPr>
      </w:pPr>
    </w:p>
    <w:p w:rsidR="00852F7C" w:rsidRPr="00360061" w:rsidRDefault="00852F7C" w:rsidP="00852F7C">
      <w:pPr>
        <w:spacing w:after="0" w:line="240" w:lineRule="auto"/>
        <w:jc w:val="center"/>
        <w:rPr>
          <w:rFonts w:ascii="Times New Roman" w:hAnsi="Times New Roman" w:cs="Times New Roman"/>
          <w:sz w:val="28"/>
          <w:szCs w:val="28"/>
        </w:rPr>
      </w:pPr>
      <w:r w:rsidRPr="00360061">
        <w:rPr>
          <w:rFonts w:ascii="Times New Roman" w:hAnsi="Times New Roman" w:cs="Times New Roman"/>
          <w:sz w:val="28"/>
          <w:szCs w:val="28"/>
        </w:rPr>
        <w:t>Финансовое обеспечение</w:t>
      </w:r>
    </w:p>
    <w:p w:rsidR="00852F7C" w:rsidRPr="00360061" w:rsidRDefault="00852F7C" w:rsidP="00852F7C">
      <w:pPr>
        <w:spacing w:after="0" w:line="240" w:lineRule="auto"/>
        <w:jc w:val="center"/>
        <w:rPr>
          <w:rFonts w:ascii="Times New Roman" w:hAnsi="Times New Roman" w:cs="Times New Roman"/>
          <w:sz w:val="28"/>
          <w:szCs w:val="28"/>
        </w:rPr>
      </w:pPr>
      <w:r w:rsidRPr="00360061">
        <w:rPr>
          <w:rFonts w:ascii="Times New Roman" w:hAnsi="Times New Roman" w:cs="Times New Roman"/>
          <w:sz w:val="28"/>
          <w:szCs w:val="28"/>
        </w:rPr>
        <w:t xml:space="preserve">реализации муниципальной программы с разбивкой по источникам финансирования  </w:t>
      </w:r>
    </w:p>
    <w:p w:rsidR="00852F7C" w:rsidRPr="007655CA" w:rsidRDefault="00852F7C" w:rsidP="00852F7C">
      <w:pPr>
        <w:ind w:left="10800" w:firstLine="1800"/>
        <w:rPr>
          <w:rFonts w:ascii="Times New Roman" w:hAnsi="Times New Roman" w:cs="Times New Roman"/>
          <w:sz w:val="28"/>
          <w:szCs w:val="28"/>
        </w:rPr>
      </w:pPr>
      <w:r>
        <w:rPr>
          <w:rFonts w:ascii="Times New Roman" w:hAnsi="Times New Roman" w:cs="Times New Roman"/>
          <w:sz w:val="28"/>
          <w:szCs w:val="28"/>
        </w:rPr>
        <w:t>(тыс. рублей)</w:t>
      </w:r>
    </w:p>
    <w:tbl>
      <w:tblPr>
        <w:tblW w:w="5000" w:type="pct"/>
        <w:tblCellMar>
          <w:left w:w="62" w:type="dxa"/>
          <w:right w:w="62" w:type="dxa"/>
        </w:tblCellMar>
        <w:tblLook w:val="0000" w:firstRow="0" w:lastRow="0" w:firstColumn="0" w:lastColumn="0" w:noHBand="0" w:noVBand="0"/>
      </w:tblPr>
      <w:tblGrid>
        <w:gridCol w:w="496"/>
        <w:gridCol w:w="5765"/>
        <w:gridCol w:w="2709"/>
        <w:gridCol w:w="676"/>
        <w:gridCol w:w="738"/>
        <w:gridCol w:w="738"/>
        <w:gridCol w:w="738"/>
        <w:gridCol w:w="738"/>
        <w:gridCol w:w="738"/>
        <w:gridCol w:w="676"/>
        <w:gridCol w:w="682"/>
      </w:tblGrid>
      <w:tr w:rsidR="00852F7C" w:rsidRPr="00267ACC" w:rsidTr="00852F7C">
        <w:trPr>
          <w:cantSplit/>
          <w:trHeight w:val="304"/>
          <w:tblHeader/>
        </w:trPr>
        <w:tc>
          <w:tcPr>
            <w:tcW w:w="169" w:type="pct"/>
            <w:vMerge w:val="restar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p w:rsidR="00852F7C" w:rsidRPr="00267ACC" w:rsidRDefault="00852F7C" w:rsidP="00852F7C">
            <w:pPr>
              <w:spacing w:line="240" w:lineRule="auto"/>
              <w:jc w:val="both"/>
              <w:rPr>
                <w:rFonts w:ascii="Times New Roman" w:eastAsia="Calibri" w:hAnsi="Times New Roman" w:cs="Times New Roman"/>
                <w:bCs/>
                <w:sz w:val="24"/>
                <w:szCs w:val="24"/>
              </w:rPr>
            </w:pPr>
            <w:proofErr w:type="gramStart"/>
            <w:r w:rsidRPr="00267ACC">
              <w:rPr>
                <w:rFonts w:ascii="Times New Roman" w:eastAsia="Calibri" w:hAnsi="Times New Roman" w:cs="Times New Roman"/>
                <w:bCs/>
                <w:sz w:val="24"/>
                <w:szCs w:val="24"/>
              </w:rPr>
              <w:t>п</w:t>
            </w:r>
            <w:proofErr w:type="gramEnd"/>
            <w:r w:rsidRPr="00267ACC">
              <w:rPr>
                <w:rFonts w:ascii="Times New Roman" w:eastAsia="Calibri" w:hAnsi="Times New Roman" w:cs="Times New Roman"/>
                <w:bCs/>
                <w:sz w:val="24"/>
                <w:szCs w:val="24"/>
              </w:rPr>
              <w:t>/п</w:t>
            </w:r>
          </w:p>
        </w:tc>
        <w:tc>
          <w:tcPr>
            <w:tcW w:w="1962" w:type="pct"/>
            <w:vMerge w:val="restar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line="240" w:lineRule="auto"/>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Наименование муниципальной программы, структурного элемента</w:t>
            </w:r>
          </w:p>
        </w:tc>
        <w:tc>
          <w:tcPr>
            <w:tcW w:w="922" w:type="pct"/>
            <w:vMerge w:val="restar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Источник финансирования</w:t>
            </w:r>
          </w:p>
        </w:tc>
        <w:tc>
          <w:tcPr>
            <w:tcW w:w="1947" w:type="pct"/>
            <w:gridSpan w:val="8"/>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line="240" w:lineRule="auto"/>
              <w:jc w:val="center"/>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Оценка расходов</w:t>
            </w:r>
          </w:p>
        </w:tc>
      </w:tr>
      <w:tr w:rsidR="00852F7C" w:rsidRPr="00267ACC" w:rsidTr="00852F7C">
        <w:trPr>
          <w:cantSplit/>
          <w:trHeight w:val="523"/>
          <w:tblHeader/>
        </w:trPr>
        <w:tc>
          <w:tcPr>
            <w:tcW w:w="169" w:type="pct"/>
            <w:vMerge/>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p>
        </w:tc>
        <w:tc>
          <w:tcPr>
            <w:tcW w:w="1962" w:type="pct"/>
            <w:vMerge/>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p>
        </w:tc>
        <w:tc>
          <w:tcPr>
            <w:tcW w:w="922" w:type="pct"/>
            <w:vMerge/>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p>
        </w:tc>
        <w:tc>
          <w:tcPr>
            <w:tcW w:w="230"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2023</w:t>
            </w:r>
          </w:p>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год</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2024</w:t>
            </w:r>
          </w:p>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год</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2025</w:t>
            </w:r>
          </w:p>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год</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2026</w:t>
            </w:r>
          </w:p>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год</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2027</w:t>
            </w:r>
          </w:p>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год</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2028</w:t>
            </w:r>
          </w:p>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год</w:t>
            </w:r>
          </w:p>
        </w:tc>
        <w:tc>
          <w:tcPr>
            <w:tcW w:w="230"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2029</w:t>
            </w:r>
          </w:p>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год</w:t>
            </w:r>
          </w:p>
        </w:tc>
        <w:tc>
          <w:tcPr>
            <w:tcW w:w="232"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2030</w:t>
            </w:r>
          </w:p>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год</w:t>
            </w:r>
          </w:p>
        </w:tc>
      </w:tr>
      <w:tr w:rsidR="00852F7C" w:rsidRPr="00267ACC" w:rsidTr="00852F7C">
        <w:trPr>
          <w:cantSplit/>
          <w:trHeight w:val="286"/>
          <w:tblHeader/>
        </w:trPr>
        <w:tc>
          <w:tcPr>
            <w:tcW w:w="169"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line="240" w:lineRule="auto"/>
              <w:jc w:val="center"/>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1</w:t>
            </w:r>
          </w:p>
        </w:tc>
        <w:tc>
          <w:tcPr>
            <w:tcW w:w="1962"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line="240" w:lineRule="auto"/>
              <w:jc w:val="center"/>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2</w:t>
            </w:r>
          </w:p>
        </w:tc>
        <w:tc>
          <w:tcPr>
            <w:tcW w:w="922"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line="240" w:lineRule="auto"/>
              <w:jc w:val="center"/>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3</w:t>
            </w:r>
          </w:p>
        </w:tc>
        <w:tc>
          <w:tcPr>
            <w:tcW w:w="230"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line="240" w:lineRule="auto"/>
              <w:jc w:val="center"/>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4</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line="240" w:lineRule="auto"/>
              <w:jc w:val="center"/>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5</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line="240" w:lineRule="auto"/>
              <w:jc w:val="center"/>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6</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line="240" w:lineRule="auto"/>
              <w:jc w:val="center"/>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7</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line="240" w:lineRule="auto"/>
              <w:jc w:val="center"/>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8</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line="240" w:lineRule="auto"/>
              <w:jc w:val="center"/>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9</w:t>
            </w:r>
          </w:p>
        </w:tc>
        <w:tc>
          <w:tcPr>
            <w:tcW w:w="230"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line="240" w:lineRule="auto"/>
              <w:jc w:val="center"/>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10</w:t>
            </w:r>
          </w:p>
        </w:tc>
        <w:tc>
          <w:tcPr>
            <w:tcW w:w="232"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line="240" w:lineRule="auto"/>
              <w:jc w:val="center"/>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11</w:t>
            </w:r>
          </w:p>
        </w:tc>
      </w:tr>
      <w:tr w:rsidR="00852F7C" w:rsidRPr="00267ACC" w:rsidTr="00852F7C">
        <w:trPr>
          <w:trHeight w:val="305"/>
        </w:trPr>
        <w:tc>
          <w:tcPr>
            <w:tcW w:w="169" w:type="pct"/>
            <w:vMerge w:val="restart"/>
            <w:tcBorders>
              <w:top w:val="single" w:sz="4" w:space="0" w:color="auto"/>
              <w:left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1.</w:t>
            </w:r>
          </w:p>
        </w:tc>
        <w:tc>
          <w:tcPr>
            <w:tcW w:w="1962" w:type="pct"/>
            <w:vMerge w:val="restart"/>
            <w:tcBorders>
              <w:top w:val="single" w:sz="4" w:space="0" w:color="auto"/>
              <w:left w:val="single" w:sz="4" w:space="0" w:color="auto"/>
              <w:right w:val="single" w:sz="4" w:space="0" w:color="auto"/>
            </w:tcBorders>
          </w:tcPr>
          <w:p w:rsidR="00852F7C" w:rsidRPr="00267ACC" w:rsidRDefault="00852F7C" w:rsidP="00852F7C">
            <w:pPr>
              <w:suppressAutoHyphens/>
              <w:spacing w:after="0" w:line="240" w:lineRule="auto"/>
              <w:rPr>
                <w:rFonts w:ascii="Times New Roman" w:eastAsia="Times New Roman" w:hAnsi="Times New Roman" w:cs="Times New Roman"/>
                <w:sz w:val="24"/>
                <w:szCs w:val="24"/>
                <w:lang w:eastAsia="zh-CN"/>
              </w:rPr>
            </w:pPr>
            <w:r w:rsidRPr="00267ACC">
              <w:rPr>
                <w:rFonts w:ascii="Times New Roman" w:eastAsia="Times New Roman" w:hAnsi="Times New Roman" w:cs="Times New Roman"/>
                <w:sz w:val="24"/>
                <w:szCs w:val="24"/>
                <w:lang w:eastAsia="zh-CN"/>
              </w:rPr>
              <w:t>Муниципальная программа</w:t>
            </w:r>
          </w:p>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 xml:space="preserve"> «Укрепление </w:t>
            </w:r>
          </w:p>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общественного здоровья»</w:t>
            </w:r>
          </w:p>
        </w:tc>
        <w:tc>
          <w:tcPr>
            <w:tcW w:w="922"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всего, в том числе:</w:t>
            </w:r>
          </w:p>
        </w:tc>
        <w:tc>
          <w:tcPr>
            <w:tcW w:w="230"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169,4</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180,0</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180,0</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180,0</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205,6</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D32280">
              <w:rPr>
                <w:rFonts w:ascii="Times New Roman" w:eastAsia="Calibri" w:hAnsi="Times New Roman" w:cs="Times New Roman"/>
                <w:bCs/>
                <w:sz w:val="24"/>
                <w:szCs w:val="24"/>
              </w:rPr>
              <w:t>205,6</w:t>
            </w:r>
          </w:p>
        </w:tc>
        <w:tc>
          <w:tcPr>
            <w:tcW w:w="230"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D32280">
              <w:rPr>
                <w:rFonts w:ascii="Times New Roman" w:eastAsia="Calibri" w:hAnsi="Times New Roman" w:cs="Times New Roman"/>
                <w:bCs/>
                <w:sz w:val="24"/>
                <w:szCs w:val="24"/>
              </w:rPr>
              <w:t>205,6</w:t>
            </w:r>
          </w:p>
        </w:tc>
        <w:tc>
          <w:tcPr>
            <w:tcW w:w="232"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D32280">
              <w:rPr>
                <w:rFonts w:ascii="Times New Roman" w:eastAsia="Calibri" w:hAnsi="Times New Roman" w:cs="Times New Roman"/>
                <w:bCs/>
                <w:sz w:val="24"/>
                <w:szCs w:val="24"/>
              </w:rPr>
              <w:t>205,6</w:t>
            </w:r>
          </w:p>
        </w:tc>
      </w:tr>
      <w:tr w:rsidR="00852F7C" w:rsidRPr="00267ACC" w:rsidTr="00852F7C">
        <w:trPr>
          <w:trHeight w:val="149"/>
        </w:trPr>
        <w:tc>
          <w:tcPr>
            <w:tcW w:w="169" w:type="pct"/>
            <w:vMerge/>
            <w:tcBorders>
              <w:left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p>
        </w:tc>
        <w:tc>
          <w:tcPr>
            <w:tcW w:w="1962" w:type="pct"/>
            <w:vMerge/>
            <w:tcBorders>
              <w:left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p>
        </w:tc>
        <w:tc>
          <w:tcPr>
            <w:tcW w:w="922"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lang w:val="en-US"/>
              </w:rPr>
            </w:pPr>
            <w:r w:rsidRPr="00267ACC">
              <w:rPr>
                <w:rFonts w:ascii="Times New Roman" w:eastAsia="Calibri" w:hAnsi="Times New Roman" w:cs="Times New Roman"/>
                <w:bCs/>
                <w:sz w:val="24"/>
                <w:szCs w:val="24"/>
              </w:rPr>
              <w:t>федеральный бюджет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30"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32"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r>
      <w:tr w:rsidR="00852F7C" w:rsidRPr="00267ACC" w:rsidTr="00852F7C">
        <w:trPr>
          <w:trHeight w:val="149"/>
        </w:trPr>
        <w:tc>
          <w:tcPr>
            <w:tcW w:w="169" w:type="pct"/>
            <w:vMerge/>
            <w:tcBorders>
              <w:left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p>
        </w:tc>
        <w:tc>
          <w:tcPr>
            <w:tcW w:w="1962" w:type="pct"/>
            <w:vMerge/>
            <w:tcBorders>
              <w:left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p>
        </w:tc>
        <w:tc>
          <w:tcPr>
            <w:tcW w:w="922"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областной бюджет</w:t>
            </w:r>
          </w:p>
        </w:tc>
        <w:tc>
          <w:tcPr>
            <w:tcW w:w="230"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30"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32"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r>
      <w:tr w:rsidR="00852F7C" w:rsidRPr="00267ACC" w:rsidTr="00852F7C">
        <w:trPr>
          <w:trHeight w:val="325"/>
        </w:trPr>
        <w:tc>
          <w:tcPr>
            <w:tcW w:w="169" w:type="pct"/>
            <w:vMerge/>
            <w:tcBorders>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p>
        </w:tc>
        <w:tc>
          <w:tcPr>
            <w:tcW w:w="1962" w:type="pct"/>
            <w:vMerge/>
            <w:tcBorders>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p>
        </w:tc>
        <w:tc>
          <w:tcPr>
            <w:tcW w:w="922"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местный бюджет</w:t>
            </w:r>
          </w:p>
        </w:tc>
        <w:tc>
          <w:tcPr>
            <w:tcW w:w="230"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169,4</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180,0</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180,0</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180,0</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6A1345">
              <w:rPr>
                <w:rFonts w:ascii="Times New Roman" w:eastAsia="Calibri" w:hAnsi="Times New Roman" w:cs="Times New Roman"/>
                <w:bCs/>
                <w:sz w:val="24"/>
                <w:szCs w:val="24"/>
              </w:rPr>
              <w:t>205,6</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6A1345">
              <w:rPr>
                <w:rFonts w:ascii="Times New Roman" w:eastAsia="Calibri" w:hAnsi="Times New Roman" w:cs="Times New Roman"/>
                <w:bCs/>
                <w:sz w:val="24"/>
                <w:szCs w:val="24"/>
              </w:rPr>
              <w:t>205,6</w:t>
            </w:r>
          </w:p>
        </w:tc>
        <w:tc>
          <w:tcPr>
            <w:tcW w:w="230"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6A1345">
              <w:rPr>
                <w:rFonts w:ascii="Times New Roman" w:eastAsia="Calibri" w:hAnsi="Times New Roman" w:cs="Times New Roman"/>
                <w:bCs/>
                <w:sz w:val="24"/>
                <w:szCs w:val="24"/>
              </w:rPr>
              <w:t>205,6</w:t>
            </w:r>
          </w:p>
        </w:tc>
        <w:tc>
          <w:tcPr>
            <w:tcW w:w="232"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6A1345">
              <w:rPr>
                <w:rFonts w:ascii="Times New Roman" w:eastAsia="Calibri" w:hAnsi="Times New Roman" w:cs="Times New Roman"/>
                <w:bCs/>
                <w:sz w:val="24"/>
                <w:szCs w:val="24"/>
              </w:rPr>
              <w:t>205,6</w:t>
            </w:r>
          </w:p>
        </w:tc>
      </w:tr>
      <w:tr w:rsidR="00852F7C" w:rsidRPr="00267ACC" w:rsidTr="00852F7C">
        <w:trPr>
          <w:trHeight w:val="322"/>
        </w:trPr>
        <w:tc>
          <w:tcPr>
            <w:tcW w:w="169" w:type="pct"/>
            <w:vMerge w:val="restart"/>
            <w:tcBorders>
              <w:top w:val="single" w:sz="4" w:space="0" w:color="auto"/>
              <w:left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2.</w:t>
            </w:r>
          </w:p>
        </w:tc>
        <w:tc>
          <w:tcPr>
            <w:tcW w:w="1962" w:type="pct"/>
            <w:vMerge w:val="restart"/>
            <w:tcBorders>
              <w:top w:val="single" w:sz="4" w:space="0" w:color="auto"/>
              <w:left w:val="single" w:sz="4" w:space="0" w:color="auto"/>
              <w:right w:val="single" w:sz="4" w:space="0" w:color="auto"/>
            </w:tcBorders>
          </w:tcPr>
          <w:p w:rsidR="00852F7C" w:rsidRPr="00267ACC" w:rsidRDefault="00852F7C" w:rsidP="00852F7C">
            <w:pPr>
              <w:spacing w:after="0" w:line="240" w:lineRule="auto"/>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«Создание условий для формирования среды, способствующей ведению гражданами здорового образа жизни; проведение оздоровительных и профилактические мероприятия для детей, подростков, учащейся молодежи, трудовых коллективов, а также мероприятий по укреплению семьи и активному долголетию»</w:t>
            </w:r>
          </w:p>
        </w:tc>
        <w:tc>
          <w:tcPr>
            <w:tcW w:w="922"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всего, в том числе:</w:t>
            </w:r>
          </w:p>
        </w:tc>
        <w:tc>
          <w:tcPr>
            <w:tcW w:w="230"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155</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160</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160</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160</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340B08">
              <w:rPr>
                <w:rFonts w:ascii="Times New Roman" w:eastAsia="Calibri" w:hAnsi="Times New Roman" w:cs="Times New Roman"/>
                <w:bCs/>
                <w:sz w:val="24"/>
                <w:szCs w:val="24"/>
              </w:rPr>
              <w:t>185,6</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340B08">
              <w:rPr>
                <w:rFonts w:ascii="Times New Roman" w:eastAsia="Calibri" w:hAnsi="Times New Roman" w:cs="Times New Roman"/>
                <w:bCs/>
                <w:sz w:val="24"/>
                <w:szCs w:val="24"/>
              </w:rPr>
              <w:t>185,6</w:t>
            </w:r>
          </w:p>
        </w:tc>
        <w:tc>
          <w:tcPr>
            <w:tcW w:w="230"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340B08">
              <w:rPr>
                <w:rFonts w:ascii="Times New Roman" w:eastAsia="Calibri" w:hAnsi="Times New Roman" w:cs="Times New Roman"/>
                <w:bCs/>
                <w:sz w:val="24"/>
                <w:szCs w:val="24"/>
              </w:rPr>
              <w:t>185,6</w:t>
            </w:r>
          </w:p>
        </w:tc>
        <w:tc>
          <w:tcPr>
            <w:tcW w:w="232"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340B08">
              <w:rPr>
                <w:rFonts w:ascii="Times New Roman" w:eastAsia="Calibri" w:hAnsi="Times New Roman" w:cs="Times New Roman"/>
                <w:bCs/>
                <w:sz w:val="24"/>
                <w:szCs w:val="24"/>
              </w:rPr>
              <w:t>185,6</w:t>
            </w:r>
          </w:p>
        </w:tc>
      </w:tr>
      <w:tr w:rsidR="00852F7C" w:rsidRPr="00267ACC" w:rsidTr="00852F7C">
        <w:trPr>
          <w:trHeight w:val="149"/>
        </w:trPr>
        <w:tc>
          <w:tcPr>
            <w:tcW w:w="169" w:type="pct"/>
            <w:vMerge/>
            <w:tcBorders>
              <w:left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p>
        </w:tc>
        <w:tc>
          <w:tcPr>
            <w:tcW w:w="1962" w:type="pct"/>
            <w:vMerge/>
            <w:tcBorders>
              <w:left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p>
        </w:tc>
        <w:tc>
          <w:tcPr>
            <w:tcW w:w="922"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lang w:val="en-US"/>
              </w:rPr>
            </w:pPr>
            <w:r w:rsidRPr="00267ACC">
              <w:rPr>
                <w:rFonts w:ascii="Times New Roman" w:eastAsia="Calibri" w:hAnsi="Times New Roman" w:cs="Times New Roman"/>
                <w:bCs/>
                <w:sz w:val="24"/>
                <w:szCs w:val="24"/>
              </w:rPr>
              <w:t>федеральный бюджет</w:t>
            </w:r>
          </w:p>
        </w:tc>
        <w:tc>
          <w:tcPr>
            <w:tcW w:w="230"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30"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32"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r>
      <w:tr w:rsidR="00852F7C" w:rsidRPr="00267ACC" w:rsidTr="00852F7C">
        <w:trPr>
          <w:trHeight w:val="149"/>
        </w:trPr>
        <w:tc>
          <w:tcPr>
            <w:tcW w:w="169" w:type="pct"/>
            <w:vMerge/>
            <w:tcBorders>
              <w:left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p>
        </w:tc>
        <w:tc>
          <w:tcPr>
            <w:tcW w:w="1962" w:type="pct"/>
            <w:vMerge/>
            <w:tcBorders>
              <w:left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p>
        </w:tc>
        <w:tc>
          <w:tcPr>
            <w:tcW w:w="922"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областной бюджет</w:t>
            </w:r>
          </w:p>
        </w:tc>
        <w:tc>
          <w:tcPr>
            <w:tcW w:w="230"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30"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32"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r>
      <w:tr w:rsidR="00852F7C" w:rsidRPr="00267ACC" w:rsidTr="00852F7C">
        <w:trPr>
          <w:trHeight w:val="149"/>
        </w:trPr>
        <w:tc>
          <w:tcPr>
            <w:tcW w:w="169" w:type="pct"/>
            <w:vMerge/>
            <w:tcBorders>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p>
        </w:tc>
        <w:tc>
          <w:tcPr>
            <w:tcW w:w="1962" w:type="pct"/>
            <w:vMerge/>
            <w:tcBorders>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p>
        </w:tc>
        <w:tc>
          <w:tcPr>
            <w:tcW w:w="922"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местный бюджет</w:t>
            </w:r>
          </w:p>
        </w:tc>
        <w:tc>
          <w:tcPr>
            <w:tcW w:w="230"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160" w:line="259" w:lineRule="auto"/>
              <w:rPr>
                <w:rFonts w:ascii="Calibri" w:eastAsia="Calibri" w:hAnsi="Calibri" w:cs="Times New Roman"/>
              </w:rPr>
            </w:pPr>
            <w:r w:rsidRPr="00267ACC">
              <w:rPr>
                <w:rFonts w:ascii="Times New Roman" w:eastAsia="Calibri" w:hAnsi="Times New Roman" w:cs="Times New Roman"/>
                <w:bCs/>
                <w:sz w:val="24"/>
                <w:szCs w:val="24"/>
              </w:rPr>
              <w:t>155</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852F7C" w:rsidRPr="00267ACC" w:rsidRDefault="00852F7C" w:rsidP="00852F7C">
            <w:pPr>
              <w:spacing w:after="160" w:line="259" w:lineRule="auto"/>
              <w:rPr>
                <w:rFonts w:ascii="Calibri" w:eastAsia="Calibri" w:hAnsi="Calibri" w:cs="Times New Roman"/>
              </w:rPr>
            </w:pPr>
            <w:r>
              <w:rPr>
                <w:rFonts w:ascii="Times New Roman" w:eastAsia="Calibri" w:hAnsi="Times New Roman" w:cs="Times New Roman"/>
                <w:bCs/>
                <w:sz w:val="24"/>
                <w:szCs w:val="24"/>
              </w:rPr>
              <w:t>160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852F7C" w:rsidRPr="00267ACC" w:rsidRDefault="00852F7C" w:rsidP="00852F7C">
            <w:pPr>
              <w:spacing w:after="160" w:line="259" w:lineRule="auto"/>
              <w:rPr>
                <w:rFonts w:ascii="Calibri" w:eastAsia="Calibri" w:hAnsi="Calibri" w:cs="Times New Roman"/>
              </w:rPr>
            </w:pPr>
            <w:r>
              <w:rPr>
                <w:rFonts w:ascii="Times New Roman" w:eastAsia="Calibri" w:hAnsi="Times New Roman" w:cs="Times New Roman"/>
                <w:bCs/>
                <w:sz w:val="24"/>
                <w:szCs w:val="24"/>
              </w:rPr>
              <w:t>160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852F7C" w:rsidRPr="00267ACC" w:rsidRDefault="00852F7C" w:rsidP="00852F7C">
            <w:pPr>
              <w:spacing w:after="160" w:line="259" w:lineRule="auto"/>
              <w:rPr>
                <w:rFonts w:ascii="Calibri" w:eastAsia="Calibri" w:hAnsi="Calibri" w:cs="Times New Roman"/>
              </w:rPr>
            </w:pPr>
            <w:r>
              <w:rPr>
                <w:rFonts w:ascii="Times New Roman" w:eastAsia="Calibri" w:hAnsi="Times New Roman" w:cs="Times New Roman"/>
                <w:bCs/>
                <w:sz w:val="24"/>
                <w:szCs w:val="24"/>
              </w:rPr>
              <w:t>160</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160" w:line="259" w:lineRule="auto"/>
              <w:rPr>
                <w:rFonts w:ascii="Calibri" w:eastAsia="Calibri" w:hAnsi="Calibri" w:cs="Times New Roman"/>
              </w:rPr>
            </w:pPr>
            <w:r w:rsidRPr="00BB3020">
              <w:rPr>
                <w:rFonts w:ascii="Times New Roman" w:eastAsia="Calibri" w:hAnsi="Times New Roman" w:cs="Times New Roman"/>
                <w:bCs/>
                <w:sz w:val="24"/>
                <w:szCs w:val="24"/>
              </w:rPr>
              <w:t>185,6</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160" w:line="259" w:lineRule="auto"/>
              <w:rPr>
                <w:rFonts w:ascii="Calibri" w:eastAsia="Calibri" w:hAnsi="Calibri" w:cs="Times New Roman"/>
              </w:rPr>
            </w:pPr>
            <w:r w:rsidRPr="00BB3020">
              <w:rPr>
                <w:rFonts w:ascii="Times New Roman" w:eastAsia="Calibri" w:hAnsi="Times New Roman" w:cs="Times New Roman"/>
                <w:bCs/>
                <w:sz w:val="24"/>
                <w:szCs w:val="24"/>
              </w:rPr>
              <w:t>185,6</w:t>
            </w:r>
          </w:p>
        </w:tc>
        <w:tc>
          <w:tcPr>
            <w:tcW w:w="230"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160" w:line="259" w:lineRule="auto"/>
              <w:rPr>
                <w:rFonts w:ascii="Calibri" w:eastAsia="Calibri" w:hAnsi="Calibri" w:cs="Times New Roman"/>
              </w:rPr>
            </w:pPr>
            <w:r w:rsidRPr="00BB3020">
              <w:rPr>
                <w:rFonts w:ascii="Times New Roman" w:eastAsia="Calibri" w:hAnsi="Times New Roman" w:cs="Times New Roman"/>
                <w:bCs/>
                <w:sz w:val="24"/>
                <w:szCs w:val="24"/>
              </w:rPr>
              <w:t>185,6</w:t>
            </w:r>
          </w:p>
        </w:tc>
        <w:tc>
          <w:tcPr>
            <w:tcW w:w="232"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160" w:line="259" w:lineRule="auto"/>
              <w:rPr>
                <w:rFonts w:ascii="Calibri" w:eastAsia="Calibri" w:hAnsi="Calibri" w:cs="Times New Roman"/>
              </w:rPr>
            </w:pPr>
            <w:r w:rsidRPr="00BB3020">
              <w:rPr>
                <w:rFonts w:ascii="Times New Roman" w:eastAsia="Calibri" w:hAnsi="Times New Roman" w:cs="Times New Roman"/>
                <w:bCs/>
                <w:sz w:val="24"/>
                <w:szCs w:val="24"/>
              </w:rPr>
              <w:t>185,6</w:t>
            </w:r>
          </w:p>
        </w:tc>
      </w:tr>
      <w:tr w:rsidR="00852F7C" w:rsidRPr="00267ACC" w:rsidTr="00852F7C">
        <w:trPr>
          <w:trHeight w:val="149"/>
        </w:trPr>
        <w:tc>
          <w:tcPr>
            <w:tcW w:w="169" w:type="pct"/>
            <w:vMerge w:val="restart"/>
            <w:tcBorders>
              <w:top w:val="single" w:sz="4" w:space="0" w:color="auto"/>
              <w:left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3.</w:t>
            </w:r>
          </w:p>
          <w:p w:rsidR="00852F7C" w:rsidRPr="00267ACC" w:rsidRDefault="00852F7C" w:rsidP="00852F7C">
            <w:pPr>
              <w:spacing w:after="0" w:line="240" w:lineRule="auto"/>
              <w:jc w:val="both"/>
              <w:rPr>
                <w:rFonts w:ascii="Times New Roman" w:eastAsia="Calibri" w:hAnsi="Times New Roman" w:cs="Times New Roman"/>
                <w:bCs/>
                <w:sz w:val="24"/>
                <w:szCs w:val="24"/>
              </w:rPr>
            </w:pPr>
          </w:p>
          <w:p w:rsidR="00852F7C" w:rsidRPr="00267ACC" w:rsidRDefault="00852F7C" w:rsidP="00852F7C">
            <w:pPr>
              <w:spacing w:after="0" w:line="240" w:lineRule="auto"/>
              <w:jc w:val="both"/>
              <w:rPr>
                <w:rFonts w:ascii="Times New Roman" w:eastAsia="Calibri" w:hAnsi="Times New Roman" w:cs="Times New Roman"/>
                <w:bCs/>
                <w:sz w:val="24"/>
                <w:szCs w:val="24"/>
              </w:rPr>
            </w:pPr>
          </w:p>
        </w:tc>
        <w:tc>
          <w:tcPr>
            <w:tcW w:w="1962" w:type="pct"/>
            <w:vMerge w:val="restart"/>
            <w:tcBorders>
              <w:top w:val="single" w:sz="4" w:space="0" w:color="auto"/>
              <w:left w:val="single" w:sz="4" w:space="0" w:color="auto"/>
              <w:right w:val="single" w:sz="4" w:space="0" w:color="auto"/>
            </w:tcBorders>
          </w:tcPr>
          <w:p w:rsidR="00852F7C" w:rsidRPr="00267ACC" w:rsidRDefault="00852F7C" w:rsidP="00852F7C">
            <w:pPr>
              <w:spacing w:after="0" w:line="240" w:lineRule="auto"/>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«Проведение информационно-коммуникационной кампании по укреплению общественного здоровья»</w:t>
            </w:r>
          </w:p>
        </w:tc>
        <w:tc>
          <w:tcPr>
            <w:tcW w:w="922"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всего, в том числе:</w:t>
            </w:r>
          </w:p>
        </w:tc>
        <w:tc>
          <w:tcPr>
            <w:tcW w:w="230"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14,4</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20,0</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jc w:val="both"/>
              <w:rPr>
                <w:rFonts w:ascii="Times New Roman" w:eastAsia="Calibri" w:hAnsi="Times New Roman" w:cs="Times New Roman"/>
                <w:bCs/>
                <w:sz w:val="24"/>
                <w:szCs w:val="24"/>
              </w:rPr>
            </w:pPr>
            <w:r w:rsidRPr="00B76FA1">
              <w:rPr>
                <w:rFonts w:ascii="Times New Roman" w:eastAsia="Calibri" w:hAnsi="Times New Roman" w:cs="Times New Roman"/>
                <w:bCs/>
                <w:sz w:val="24"/>
                <w:szCs w:val="24"/>
              </w:rPr>
              <w:t>20,0</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jc w:val="both"/>
              <w:rPr>
                <w:rFonts w:ascii="Times New Roman" w:eastAsia="Calibri" w:hAnsi="Times New Roman" w:cs="Times New Roman"/>
                <w:bCs/>
                <w:sz w:val="24"/>
                <w:szCs w:val="24"/>
              </w:rPr>
            </w:pPr>
            <w:r w:rsidRPr="00B76FA1">
              <w:rPr>
                <w:rFonts w:ascii="Times New Roman" w:eastAsia="Calibri" w:hAnsi="Times New Roman" w:cs="Times New Roman"/>
                <w:bCs/>
                <w:sz w:val="24"/>
                <w:szCs w:val="24"/>
              </w:rPr>
              <w:t>20,0</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jc w:val="both"/>
              <w:rPr>
                <w:rFonts w:ascii="Times New Roman" w:eastAsia="Calibri" w:hAnsi="Times New Roman" w:cs="Times New Roman"/>
                <w:bCs/>
                <w:sz w:val="24"/>
                <w:szCs w:val="24"/>
              </w:rPr>
            </w:pPr>
            <w:r w:rsidRPr="00B76FA1">
              <w:rPr>
                <w:rFonts w:ascii="Times New Roman" w:eastAsia="Calibri" w:hAnsi="Times New Roman" w:cs="Times New Roman"/>
                <w:bCs/>
                <w:sz w:val="24"/>
                <w:szCs w:val="24"/>
              </w:rPr>
              <w:t>20,0</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jc w:val="both"/>
              <w:rPr>
                <w:rFonts w:ascii="Times New Roman" w:eastAsia="Calibri" w:hAnsi="Times New Roman" w:cs="Times New Roman"/>
                <w:bCs/>
                <w:sz w:val="24"/>
                <w:szCs w:val="24"/>
              </w:rPr>
            </w:pPr>
            <w:r w:rsidRPr="00B76FA1">
              <w:rPr>
                <w:rFonts w:ascii="Times New Roman" w:eastAsia="Calibri" w:hAnsi="Times New Roman" w:cs="Times New Roman"/>
                <w:bCs/>
                <w:sz w:val="24"/>
                <w:szCs w:val="24"/>
              </w:rPr>
              <w:t>20,0</w:t>
            </w:r>
          </w:p>
        </w:tc>
        <w:tc>
          <w:tcPr>
            <w:tcW w:w="230"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jc w:val="both"/>
              <w:rPr>
                <w:rFonts w:ascii="Times New Roman" w:eastAsia="Calibri" w:hAnsi="Times New Roman" w:cs="Times New Roman"/>
                <w:bCs/>
                <w:sz w:val="24"/>
                <w:szCs w:val="24"/>
              </w:rPr>
            </w:pPr>
            <w:r w:rsidRPr="00B76FA1">
              <w:rPr>
                <w:rFonts w:ascii="Times New Roman" w:eastAsia="Calibri" w:hAnsi="Times New Roman" w:cs="Times New Roman"/>
                <w:bCs/>
                <w:sz w:val="24"/>
                <w:szCs w:val="24"/>
              </w:rPr>
              <w:t>20,0</w:t>
            </w:r>
          </w:p>
        </w:tc>
        <w:tc>
          <w:tcPr>
            <w:tcW w:w="232"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jc w:val="both"/>
              <w:rPr>
                <w:rFonts w:ascii="Times New Roman" w:eastAsia="Calibri" w:hAnsi="Times New Roman" w:cs="Times New Roman"/>
                <w:bCs/>
                <w:sz w:val="24"/>
                <w:szCs w:val="24"/>
              </w:rPr>
            </w:pPr>
            <w:r w:rsidRPr="00B76FA1">
              <w:rPr>
                <w:rFonts w:ascii="Times New Roman" w:eastAsia="Calibri" w:hAnsi="Times New Roman" w:cs="Times New Roman"/>
                <w:bCs/>
                <w:sz w:val="24"/>
                <w:szCs w:val="24"/>
              </w:rPr>
              <w:t>20,0</w:t>
            </w:r>
          </w:p>
        </w:tc>
      </w:tr>
      <w:tr w:rsidR="00852F7C" w:rsidRPr="00267ACC" w:rsidTr="00852F7C">
        <w:trPr>
          <w:trHeight w:val="149"/>
        </w:trPr>
        <w:tc>
          <w:tcPr>
            <w:tcW w:w="169" w:type="pct"/>
            <w:vMerge/>
            <w:tcBorders>
              <w:top w:val="single" w:sz="4" w:space="0" w:color="auto"/>
              <w:left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p>
        </w:tc>
        <w:tc>
          <w:tcPr>
            <w:tcW w:w="1962" w:type="pct"/>
            <w:vMerge/>
            <w:tcBorders>
              <w:top w:val="single" w:sz="4" w:space="0" w:color="auto"/>
              <w:left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p>
        </w:tc>
        <w:tc>
          <w:tcPr>
            <w:tcW w:w="922"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федеральный бюджет</w:t>
            </w:r>
          </w:p>
        </w:tc>
        <w:tc>
          <w:tcPr>
            <w:tcW w:w="230"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30"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32"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r>
      <w:tr w:rsidR="00852F7C" w:rsidRPr="00267ACC" w:rsidTr="00852F7C">
        <w:trPr>
          <w:trHeight w:val="149"/>
        </w:trPr>
        <w:tc>
          <w:tcPr>
            <w:tcW w:w="169" w:type="pct"/>
            <w:vMerge/>
            <w:tcBorders>
              <w:left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p>
        </w:tc>
        <w:tc>
          <w:tcPr>
            <w:tcW w:w="1962" w:type="pct"/>
            <w:vMerge/>
            <w:tcBorders>
              <w:left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p>
        </w:tc>
        <w:tc>
          <w:tcPr>
            <w:tcW w:w="922"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областной бюджет</w:t>
            </w:r>
          </w:p>
        </w:tc>
        <w:tc>
          <w:tcPr>
            <w:tcW w:w="230"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51"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30"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c>
          <w:tcPr>
            <w:tcW w:w="232"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w:t>
            </w:r>
          </w:p>
        </w:tc>
      </w:tr>
      <w:tr w:rsidR="00852F7C" w:rsidRPr="00267ACC" w:rsidTr="00852F7C">
        <w:trPr>
          <w:trHeight w:val="149"/>
        </w:trPr>
        <w:tc>
          <w:tcPr>
            <w:tcW w:w="169" w:type="pct"/>
            <w:vMerge/>
            <w:tcBorders>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p>
        </w:tc>
        <w:tc>
          <w:tcPr>
            <w:tcW w:w="1962" w:type="pct"/>
            <w:vMerge/>
            <w:tcBorders>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p>
        </w:tc>
        <w:tc>
          <w:tcPr>
            <w:tcW w:w="922"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line="240" w:lineRule="auto"/>
              <w:jc w:val="both"/>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местный бюджет</w:t>
            </w:r>
          </w:p>
        </w:tc>
        <w:tc>
          <w:tcPr>
            <w:tcW w:w="230" w:type="pct"/>
            <w:tcBorders>
              <w:top w:val="single" w:sz="4" w:space="0" w:color="auto"/>
              <w:left w:val="single" w:sz="4" w:space="0" w:color="auto"/>
              <w:bottom w:val="single" w:sz="4" w:space="0" w:color="auto"/>
              <w:right w:val="single" w:sz="4" w:space="0" w:color="auto"/>
            </w:tcBorders>
            <w:vAlign w:val="center"/>
          </w:tcPr>
          <w:p w:rsidR="00852F7C" w:rsidRPr="00267ACC" w:rsidRDefault="00852F7C" w:rsidP="00852F7C">
            <w:pPr>
              <w:spacing w:after="0"/>
              <w:jc w:val="center"/>
              <w:rPr>
                <w:rFonts w:ascii="Times New Roman" w:eastAsia="Calibri" w:hAnsi="Times New Roman" w:cs="Times New Roman"/>
                <w:bCs/>
                <w:sz w:val="24"/>
                <w:szCs w:val="24"/>
              </w:rPr>
            </w:pPr>
            <w:r w:rsidRPr="00267ACC">
              <w:rPr>
                <w:rFonts w:ascii="Times New Roman" w:eastAsia="Calibri" w:hAnsi="Times New Roman" w:cs="Times New Roman"/>
                <w:bCs/>
                <w:sz w:val="24"/>
                <w:szCs w:val="24"/>
              </w:rPr>
              <w:t>14,4</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jc w:val="center"/>
              <w:rPr>
                <w:rFonts w:ascii="Times New Roman" w:eastAsia="Calibri" w:hAnsi="Times New Roman" w:cs="Times New Roman"/>
                <w:bCs/>
                <w:sz w:val="24"/>
                <w:szCs w:val="24"/>
              </w:rPr>
            </w:pPr>
            <w:r w:rsidRPr="004C12E5">
              <w:rPr>
                <w:rFonts w:ascii="Times New Roman" w:eastAsia="Calibri" w:hAnsi="Times New Roman" w:cs="Times New Roman"/>
                <w:bCs/>
                <w:sz w:val="24"/>
                <w:szCs w:val="24"/>
              </w:rPr>
              <w:t>20,0</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jc w:val="center"/>
              <w:rPr>
                <w:rFonts w:ascii="Times New Roman" w:eastAsia="Calibri" w:hAnsi="Times New Roman" w:cs="Times New Roman"/>
                <w:bCs/>
                <w:sz w:val="24"/>
                <w:szCs w:val="24"/>
              </w:rPr>
            </w:pPr>
            <w:r w:rsidRPr="004C12E5">
              <w:rPr>
                <w:rFonts w:ascii="Times New Roman" w:eastAsia="Calibri" w:hAnsi="Times New Roman" w:cs="Times New Roman"/>
                <w:bCs/>
                <w:sz w:val="24"/>
                <w:szCs w:val="24"/>
              </w:rPr>
              <w:t>20,0</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jc w:val="center"/>
              <w:rPr>
                <w:rFonts w:ascii="Times New Roman" w:eastAsia="Calibri" w:hAnsi="Times New Roman" w:cs="Times New Roman"/>
                <w:bCs/>
                <w:sz w:val="24"/>
                <w:szCs w:val="24"/>
              </w:rPr>
            </w:pPr>
            <w:r w:rsidRPr="004C12E5">
              <w:rPr>
                <w:rFonts w:ascii="Times New Roman" w:eastAsia="Calibri" w:hAnsi="Times New Roman" w:cs="Times New Roman"/>
                <w:bCs/>
                <w:sz w:val="24"/>
                <w:szCs w:val="24"/>
              </w:rPr>
              <w:t>20,0</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jc w:val="center"/>
              <w:rPr>
                <w:rFonts w:ascii="Times New Roman" w:eastAsia="Calibri" w:hAnsi="Times New Roman" w:cs="Times New Roman"/>
                <w:bCs/>
                <w:sz w:val="24"/>
                <w:szCs w:val="24"/>
              </w:rPr>
            </w:pPr>
            <w:r w:rsidRPr="004C12E5">
              <w:rPr>
                <w:rFonts w:ascii="Times New Roman" w:eastAsia="Calibri" w:hAnsi="Times New Roman" w:cs="Times New Roman"/>
                <w:bCs/>
                <w:sz w:val="24"/>
                <w:szCs w:val="24"/>
              </w:rPr>
              <w:t>20,0</w:t>
            </w:r>
          </w:p>
        </w:tc>
        <w:tc>
          <w:tcPr>
            <w:tcW w:w="251"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jc w:val="center"/>
              <w:rPr>
                <w:rFonts w:ascii="Times New Roman" w:eastAsia="Calibri" w:hAnsi="Times New Roman" w:cs="Times New Roman"/>
                <w:bCs/>
                <w:sz w:val="24"/>
                <w:szCs w:val="24"/>
              </w:rPr>
            </w:pPr>
            <w:r w:rsidRPr="004C12E5">
              <w:rPr>
                <w:rFonts w:ascii="Times New Roman" w:eastAsia="Calibri" w:hAnsi="Times New Roman" w:cs="Times New Roman"/>
                <w:bCs/>
                <w:sz w:val="24"/>
                <w:szCs w:val="24"/>
              </w:rPr>
              <w:t>20,0</w:t>
            </w:r>
          </w:p>
        </w:tc>
        <w:tc>
          <w:tcPr>
            <w:tcW w:w="230"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jc w:val="center"/>
              <w:rPr>
                <w:rFonts w:ascii="Times New Roman" w:eastAsia="Calibri" w:hAnsi="Times New Roman" w:cs="Times New Roman"/>
                <w:bCs/>
                <w:sz w:val="24"/>
                <w:szCs w:val="24"/>
              </w:rPr>
            </w:pPr>
            <w:r w:rsidRPr="004C12E5">
              <w:rPr>
                <w:rFonts w:ascii="Times New Roman" w:eastAsia="Calibri" w:hAnsi="Times New Roman" w:cs="Times New Roman"/>
                <w:bCs/>
                <w:sz w:val="24"/>
                <w:szCs w:val="24"/>
              </w:rPr>
              <w:t>20,0</w:t>
            </w:r>
          </w:p>
        </w:tc>
        <w:tc>
          <w:tcPr>
            <w:tcW w:w="232" w:type="pct"/>
            <w:tcBorders>
              <w:top w:val="single" w:sz="4" w:space="0" w:color="auto"/>
              <w:left w:val="single" w:sz="4" w:space="0" w:color="auto"/>
              <w:bottom w:val="single" w:sz="4" w:space="0" w:color="auto"/>
              <w:right w:val="single" w:sz="4" w:space="0" w:color="auto"/>
            </w:tcBorders>
          </w:tcPr>
          <w:p w:rsidR="00852F7C" w:rsidRPr="00267ACC" w:rsidRDefault="00852F7C" w:rsidP="00852F7C">
            <w:pPr>
              <w:spacing w:after="0"/>
              <w:jc w:val="center"/>
              <w:rPr>
                <w:rFonts w:ascii="Times New Roman" w:eastAsia="Calibri" w:hAnsi="Times New Roman" w:cs="Times New Roman"/>
                <w:bCs/>
                <w:sz w:val="24"/>
                <w:szCs w:val="24"/>
              </w:rPr>
            </w:pPr>
            <w:r w:rsidRPr="004C12E5">
              <w:rPr>
                <w:rFonts w:ascii="Times New Roman" w:eastAsia="Calibri" w:hAnsi="Times New Roman" w:cs="Times New Roman"/>
                <w:bCs/>
                <w:sz w:val="24"/>
                <w:szCs w:val="24"/>
              </w:rPr>
              <w:t>20,0</w:t>
            </w:r>
          </w:p>
        </w:tc>
      </w:tr>
    </w:tbl>
    <w:p w:rsidR="00852F7C" w:rsidRPr="00360061" w:rsidRDefault="00852F7C" w:rsidP="00852F7C">
      <w:pPr>
        <w:pStyle w:val="ConsPlusNormal"/>
        <w:ind w:firstLine="567"/>
        <w:jc w:val="both"/>
        <w:rPr>
          <w:rFonts w:ascii="Times New Roman" w:hAnsi="Times New Roman" w:cs="Times New Roman"/>
          <w:sz w:val="28"/>
          <w:szCs w:val="28"/>
        </w:rPr>
      </w:pPr>
    </w:p>
    <w:p w:rsidR="00852F7C" w:rsidRPr="00852F7C" w:rsidRDefault="00852F7C" w:rsidP="00852F7C">
      <w:pPr>
        <w:jc w:val="center"/>
      </w:pPr>
    </w:p>
    <w:sectPr w:rsidR="00852F7C" w:rsidRPr="00852F7C" w:rsidSect="00852F7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F95" w:rsidRDefault="00530F95" w:rsidP="00852F7C">
      <w:pPr>
        <w:spacing w:after="0" w:line="240" w:lineRule="auto"/>
      </w:pPr>
      <w:r>
        <w:separator/>
      </w:r>
    </w:p>
  </w:endnote>
  <w:endnote w:type="continuationSeparator" w:id="0">
    <w:p w:rsidR="00530F95" w:rsidRDefault="00530F95" w:rsidP="0085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F95" w:rsidRDefault="00530F95" w:rsidP="00852F7C">
      <w:pPr>
        <w:spacing w:after="0" w:line="240" w:lineRule="auto"/>
      </w:pPr>
      <w:r>
        <w:separator/>
      </w:r>
    </w:p>
  </w:footnote>
  <w:footnote w:type="continuationSeparator" w:id="0">
    <w:p w:rsidR="00530F95" w:rsidRDefault="00530F95" w:rsidP="00852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480158"/>
      <w:docPartObj>
        <w:docPartGallery w:val="Page Numbers (Top of Page)"/>
        <w:docPartUnique/>
      </w:docPartObj>
    </w:sdtPr>
    <w:sdtEndPr/>
    <w:sdtContent>
      <w:p w:rsidR="00DC65BD" w:rsidRDefault="00DC65BD" w:rsidP="001E381D">
        <w:pPr>
          <w:pStyle w:val="a6"/>
          <w:jc w:val="center"/>
        </w:pPr>
        <w:r>
          <w:fldChar w:fldCharType="begin"/>
        </w:r>
        <w:r>
          <w:instrText>PAGE   \* MERGEFORMAT</w:instrText>
        </w:r>
        <w:r>
          <w:fldChar w:fldCharType="separate"/>
        </w:r>
        <w:r w:rsidR="00A5596B">
          <w:rPr>
            <w:noProof/>
          </w:rPr>
          <w:t>10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5BD" w:rsidRDefault="00DC65BD">
    <w:pPr>
      <w:pStyle w:val="a6"/>
    </w:pPr>
  </w:p>
  <w:p w:rsidR="00DC65BD" w:rsidRDefault="00DC65B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7C"/>
    <w:rsid w:val="0016359D"/>
    <w:rsid w:val="001E381D"/>
    <w:rsid w:val="00210B86"/>
    <w:rsid w:val="00246E0C"/>
    <w:rsid w:val="00280DD0"/>
    <w:rsid w:val="002A08E3"/>
    <w:rsid w:val="003817A5"/>
    <w:rsid w:val="004C44B9"/>
    <w:rsid w:val="00530F95"/>
    <w:rsid w:val="007366E3"/>
    <w:rsid w:val="007A746E"/>
    <w:rsid w:val="00852F7C"/>
    <w:rsid w:val="00871051"/>
    <w:rsid w:val="00A5596B"/>
    <w:rsid w:val="00C6584C"/>
    <w:rsid w:val="00DC65BD"/>
    <w:rsid w:val="00E46F3E"/>
    <w:rsid w:val="00EE29D2"/>
    <w:rsid w:val="00FD7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F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F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F7C"/>
    <w:rPr>
      <w:rFonts w:ascii="Tahoma" w:hAnsi="Tahoma" w:cs="Tahoma"/>
      <w:sz w:val="16"/>
      <w:szCs w:val="16"/>
    </w:rPr>
  </w:style>
  <w:style w:type="paragraph" w:styleId="a5">
    <w:name w:val="No Spacing"/>
    <w:uiPriority w:val="1"/>
    <w:qFormat/>
    <w:rsid w:val="00852F7C"/>
    <w:pPr>
      <w:spacing w:after="0" w:line="240" w:lineRule="auto"/>
    </w:pPr>
  </w:style>
  <w:style w:type="paragraph" w:customStyle="1" w:styleId="ConsPlusNormal">
    <w:name w:val="ConsPlusNormal"/>
    <w:rsid w:val="00852F7C"/>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52F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2F7C"/>
  </w:style>
  <w:style w:type="paragraph" w:styleId="a8">
    <w:name w:val="footer"/>
    <w:basedOn w:val="a"/>
    <w:link w:val="a9"/>
    <w:uiPriority w:val="99"/>
    <w:unhideWhenUsed/>
    <w:rsid w:val="00852F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2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F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F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F7C"/>
    <w:rPr>
      <w:rFonts w:ascii="Tahoma" w:hAnsi="Tahoma" w:cs="Tahoma"/>
      <w:sz w:val="16"/>
      <w:szCs w:val="16"/>
    </w:rPr>
  </w:style>
  <w:style w:type="paragraph" w:styleId="a5">
    <w:name w:val="No Spacing"/>
    <w:uiPriority w:val="1"/>
    <w:qFormat/>
    <w:rsid w:val="00852F7C"/>
    <w:pPr>
      <w:spacing w:after="0" w:line="240" w:lineRule="auto"/>
    </w:pPr>
  </w:style>
  <w:style w:type="paragraph" w:customStyle="1" w:styleId="ConsPlusNormal">
    <w:name w:val="ConsPlusNormal"/>
    <w:rsid w:val="00852F7C"/>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52F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2F7C"/>
  </w:style>
  <w:style w:type="paragraph" w:styleId="a8">
    <w:name w:val="footer"/>
    <w:basedOn w:val="a"/>
    <w:link w:val="a9"/>
    <w:uiPriority w:val="99"/>
    <w:unhideWhenUsed/>
    <w:rsid w:val="00852F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AB1D5-D92A-4EDB-8F7A-3D89A803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2432</Words>
  <Characters>13866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Черкасова</dc:creator>
  <cp:lastModifiedBy>Ольга Н. Глебова</cp:lastModifiedBy>
  <cp:revision>3</cp:revision>
  <cp:lastPrinted>2024-03-22T03:18:00Z</cp:lastPrinted>
  <dcterms:created xsi:type="dcterms:W3CDTF">2024-03-22T05:29:00Z</dcterms:created>
  <dcterms:modified xsi:type="dcterms:W3CDTF">2024-04-02T04:57:00Z</dcterms:modified>
</cp:coreProperties>
</file>