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5"/>
        <w:gridCol w:w="5386"/>
      </w:tblGrid>
      <w:tr w:rsidR="00434C18" w:rsidRPr="005412CA" w:rsidTr="005412CA">
        <w:trPr>
          <w:trHeight w:hRule="exact" w:val="354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434C1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26CE92" wp14:editId="6ECFB358">
                  <wp:extent cx="561975" cy="8001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5412CA">
              <w:rPr>
                <w:b/>
              </w:rPr>
              <w:t>АДМИНИСТРАЦИЯ ГОРОДА БУЗУЛУКА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5412CA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5412CA" w:rsidRPr="005412CA" w:rsidRDefault="00977F2B" w:rsidP="005412CA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 № 2380-п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5412CA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434C18" w:rsidRPr="005412CA" w:rsidTr="005412CA">
        <w:trPr>
          <w:trHeight w:val="6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412CA" w:rsidRPr="00434C18" w:rsidRDefault="005412CA" w:rsidP="005412CA">
            <w:pPr>
              <w:widowControl w:val="0"/>
              <w:rPr>
                <w:sz w:val="28"/>
                <w:szCs w:val="28"/>
              </w:rPr>
            </w:pPr>
            <w:r w:rsidRPr="00434C1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FA2F3A" wp14:editId="45F2858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-4445</wp:posOffset>
                      </wp:positionV>
                      <wp:extent cx="2819400" cy="183515"/>
                      <wp:effectExtent l="0" t="0" r="38100" b="26035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-1.05pt;margin-top:-.35pt;width:222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434C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E5A1F5A" wp14:editId="2271874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905" r="381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7HeHss4CAAD+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34C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7A511E" wp14:editId="1586D1E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17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x711G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34C18">
              <w:rPr>
                <w:sz w:val="28"/>
                <w:szCs w:val="28"/>
              </w:rPr>
              <w:t xml:space="preserve">      О внесении изменений </w:t>
            </w:r>
          </w:p>
          <w:p w:rsidR="005412CA" w:rsidRPr="00434C18" w:rsidRDefault="005412CA" w:rsidP="005412CA">
            <w:pPr>
              <w:pStyle w:val="ConsPlusTitle"/>
              <w:widowControl/>
              <w:ind w:right="-2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4C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в постановление администрации </w:t>
            </w:r>
          </w:p>
          <w:p w:rsidR="005412CA" w:rsidRPr="00434C18" w:rsidRDefault="005412CA" w:rsidP="005412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4C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города Бузулука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C18">
              <w:rPr>
                <w:sz w:val="28"/>
                <w:szCs w:val="28"/>
              </w:rPr>
              <w:t xml:space="preserve">      от 28.04.2017 № 805-п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55F80" w:rsidRPr="00233481" w:rsidRDefault="00C55F80" w:rsidP="001D471F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D471F" w:rsidRPr="00434C18" w:rsidRDefault="00B96C12" w:rsidP="00183427">
      <w:pPr>
        <w:keepNext/>
        <w:jc w:val="both"/>
        <w:rPr>
          <w:sz w:val="28"/>
        </w:rPr>
      </w:pPr>
      <w:r w:rsidRPr="00434C18">
        <w:rPr>
          <w:sz w:val="28"/>
          <w:szCs w:val="28"/>
        </w:rPr>
        <w:tab/>
      </w:r>
      <w:r w:rsidR="00A6480A" w:rsidRPr="00434C18">
        <w:rPr>
          <w:sz w:val="28"/>
          <w:szCs w:val="28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</w:t>
      </w:r>
      <w:r w:rsidR="00A6480A" w:rsidRPr="00434C18">
        <w:rPr>
          <w:sz w:val="28"/>
        </w:rPr>
        <w:t xml:space="preserve">, </w:t>
      </w:r>
      <w:proofErr w:type="gramStart"/>
      <w:r w:rsidR="00A6480A" w:rsidRPr="00434C18">
        <w:rPr>
          <w:sz w:val="28"/>
        </w:rPr>
        <w:t xml:space="preserve">Законом Оренбургской области от 20.12.2019 № 2010/527-VI-ОЗ «Об областном бюджете на 2020 год и на плановый период 2021 и 2022 годов», статьями 7, 30, пунктом 5 статьи 40, статьей 43 </w:t>
      </w:r>
      <w:r w:rsidR="00A6480A" w:rsidRPr="00434C18">
        <w:rPr>
          <w:sz w:val="28"/>
          <w:szCs w:val="28"/>
        </w:rPr>
        <w:t>Устава города Бузулука,</w:t>
      </w:r>
      <w:r w:rsidR="00A6480A" w:rsidRPr="00434C18">
        <w:rPr>
          <w:sz w:val="28"/>
        </w:rPr>
        <w:t xml:space="preserve"> </w:t>
      </w:r>
      <w:r w:rsidR="00A6480A" w:rsidRPr="00434C18">
        <w:rPr>
          <w:sz w:val="28"/>
          <w:szCs w:val="28"/>
        </w:rPr>
        <w:t xml:space="preserve">решением городского Совета депутатов </w:t>
      </w:r>
      <w:r w:rsidR="00233481">
        <w:rPr>
          <w:sz w:val="28"/>
          <w:szCs w:val="28"/>
        </w:rPr>
        <w:t xml:space="preserve">от 24.12.2020 № 23 </w:t>
      </w:r>
      <w:r w:rsidR="00A6480A" w:rsidRPr="00434C18">
        <w:rPr>
          <w:sz w:val="28"/>
          <w:szCs w:val="28"/>
        </w:rPr>
        <w:t>«О внесении изменений в решение городского Совета депутатов от 23.12.2019 № 594 «</w:t>
      </w:r>
      <w:r w:rsidR="00A6480A" w:rsidRPr="00434C18">
        <w:rPr>
          <w:sz w:val="28"/>
        </w:rPr>
        <w:t>О бюджете города Бузулука на 2020 год и на</w:t>
      </w:r>
      <w:proofErr w:type="gramEnd"/>
      <w:r w:rsidR="00A6480A" w:rsidRPr="00434C18">
        <w:rPr>
          <w:sz w:val="28"/>
        </w:rPr>
        <w:t xml:space="preserve"> плановый период 2021 и 2022 годов</w:t>
      </w:r>
      <w:r w:rsidR="00A6480A" w:rsidRPr="00434C18">
        <w:rPr>
          <w:sz w:val="28"/>
          <w:szCs w:val="28"/>
        </w:rPr>
        <w:t>», постановлением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3A1982" w:rsidRPr="00434C18" w:rsidRDefault="001D471F" w:rsidP="00193BCA">
      <w:pPr>
        <w:pStyle w:val="ConsPlusCel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F0087B" w:rsidRPr="00434C18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434C18">
        <w:rPr>
          <w:rFonts w:ascii="Times New Roman" w:hAnsi="Times New Roman" w:cs="Times New Roman"/>
          <w:sz w:val="28"/>
          <w:szCs w:val="28"/>
        </w:rPr>
        <w:t xml:space="preserve"> от </w:t>
      </w:r>
      <w:r w:rsidR="000B24EC" w:rsidRPr="00434C18">
        <w:rPr>
          <w:rFonts w:ascii="Times New Roman" w:hAnsi="Times New Roman" w:cs="Times New Roman"/>
          <w:sz w:val="28"/>
          <w:szCs w:val="28"/>
        </w:rPr>
        <w:t>28</w:t>
      </w:r>
      <w:r w:rsidRPr="00434C18">
        <w:rPr>
          <w:rFonts w:ascii="Times New Roman" w:hAnsi="Times New Roman" w:cs="Times New Roman"/>
          <w:sz w:val="28"/>
          <w:szCs w:val="28"/>
        </w:rPr>
        <w:t>.</w:t>
      </w:r>
      <w:r w:rsidR="000B24EC" w:rsidRPr="00434C18">
        <w:rPr>
          <w:rFonts w:ascii="Times New Roman" w:hAnsi="Times New Roman" w:cs="Times New Roman"/>
          <w:sz w:val="28"/>
          <w:szCs w:val="28"/>
        </w:rPr>
        <w:t>04</w:t>
      </w:r>
      <w:r w:rsidRPr="00434C18">
        <w:rPr>
          <w:rFonts w:ascii="Times New Roman" w:hAnsi="Times New Roman" w:cs="Times New Roman"/>
          <w:sz w:val="28"/>
          <w:szCs w:val="28"/>
        </w:rPr>
        <w:t>.201</w:t>
      </w:r>
      <w:r w:rsidR="000B24EC" w:rsidRPr="00434C18">
        <w:rPr>
          <w:rFonts w:ascii="Times New Roman" w:hAnsi="Times New Roman" w:cs="Times New Roman"/>
          <w:sz w:val="28"/>
          <w:szCs w:val="28"/>
        </w:rPr>
        <w:t>7</w:t>
      </w:r>
      <w:r w:rsidR="008B014E" w:rsidRPr="00434C18">
        <w:rPr>
          <w:rFonts w:ascii="Times New Roman" w:hAnsi="Times New Roman" w:cs="Times New Roman"/>
          <w:sz w:val="28"/>
          <w:szCs w:val="28"/>
        </w:rPr>
        <w:t xml:space="preserve"> </w:t>
      </w:r>
      <w:r w:rsidRPr="00434C18">
        <w:rPr>
          <w:rFonts w:ascii="Times New Roman" w:hAnsi="Times New Roman" w:cs="Times New Roman"/>
          <w:sz w:val="28"/>
          <w:szCs w:val="28"/>
        </w:rPr>
        <w:t xml:space="preserve">№ </w:t>
      </w:r>
      <w:r w:rsidR="000B24EC" w:rsidRPr="00434C18">
        <w:rPr>
          <w:rFonts w:ascii="Times New Roman" w:hAnsi="Times New Roman" w:cs="Times New Roman"/>
          <w:sz w:val="28"/>
          <w:szCs w:val="28"/>
        </w:rPr>
        <w:t>805</w:t>
      </w:r>
      <w:r w:rsidRPr="00434C18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«Повышение эффективности управления муниципальной собственностью в городе Бузулуке» </w:t>
      </w:r>
      <w:r w:rsidR="00143A3A" w:rsidRPr="00434C18">
        <w:rPr>
          <w:rFonts w:ascii="Times New Roman" w:hAnsi="Times New Roman" w:cs="Times New Roman"/>
          <w:sz w:val="28"/>
          <w:szCs w:val="28"/>
        </w:rPr>
        <w:t>следующ</w:t>
      </w:r>
      <w:r w:rsidR="003A1982" w:rsidRPr="00434C18">
        <w:rPr>
          <w:rFonts w:ascii="Times New Roman" w:hAnsi="Times New Roman" w:cs="Times New Roman"/>
          <w:sz w:val="28"/>
          <w:szCs w:val="28"/>
        </w:rPr>
        <w:t>и</w:t>
      </w:r>
      <w:r w:rsidR="00C55F80" w:rsidRPr="00434C18">
        <w:rPr>
          <w:rFonts w:ascii="Times New Roman" w:hAnsi="Times New Roman" w:cs="Times New Roman"/>
          <w:sz w:val="28"/>
          <w:szCs w:val="28"/>
        </w:rPr>
        <w:t>е</w:t>
      </w:r>
      <w:r w:rsidR="00143A3A" w:rsidRPr="00434C1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1982" w:rsidRPr="00434C18">
        <w:rPr>
          <w:rFonts w:ascii="Times New Roman" w:hAnsi="Times New Roman" w:cs="Times New Roman"/>
          <w:sz w:val="28"/>
          <w:szCs w:val="28"/>
        </w:rPr>
        <w:t>я:</w:t>
      </w:r>
    </w:p>
    <w:p w:rsidR="00193BCA" w:rsidRPr="00434C18" w:rsidRDefault="00F963EB" w:rsidP="00F963E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ab/>
      </w:r>
      <w:r w:rsidR="00193BCA" w:rsidRPr="00434C18">
        <w:rPr>
          <w:rFonts w:ascii="Times New Roman" w:hAnsi="Times New Roman" w:cs="Times New Roman"/>
          <w:sz w:val="28"/>
          <w:szCs w:val="28"/>
        </w:rPr>
        <w:t>В приложении «Муниципальная программа «Повышение эффективности управления муниципальной собственностью в городе Бузулуке» (далее – Программа):</w:t>
      </w:r>
    </w:p>
    <w:p w:rsidR="00193BCA" w:rsidRPr="00434C18" w:rsidRDefault="00193BCA" w:rsidP="00CC1B58">
      <w:pPr>
        <w:pStyle w:val="ConsPlusCell"/>
        <w:widowControl/>
        <w:numPr>
          <w:ilvl w:val="1"/>
          <w:numId w:val="6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 согласно приложению № 1.</w:t>
      </w:r>
    </w:p>
    <w:p w:rsidR="008833E3" w:rsidRPr="00434C18" w:rsidRDefault="00193BCA" w:rsidP="008833E3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A227CD" w:rsidRPr="00434C18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434C18">
        <w:rPr>
          <w:rFonts w:ascii="Times New Roman" w:hAnsi="Times New Roman" w:cs="Times New Roman"/>
          <w:sz w:val="28"/>
          <w:szCs w:val="28"/>
        </w:rPr>
        <w:t>«</w:t>
      </w:r>
      <w:r w:rsidR="008833E3" w:rsidRPr="00434C18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A227CD" w:rsidRPr="00434C18">
        <w:rPr>
          <w:rFonts w:ascii="Times New Roman" w:hAnsi="Times New Roman" w:cs="Times New Roman"/>
          <w:sz w:val="28"/>
          <w:szCs w:val="28"/>
        </w:rPr>
        <w:t xml:space="preserve">» </w:t>
      </w:r>
      <w:r w:rsidRPr="00434C1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A227CD" w:rsidRPr="00434C18">
        <w:rPr>
          <w:rFonts w:ascii="Times New Roman" w:hAnsi="Times New Roman" w:cs="Times New Roman"/>
          <w:sz w:val="28"/>
          <w:szCs w:val="28"/>
        </w:rPr>
        <w:br/>
      </w:r>
      <w:r w:rsidRPr="00434C18">
        <w:rPr>
          <w:rFonts w:ascii="Times New Roman" w:hAnsi="Times New Roman" w:cs="Times New Roman"/>
          <w:sz w:val="28"/>
          <w:szCs w:val="28"/>
        </w:rPr>
        <w:t xml:space="preserve">№ </w:t>
      </w:r>
      <w:r w:rsidR="008833E3" w:rsidRPr="00434C18">
        <w:rPr>
          <w:rFonts w:ascii="Times New Roman" w:hAnsi="Times New Roman" w:cs="Times New Roman"/>
          <w:sz w:val="28"/>
          <w:szCs w:val="28"/>
        </w:rPr>
        <w:t>2</w:t>
      </w:r>
      <w:r w:rsidRPr="00434C18">
        <w:rPr>
          <w:rFonts w:ascii="Times New Roman" w:hAnsi="Times New Roman" w:cs="Times New Roman"/>
          <w:sz w:val="28"/>
          <w:szCs w:val="28"/>
        </w:rPr>
        <w:t>.</w:t>
      </w:r>
    </w:p>
    <w:p w:rsidR="00193BCA" w:rsidRPr="00434C18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A227CD" w:rsidRPr="00434C18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434C18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программы» изложить в новой редакции согласно приложению </w:t>
      </w:r>
      <w:r w:rsidR="00A227CD" w:rsidRPr="00434C18">
        <w:rPr>
          <w:rFonts w:ascii="Times New Roman" w:hAnsi="Times New Roman" w:cs="Times New Roman"/>
          <w:sz w:val="28"/>
          <w:szCs w:val="28"/>
        </w:rPr>
        <w:br/>
      </w:r>
      <w:r w:rsidRPr="00434C18">
        <w:rPr>
          <w:rFonts w:ascii="Times New Roman" w:hAnsi="Times New Roman" w:cs="Times New Roman"/>
          <w:sz w:val="28"/>
          <w:szCs w:val="28"/>
        </w:rPr>
        <w:t xml:space="preserve">№ </w:t>
      </w:r>
      <w:r w:rsidR="008833E3" w:rsidRPr="00434C18">
        <w:rPr>
          <w:rFonts w:ascii="Times New Roman" w:hAnsi="Times New Roman" w:cs="Times New Roman"/>
          <w:sz w:val="28"/>
          <w:szCs w:val="28"/>
        </w:rPr>
        <w:t>3</w:t>
      </w:r>
      <w:r w:rsidRPr="00434C18">
        <w:rPr>
          <w:rFonts w:ascii="Times New Roman" w:hAnsi="Times New Roman" w:cs="Times New Roman"/>
          <w:sz w:val="28"/>
          <w:szCs w:val="28"/>
        </w:rPr>
        <w:t>.</w:t>
      </w:r>
    </w:p>
    <w:p w:rsidR="00193BCA" w:rsidRPr="00434C18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CC1B58" w:rsidRPr="00434C18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434C18">
        <w:rPr>
          <w:rFonts w:ascii="Times New Roman" w:hAnsi="Times New Roman" w:cs="Times New Roman"/>
          <w:sz w:val="28"/>
          <w:szCs w:val="28"/>
        </w:rPr>
        <w:t>«</w:t>
      </w:r>
      <w:r w:rsidR="008833E3" w:rsidRPr="00434C18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с разбивкой по источ</w:t>
      </w:r>
      <w:r w:rsidR="008833E3" w:rsidRPr="00434C18">
        <w:rPr>
          <w:rFonts w:ascii="Times New Roman" w:hAnsi="Times New Roman"/>
          <w:sz w:val="28"/>
          <w:szCs w:val="28"/>
        </w:rPr>
        <w:t>никам финансирования</w:t>
      </w:r>
      <w:r w:rsidRPr="00434C18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№ </w:t>
      </w:r>
      <w:r w:rsidR="008833E3" w:rsidRPr="00434C18">
        <w:rPr>
          <w:rFonts w:ascii="Times New Roman" w:hAnsi="Times New Roman" w:cs="Times New Roman"/>
          <w:sz w:val="28"/>
          <w:szCs w:val="28"/>
        </w:rPr>
        <w:t>4</w:t>
      </w:r>
      <w:r w:rsidRPr="00434C18">
        <w:rPr>
          <w:rFonts w:ascii="Times New Roman" w:hAnsi="Times New Roman" w:cs="Times New Roman"/>
          <w:sz w:val="28"/>
          <w:szCs w:val="28"/>
        </w:rPr>
        <w:t>.</w:t>
      </w:r>
    </w:p>
    <w:p w:rsidR="00193BCA" w:rsidRPr="00434C18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№ </w:t>
      </w:r>
      <w:r w:rsidR="008833E3" w:rsidRPr="00434C18">
        <w:rPr>
          <w:rFonts w:ascii="Times New Roman" w:hAnsi="Times New Roman" w:cs="Times New Roman"/>
          <w:sz w:val="28"/>
          <w:szCs w:val="28"/>
        </w:rPr>
        <w:t>5</w:t>
      </w:r>
      <w:r w:rsidRPr="00434C18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12FC5" w:rsidRPr="00434C18">
        <w:rPr>
          <w:rFonts w:ascii="Times New Roman" w:hAnsi="Times New Roman" w:cs="Times New Roman"/>
          <w:sz w:val="28"/>
          <w:szCs w:val="28"/>
        </w:rPr>
        <w:t>Паспорт п</w:t>
      </w:r>
      <w:r w:rsidRPr="00434C18">
        <w:rPr>
          <w:rFonts w:ascii="Times New Roman" w:hAnsi="Times New Roman" w:cs="Times New Roman"/>
          <w:sz w:val="28"/>
          <w:szCs w:val="28"/>
        </w:rPr>
        <w:t>одпрограмм</w:t>
      </w:r>
      <w:r w:rsidR="00A12FC5" w:rsidRPr="00434C18">
        <w:rPr>
          <w:rFonts w:ascii="Times New Roman" w:hAnsi="Times New Roman" w:cs="Times New Roman"/>
          <w:sz w:val="28"/>
          <w:szCs w:val="28"/>
        </w:rPr>
        <w:t>ы</w:t>
      </w:r>
      <w:r w:rsidRPr="00434C18">
        <w:rPr>
          <w:rFonts w:ascii="Times New Roman" w:hAnsi="Times New Roman" w:cs="Times New Roman"/>
          <w:sz w:val="28"/>
          <w:szCs w:val="28"/>
        </w:rPr>
        <w:t xml:space="preserve"> 1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</w:t>
      </w:r>
      <w:r w:rsidR="00A12FC5" w:rsidRPr="00434C1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5.</w:t>
      </w:r>
    </w:p>
    <w:p w:rsidR="001913C4" w:rsidRPr="00434C18" w:rsidRDefault="001913C4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В приложении № 6 к Программе Паспорт подпрограммы 2 </w:t>
      </w:r>
      <w:r w:rsidRPr="00434C18">
        <w:rPr>
          <w:rFonts w:ascii="Times New Roman" w:hAnsi="Times New Roman"/>
          <w:sz w:val="28"/>
          <w:szCs w:val="28"/>
        </w:rPr>
        <w:t xml:space="preserve">«Организация управления муниципальным имуществом города Бузулука» </w:t>
      </w:r>
      <w:r w:rsidRPr="00434C1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6.</w:t>
      </w:r>
    </w:p>
    <w:p w:rsidR="00193BCA" w:rsidRPr="00434C18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A12FC5" w:rsidRPr="00434C18">
        <w:rPr>
          <w:rFonts w:ascii="Times New Roman" w:hAnsi="Times New Roman" w:cs="Times New Roman"/>
          <w:sz w:val="28"/>
          <w:szCs w:val="28"/>
        </w:rPr>
        <w:t>7</w:t>
      </w:r>
      <w:r w:rsidRPr="00434C18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12FC5" w:rsidRPr="00434C18">
        <w:rPr>
          <w:rFonts w:ascii="Times New Roman" w:hAnsi="Times New Roman" w:cs="Times New Roman"/>
          <w:sz w:val="28"/>
          <w:szCs w:val="28"/>
        </w:rPr>
        <w:t>Паспорт п</w:t>
      </w:r>
      <w:r w:rsidRPr="00434C18">
        <w:rPr>
          <w:rFonts w:ascii="Times New Roman" w:hAnsi="Times New Roman" w:cs="Times New Roman"/>
          <w:sz w:val="28"/>
          <w:szCs w:val="28"/>
        </w:rPr>
        <w:t>одпрограмм</w:t>
      </w:r>
      <w:r w:rsidR="00A12FC5" w:rsidRPr="00434C18">
        <w:rPr>
          <w:rFonts w:ascii="Times New Roman" w:hAnsi="Times New Roman" w:cs="Times New Roman"/>
          <w:sz w:val="28"/>
          <w:szCs w:val="28"/>
        </w:rPr>
        <w:t>ы</w:t>
      </w:r>
      <w:r w:rsidRPr="00434C18">
        <w:rPr>
          <w:rFonts w:ascii="Times New Roman" w:hAnsi="Times New Roman" w:cs="Times New Roman"/>
          <w:sz w:val="28"/>
          <w:szCs w:val="28"/>
        </w:rPr>
        <w:t xml:space="preserve"> 3 «</w:t>
      </w:r>
      <w:r w:rsidRPr="00434C18">
        <w:rPr>
          <w:rFonts w:ascii="Times New Roman" w:hAnsi="Times New Roman"/>
          <w:sz w:val="28"/>
          <w:szCs w:val="28"/>
        </w:rPr>
        <w:t xml:space="preserve">Реконструкция, модернизация, капитальный ремонт, содержание и </w:t>
      </w:r>
      <w:r w:rsidR="00A12FC5" w:rsidRPr="00434C18">
        <w:rPr>
          <w:rFonts w:ascii="Times New Roman" w:hAnsi="Times New Roman"/>
          <w:sz w:val="28"/>
          <w:szCs w:val="28"/>
        </w:rPr>
        <w:t>оплата коммунальных услуг</w:t>
      </w:r>
      <w:r w:rsidRPr="00434C18">
        <w:rPr>
          <w:rFonts w:ascii="Times New Roman" w:hAnsi="Times New Roman"/>
          <w:sz w:val="28"/>
          <w:szCs w:val="28"/>
        </w:rPr>
        <w:t xml:space="preserve"> муниципального жилищного фонда города Бузулука</w:t>
      </w:r>
      <w:r w:rsidRPr="00434C18">
        <w:rPr>
          <w:rFonts w:ascii="Times New Roman" w:hAnsi="Times New Roman" w:cs="Times New Roman"/>
          <w:sz w:val="28"/>
          <w:szCs w:val="28"/>
        </w:rPr>
        <w:t>»</w:t>
      </w:r>
      <w:r w:rsidR="00A12FC5" w:rsidRPr="00434C1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1913C4" w:rsidRPr="00434C18">
        <w:rPr>
          <w:rFonts w:ascii="Times New Roman" w:hAnsi="Times New Roman" w:cs="Times New Roman"/>
          <w:sz w:val="28"/>
          <w:szCs w:val="28"/>
        </w:rPr>
        <w:t>7</w:t>
      </w:r>
      <w:r w:rsidR="00A12FC5" w:rsidRPr="00434C18">
        <w:rPr>
          <w:rFonts w:ascii="Times New Roman" w:hAnsi="Times New Roman" w:cs="Times New Roman"/>
          <w:sz w:val="28"/>
          <w:szCs w:val="28"/>
        </w:rPr>
        <w:t>.</w:t>
      </w:r>
    </w:p>
    <w:p w:rsidR="00193BCA" w:rsidRPr="00434C18" w:rsidRDefault="00193BCA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D1AD9" w:rsidRPr="00434C18">
        <w:rPr>
          <w:rFonts w:ascii="Times New Roman" w:hAnsi="Times New Roman" w:cs="Times New Roman"/>
          <w:sz w:val="28"/>
          <w:szCs w:val="28"/>
        </w:rPr>
        <w:t>8</w:t>
      </w:r>
      <w:r w:rsidRPr="00434C18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12FC5" w:rsidRPr="00434C18">
        <w:rPr>
          <w:rFonts w:ascii="Times New Roman" w:hAnsi="Times New Roman" w:cs="Times New Roman"/>
          <w:sz w:val="28"/>
          <w:szCs w:val="28"/>
        </w:rPr>
        <w:t>Паспорт п</w:t>
      </w:r>
      <w:r w:rsidRPr="00434C18">
        <w:rPr>
          <w:rFonts w:ascii="Times New Roman" w:hAnsi="Times New Roman" w:cs="Times New Roman"/>
          <w:sz w:val="28"/>
          <w:szCs w:val="28"/>
        </w:rPr>
        <w:t>одпрограмм</w:t>
      </w:r>
      <w:r w:rsidR="00A12FC5" w:rsidRPr="00434C18">
        <w:rPr>
          <w:rFonts w:ascii="Times New Roman" w:hAnsi="Times New Roman" w:cs="Times New Roman"/>
          <w:sz w:val="28"/>
          <w:szCs w:val="28"/>
        </w:rPr>
        <w:t>ы</w:t>
      </w:r>
      <w:r w:rsidRPr="00434C18">
        <w:rPr>
          <w:rFonts w:ascii="Times New Roman" w:hAnsi="Times New Roman" w:cs="Times New Roman"/>
          <w:sz w:val="28"/>
          <w:szCs w:val="28"/>
        </w:rPr>
        <w:t xml:space="preserve"> 4 </w:t>
      </w:r>
      <w:r w:rsidRPr="00434C18">
        <w:rPr>
          <w:rFonts w:ascii="Times New Roman" w:hAnsi="Times New Roman"/>
          <w:sz w:val="28"/>
          <w:szCs w:val="28"/>
        </w:rPr>
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</w:t>
      </w:r>
      <w:r w:rsidRPr="00434C18">
        <w:rPr>
          <w:rFonts w:ascii="Times New Roman" w:hAnsi="Times New Roman" w:cs="Times New Roman"/>
          <w:sz w:val="28"/>
          <w:szCs w:val="28"/>
        </w:rPr>
        <w:t>»</w:t>
      </w:r>
      <w:r w:rsidR="00A12FC5" w:rsidRPr="00434C1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1913C4" w:rsidRPr="00434C18">
        <w:rPr>
          <w:rFonts w:ascii="Times New Roman" w:hAnsi="Times New Roman" w:cs="Times New Roman"/>
          <w:sz w:val="28"/>
          <w:szCs w:val="28"/>
        </w:rPr>
        <w:t>8</w:t>
      </w:r>
      <w:r w:rsidR="00A12FC5" w:rsidRPr="00434C18">
        <w:rPr>
          <w:rFonts w:ascii="Times New Roman" w:hAnsi="Times New Roman" w:cs="Times New Roman"/>
          <w:sz w:val="28"/>
          <w:szCs w:val="28"/>
        </w:rPr>
        <w:t>.</w:t>
      </w:r>
    </w:p>
    <w:p w:rsidR="001913C4" w:rsidRPr="00434C18" w:rsidRDefault="001913C4" w:rsidP="00193BCA">
      <w:pPr>
        <w:pStyle w:val="ConsPlusCel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D1AD9" w:rsidRPr="00434C18">
        <w:rPr>
          <w:rFonts w:ascii="Times New Roman" w:hAnsi="Times New Roman" w:cs="Times New Roman"/>
          <w:sz w:val="28"/>
          <w:szCs w:val="28"/>
        </w:rPr>
        <w:t>9</w:t>
      </w:r>
      <w:r w:rsidRPr="00434C18">
        <w:rPr>
          <w:rFonts w:ascii="Times New Roman" w:hAnsi="Times New Roman" w:cs="Times New Roman"/>
          <w:sz w:val="28"/>
          <w:szCs w:val="28"/>
        </w:rPr>
        <w:t xml:space="preserve"> к Программе Паспорт подпрограммы 5 «Обеспечение жиль</w:t>
      </w:r>
      <w:r w:rsidR="00A227CD" w:rsidRPr="00434C18">
        <w:rPr>
          <w:rFonts w:ascii="Times New Roman" w:hAnsi="Times New Roman" w:cs="Times New Roman"/>
          <w:sz w:val="28"/>
          <w:szCs w:val="28"/>
        </w:rPr>
        <w:t>е</w:t>
      </w:r>
      <w:r w:rsidRPr="00434C18">
        <w:rPr>
          <w:rFonts w:ascii="Times New Roman" w:hAnsi="Times New Roman" w:cs="Times New Roman"/>
          <w:sz w:val="28"/>
          <w:szCs w:val="28"/>
        </w:rPr>
        <w:t>м отдельных категорий граждан, установленных законодательством Оренбургской области, в городе Бузулуке» изложить в новой редакции согласно приложению № 9.</w:t>
      </w:r>
    </w:p>
    <w:p w:rsidR="0080384A" w:rsidRPr="00434C18" w:rsidRDefault="001D471F" w:rsidP="0080384A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4F2D6D" w:rsidRPr="00434C18">
        <w:rPr>
          <w:rFonts w:ascii="Times New Roman" w:hAnsi="Times New Roman" w:cs="Times New Roman"/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Pr="00434C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34C18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434C18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 </w:t>
      </w:r>
    </w:p>
    <w:p w:rsidR="00C55F80" w:rsidRPr="00434C18" w:rsidRDefault="001D471F" w:rsidP="00CC747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18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D471F" w:rsidRPr="00434C18" w:rsidRDefault="001D471F" w:rsidP="0058167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34C18">
        <w:rPr>
          <w:sz w:val="28"/>
          <w:szCs w:val="28"/>
        </w:rPr>
        <w:t>Контроль за</w:t>
      </w:r>
      <w:proofErr w:type="gramEnd"/>
      <w:r w:rsidRPr="00434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 w:rsidR="00FD3BCA" w:rsidRPr="00434C18">
        <w:rPr>
          <w:sz w:val="28"/>
          <w:szCs w:val="28"/>
        </w:rPr>
        <w:t xml:space="preserve"> </w:t>
      </w:r>
      <w:r w:rsidRPr="00434C18">
        <w:rPr>
          <w:sz w:val="28"/>
          <w:szCs w:val="28"/>
        </w:rPr>
        <w:t>-</w:t>
      </w:r>
      <w:r w:rsidR="00FD3BCA" w:rsidRPr="00434C18">
        <w:rPr>
          <w:sz w:val="28"/>
          <w:szCs w:val="28"/>
        </w:rPr>
        <w:t xml:space="preserve"> </w:t>
      </w:r>
      <w:r w:rsidRPr="00434C18">
        <w:rPr>
          <w:sz w:val="28"/>
          <w:szCs w:val="28"/>
        </w:rPr>
        <w:t xml:space="preserve">начальника Управления экономического развития и торговли </w:t>
      </w:r>
      <w:r w:rsidR="00A33F5C" w:rsidRPr="00434C18">
        <w:rPr>
          <w:sz w:val="28"/>
          <w:szCs w:val="28"/>
        </w:rPr>
        <w:t>А.Н. Уткина</w:t>
      </w:r>
      <w:r w:rsidRPr="00434C18">
        <w:rPr>
          <w:sz w:val="28"/>
          <w:szCs w:val="28"/>
        </w:rPr>
        <w:t>.</w:t>
      </w:r>
    </w:p>
    <w:p w:rsidR="00021F8F" w:rsidRPr="00434C18" w:rsidRDefault="00021F8F" w:rsidP="00A33F5C">
      <w:pPr>
        <w:jc w:val="both"/>
        <w:rPr>
          <w:sz w:val="28"/>
          <w:szCs w:val="28"/>
        </w:rPr>
      </w:pPr>
    </w:p>
    <w:p w:rsidR="00021F8F" w:rsidRPr="00434C18" w:rsidRDefault="00021F8F" w:rsidP="00A33F5C">
      <w:pPr>
        <w:jc w:val="both"/>
        <w:rPr>
          <w:sz w:val="28"/>
          <w:szCs w:val="28"/>
        </w:rPr>
      </w:pPr>
    </w:p>
    <w:p w:rsidR="00021F8F" w:rsidRPr="00434C18" w:rsidRDefault="00021F8F" w:rsidP="00A33F5C">
      <w:pPr>
        <w:jc w:val="both"/>
        <w:rPr>
          <w:sz w:val="28"/>
          <w:szCs w:val="28"/>
        </w:rPr>
      </w:pPr>
    </w:p>
    <w:p w:rsidR="00021F8F" w:rsidRPr="00434C18" w:rsidRDefault="00021F8F" w:rsidP="00A33F5C">
      <w:pPr>
        <w:jc w:val="both"/>
        <w:rPr>
          <w:sz w:val="28"/>
          <w:szCs w:val="28"/>
        </w:rPr>
      </w:pPr>
      <w:proofErr w:type="gramStart"/>
      <w:r w:rsidRPr="00434C18">
        <w:rPr>
          <w:sz w:val="28"/>
          <w:szCs w:val="28"/>
        </w:rPr>
        <w:t>Исполняющий</w:t>
      </w:r>
      <w:proofErr w:type="gramEnd"/>
      <w:r w:rsidRPr="00434C18">
        <w:rPr>
          <w:sz w:val="28"/>
          <w:szCs w:val="28"/>
        </w:rPr>
        <w:t xml:space="preserve"> полномочия</w:t>
      </w:r>
    </w:p>
    <w:p w:rsidR="00A33F5C" w:rsidRPr="00434C18" w:rsidRDefault="00021F8F" w:rsidP="00A33F5C">
      <w:pPr>
        <w:jc w:val="both"/>
        <w:rPr>
          <w:sz w:val="28"/>
          <w:szCs w:val="28"/>
        </w:rPr>
      </w:pPr>
      <w:r w:rsidRPr="00434C18">
        <w:rPr>
          <w:sz w:val="28"/>
          <w:szCs w:val="28"/>
        </w:rPr>
        <w:t>г</w:t>
      </w:r>
      <w:r w:rsidR="00A33F5C" w:rsidRPr="00434C18">
        <w:rPr>
          <w:sz w:val="28"/>
          <w:szCs w:val="28"/>
        </w:rPr>
        <w:t>лав</w:t>
      </w:r>
      <w:r w:rsidRPr="00434C18">
        <w:rPr>
          <w:sz w:val="28"/>
          <w:szCs w:val="28"/>
        </w:rPr>
        <w:t>ы</w:t>
      </w:r>
      <w:r w:rsidR="00A33F5C" w:rsidRPr="00434C18">
        <w:rPr>
          <w:sz w:val="28"/>
          <w:szCs w:val="28"/>
        </w:rPr>
        <w:t xml:space="preserve"> города</w:t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="00A33F5C" w:rsidRPr="00434C18">
        <w:rPr>
          <w:sz w:val="28"/>
          <w:szCs w:val="28"/>
        </w:rPr>
        <w:tab/>
      </w:r>
      <w:r w:rsidRPr="00434C18">
        <w:rPr>
          <w:sz w:val="28"/>
          <w:szCs w:val="28"/>
        </w:rPr>
        <w:t xml:space="preserve">         В.С. Песков</w:t>
      </w:r>
    </w:p>
    <w:p w:rsidR="00A33F5C" w:rsidRPr="00434C18" w:rsidRDefault="00A33F5C" w:rsidP="00A33F5C">
      <w:pPr>
        <w:rPr>
          <w:sz w:val="28"/>
          <w:szCs w:val="28"/>
        </w:rPr>
      </w:pPr>
    </w:p>
    <w:p w:rsidR="006D5511" w:rsidRPr="00434C18" w:rsidRDefault="006D5511" w:rsidP="00A33F5C">
      <w:pPr>
        <w:rPr>
          <w:sz w:val="28"/>
          <w:szCs w:val="28"/>
        </w:rPr>
      </w:pPr>
    </w:p>
    <w:p w:rsidR="00861805" w:rsidRPr="00434C18" w:rsidRDefault="00861805" w:rsidP="00FA10DE">
      <w:pPr>
        <w:rPr>
          <w:b/>
          <w:sz w:val="12"/>
          <w:szCs w:val="12"/>
        </w:rPr>
      </w:pPr>
    </w:p>
    <w:p w:rsidR="00EE0EDF" w:rsidRPr="00434C18" w:rsidRDefault="00EE0EDF" w:rsidP="00FA10DE">
      <w:pPr>
        <w:rPr>
          <w:sz w:val="12"/>
          <w:szCs w:val="12"/>
        </w:rPr>
      </w:pPr>
    </w:p>
    <w:p w:rsidR="00021F8F" w:rsidRPr="00434C18" w:rsidRDefault="00021F8F" w:rsidP="00FA10DE">
      <w:pPr>
        <w:rPr>
          <w:sz w:val="12"/>
          <w:szCs w:val="12"/>
        </w:rPr>
      </w:pPr>
    </w:p>
    <w:p w:rsidR="006F63C7" w:rsidRPr="00434C18" w:rsidRDefault="006F63C7" w:rsidP="00FA10DE">
      <w:pPr>
        <w:rPr>
          <w:sz w:val="12"/>
          <w:szCs w:val="12"/>
        </w:rPr>
      </w:pPr>
    </w:p>
    <w:p w:rsidR="00A33F5C" w:rsidRPr="00434C18" w:rsidRDefault="00A33F5C" w:rsidP="00FA10DE">
      <w:pPr>
        <w:rPr>
          <w:sz w:val="12"/>
          <w:szCs w:val="12"/>
        </w:rPr>
      </w:pPr>
    </w:p>
    <w:p w:rsidR="00D77286" w:rsidRPr="00434C18" w:rsidRDefault="00D77286" w:rsidP="00FA10DE">
      <w:pPr>
        <w:rPr>
          <w:sz w:val="12"/>
          <w:szCs w:val="12"/>
        </w:rPr>
      </w:pPr>
    </w:p>
    <w:p w:rsidR="00D77286" w:rsidRPr="00434C18" w:rsidRDefault="00D77286" w:rsidP="00FA10DE">
      <w:pPr>
        <w:rPr>
          <w:sz w:val="12"/>
          <w:szCs w:val="12"/>
        </w:rPr>
      </w:pPr>
    </w:p>
    <w:p w:rsidR="009777B6" w:rsidRPr="00434C18" w:rsidRDefault="009777B6" w:rsidP="00FA10DE">
      <w:pPr>
        <w:rPr>
          <w:sz w:val="12"/>
          <w:szCs w:val="12"/>
        </w:rPr>
      </w:pPr>
    </w:p>
    <w:p w:rsidR="0048794B" w:rsidRPr="00434C18" w:rsidRDefault="001D471F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34C18">
        <w:rPr>
          <w:rFonts w:ascii="Times New Roman" w:hAnsi="Times New Roman" w:cs="Times New Roman"/>
          <w:sz w:val="27"/>
          <w:szCs w:val="27"/>
        </w:rPr>
        <w:t xml:space="preserve">Разослано: в дело, </w:t>
      </w:r>
      <w:r w:rsidR="00A33F5C" w:rsidRPr="00434C18">
        <w:rPr>
          <w:rFonts w:ascii="Times New Roman" w:hAnsi="Times New Roman" w:cs="Times New Roman"/>
          <w:sz w:val="27"/>
          <w:szCs w:val="27"/>
        </w:rPr>
        <w:t>А.Н. Уткину</w:t>
      </w:r>
      <w:r w:rsidRPr="00434C18">
        <w:rPr>
          <w:rFonts w:ascii="Times New Roman" w:hAnsi="Times New Roman" w:cs="Times New Roman"/>
          <w:sz w:val="27"/>
          <w:szCs w:val="27"/>
        </w:rPr>
        <w:t xml:space="preserve">, Управлению имущественных отношений администрации города Бузулука – </w:t>
      </w:r>
      <w:r w:rsidR="001913C4" w:rsidRPr="00434C18">
        <w:rPr>
          <w:rFonts w:ascii="Times New Roman" w:hAnsi="Times New Roman" w:cs="Times New Roman"/>
          <w:sz w:val="27"/>
          <w:szCs w:val="27"/>
        </w:rPr>
        <w:t>3</w:t>
      </w:r>
      <w:r w:rsidRPr="00434C18">
        <w:rPr>
          <w:rFonts w:ascii="Times New Roman" w:hAnsi="Times New Roman" w:cs="Times New Roman"/>
          <w:sz w:val="27"/>
          <w:szCs w:val="27"/>
        </w:rPr>
        <w:t xml:space="preserve"> экз., Финансовому </w:t>
      </w:r>
      <w:r w:rsidR="0058167C" w:rsidRPr="00434C18">
        <w:rPr>
          <w:rFonts w:ascii="Times New Roman" w:hAnsi="Times New Roman" w:cs="Times New Roman"/>
          <w:sz w:val="27"/>
          <w:szCs w:val="27"/>
        </w:rPr>
        <w:t>у</w:t>
      </w:r>
      <w:r w:rsidRPr="00434C18">
        <w:rPr>
          <w:rFonts w:ascii="Times New Roman" w:hAnsi="Times New Roman" w:cs="Times New Roman"/>
          <w:sz w:val="27"/>
          <w:szCs w:val="27"/>
        </w:rPr>
        <w:t>правлению администрации города Бузулука, правовому управлению администрации города</w:t>
      </w:r>
      <w:r w:rsidR="00EB0378" w:rsidRPr="00434C18">
        <w:rPr>
          <w:rFonts w:ascii="Times New Roman" w:hAnsi="Times New Roman" w:cs="Times New Roman"/>
          <w:sz w:val="27"/>
          <w:szCs w:val="27"/>
        </w:rPr>
        <w:t xml:space="preserve"> Бузулука</w:t>
      </w:r>
      <w:r w:rsidRPr="00434C18">
        <w:rPr>
          <w:rFonts w:ascii="Times New Roman" w:hAnsi="Times New Roman" w:cs="Times New Roman"/>
          <w:sz w:val="27"/>
          <w:szCs w:val="27"/>
        </w:rPr>
        <w:t xml:space="preserve">, </w:t>
      </w:r>
      <w:r w:rsidR="00B2336E" w:rsidRPr="00434C18">
        <w:rPr>
          <w:rFonts w:ascii="Times New Roman" w:hAnsi="Times New Roman" w:cs="Times New Roman"/>
          <w:sz w:val="27"/>
          <w:szCs w:val="27"/>
        </w:rPr>
        <w:br/>
      </w:r>
      <w:r w:rsidRPr="00434C18">
        <w:rPr>
          <w:rFonts w:ascii="Times New Roman" w:hAnsi="Times New Roman" w:cs="Times New Roman"/>
          <w:sz w:val="27"/>
          <w:szCs w:val="27"/>
        </w:rPr>
        <w:t>Управлени</w:t>
      </w:r>
      <w:r w:rsidR="00AB25D2" w:rsidRPr="00434C18">
        <w:rPr>
          <w:rFonts w:ascii="Times New Roman" w:hAnsi="Times New Roman" w:cs="Times New Roman"/>
          <w:sz w:val="27"/>
          <w:szCs w:val="27"/>
        </w:rPr>
        <w:t>ю</w:t>
      </w:r>
      <w:r w:rsidRPr="00434C18">
        <w:rPr>
          <w:rFonts w:ascii="Times New Roman" w:hAnsi="Times New Roman" w:cs="Times New Roman"/>
          <w:sz w:val="27"/>
          <w:szCs w:val="27"/>
        </w:rPr>
        <w:t xml:space="preserve"> </w:t>
      </w:r>
      <w:r w:rsidR="00F963EB" w:rsidRPr="00434C18">
        <w:rPr>
          <w:rFonts w:ascii="Times New Roman" w:hAnsi="Times New Roman" w:cs="Times New Roman"/>
          <w:sz w:val="27"/>
          <w:szCs w:val="27"/>
        </w:rPr>
        <w:t>по информационной</w:t>
      </w:r>
      <w:r w:rsidRPr="00434C18">
        <w:rPr>
          <w:rFonts w:ascii="Times New Roman" w:hAnsi="Times New Roman" w:cs="Times New Roman"/>
          <w:sz w:val="27"/>
          <w:szCs w:val="27"/>
        </w:rPr>
        <w:t xml:space="preserve"> политик</w:t>
      </w:r>
      <w:r w:rsidR="00F963EB" w:rsidRPr="00434C18">
        <w:rPr>
          <w:rFonts w:ascii="Times New Roman" w:hAnsi="Times New Roman" w:cs="Times New Roman"/>
          <w:sz w:val="27"/>
          <w:szCs w:val="27"/>
        </w:rPr>
        <w:t>е</w:t>
      </w:r>
      <w:r w:rsidRPr="00434C18">
        <w:rPr>
          <w:rFonts w:ascii="Times New Roman" w:hAnsi="Times New Roman" w:cs="Times New Roman"/>
          <w:sz w:val="27"/>
          <w:szCs w:val="27"/>
        </w:rPr>
        <w:t xml:space="preserve"> администрации города Бузулука, </w:t>
      </w:r>
      <w:r w:rsidR="00B30DBF" w:rsidRPr="00434C18">
        <w:rPr>
          <w:rFonts w:ascii="Times New Roman" w:hAnsi="Times New Roman" w:cs="Times New Roman"/>
          <w:sz w:val="27"/>
          <w:szCs w:val="27"/>
        </w:rPr>
        <w:br/>
      </w:r>
      <w:r w:rsidRPr="00434C18">
        <w:rPr>
          <w:rFonts w:ascii="Times New Roman" w:hAnsi="Times New Roman" w:cs="Times New Roman"/>
          <w:sz w:val="27"/>
          <w:szCs w:val="27"/>
        </w:rPr>
        <w:t>ООО</w:t>
      </w:r>
      <w:r w:rsidR="00C05C6E" w:rsidRPr="00434C18">
        <w:rPr>
          <w:rFonts w:ascii="Times New Roman" w:hAnsi="Times New Roman" w:cs="Times New Roman"/>
          <w:sz w:val="27"/>
          <w:szCs w:val="27"/>
        </w:rPr>
        <w:t xml:space="preserve"> </w:t>
      </w:r>
      <w:r w:rsidRPr="00434C18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434C18">
        <w:rPr>
          <w:rFonts w:ascii="Times New Roman" w:hAnsi="Times New Roman" w:cs="Times New Roman"/>
          <w:sz w:val="27"/>
          <w:szCs w:val="27"/>
        </w:rPr>
        <w:t>Информправо</w:t>
      </w:r>
      <w:proofErr w:type="spellEnd"/>
      <w:r w:rsidRPr="00434C18">
        <w:rPr>
          <w:rFonts w:ascii="Times New Roman" w:hAnsi="Times New Roman" w:cs="Times New Roman"/>
          <w:sz w:val="27"/>
          <w:szCs w:val="27"/>
        </w:rPr>
        <w:t xml:space="preserve"> плюс», </w:t>
      </w:r>
      <w:r w:rsidR="004F2D6D" w:rsidRPr="00434C18">
        <w:rPr>
          <w:rFonts w:ascii="Times New Roman" w:hAnsi="Times New Roman" w:cs="Times New Roman"/>
          <w:sz w:val="27"/>
          <w:szCs w:val="27"/>
        </w:rPr>
        <w:t>редакции газеты «Российская провинция»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1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  <w:t>администрации города Бузулука</w:t>
      </w:r>
    </w:p>
    <w:p w:rsidR="005412CA" w:rsidRPr="005412CA" w:rsidRDefault="00977F2B" w:rsidP="005412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от «25» 12.2020  № 2380-п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>ПАСПОРТ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</w:p>
    <w:p w:rsidR="005412CA" w:rsidRPr="005412CA" w:rsidRDefault="005412CA" w:rsidP="005412CA">
      <w:pPr>
        <w:jc w:val="center"/>
        <w:rPr>
          <w:rFonts w:eastAsia="Calibr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>«Повышение эффективности управления муниципальной собственностью в городе Бузулуке»</w:t>
      </w:r>
      <w:r w:rsidRPr="005412CA">
        <w:rPr>
          <w:rFonts w:eastAsia="Calibri"/>
          <w:sz w:val="28"/>
          <w:szCs w:val="28"/>
          <w:lang w:eastAsia="en-US"/>
        </w:rPr>
        <w:t xml:space="preserve"> 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="Calibri"/>
          <w:sz w:val="28"/>
          <w:szCs w:val="28"/>
          <w:lang w:eastAsia="en-US"/>
        </w:rPr>
        <w:t>(далее – Программа, муниципальная программа)</w:t>
      </w:r>
    </w:p>
    <w:tbl>
      <w:tblPr>
        <w:tblW w:w="100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623"/>
      </w:tblGrid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Управление имущественных отношений администрации города Бузулука (далее - УИО)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412CA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412CA" w:rsidRPr="005412CA" w:rsidRDefault="005412CA" w:rsidP="0054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28"/>
                <w:lang w:eastAsia="en-US"/>
              </w:rPr>
            </w:pP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hyperlink r:id="rId10" w:anchor="Par263" w:history="1">
              <w:r w:rsidRPr="005412CA">
                <w:rPr>
                  <w:sz w:val="28"/>
                  <w:szCs w:val="28"/>
                  <w:lang w:eastAsia="en-US"/>
                </w:rPr>
                <w:t>Подпрограмма 1</w:t>
              </w:r>
            </w:hyperlink>
            <w:r w:rsidRPr="005412CA">
              <w:rPr>
                <w:sz w:val="28"/>
                <w:szCs w:val="28"/>
                <w:lang w:eastAsia="en-US"/>
              </w:rPr>
              <w:t xml:space="preserve">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 (далее - Подпрограмма 1);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hyperlink r:id="rId11" w:anchor="Par746" w:history="1">
              <w:r w:rsidRPr="005412CA">
                <w:rPr>
                  <w:sz w:val="28"/>
                  <w:szCs w:val="28"/>
                  <w:lang w:eastAsia="en-US"/>
                </w:rPr>
                <w:t>Подпрограмма 2</w:t>
              </w:r>
            </w:hyperlink>
            <w:r w:rsidRPr="005412CA">
              <w:rPr>
                <w:sz w:val="28"/>
                <w:szCs w:val="28"/>
                <w:lang w:eastAsia="en-US"/>
              </w:rPr>
              <w:t xml:space="preserve"> «Организация управления муниципальным имуществом города Бузулука» (далее - Подпрограмма 2);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hyperlink r:id="rId12" w:anchor="Par1073" w:history="1">
              <w:r w:rsidRPr="005412CA">
                <w:rPr>
                  <w:sz w:val="28"/>
                  <w:szCs w:val="28"/>
                  <w:lang w:eastAsia="en-US"/>
                </w:rPr>
                <w:t>Подпрограмма 3</w:t>
              </w:r>
            </w:hyperlink>
            <w:r w:rsidRPr="005412CA">
              <w:rPr>
                <w:sz w:val="28"/>
                <w:szCs w:val="28"/>
                <w:lang w:eastAsia="en-US"/>
              </w:rPr>
              <w:t xml:space="preserve"> «Реконструкция, модернизация, капитальный ремонт, содержание и оплата коммунальных услуг муниципального жилищного фонда города Бузулука» (далее - Подпрограмма 3);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hyperlink r:id="rId13" w:anchor="Par1379" w:history="1">
              <w:r w:rsidRPr="005412CA">
                <w:rPr>
                  <w:sz w:val="28"/>
                  <w:szCs w:val="28"/>
                  <w:lang w:eastAsia="en-US"/>
                </w:rPr>
                <w:t>Подпрограмма 4</w:t>
              </w:r>
            </w:hyperlink>
            <w:r w:rsidRPr="005412CA">
              <w:rPr>
                <w:sz w:val="28"/>
                <w:szCs w:val="28"/>
                <w:lang w:eastAsia="en-US"/>
              </w:rPr>
              <w:t xml:space="preserve">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- Подпрограмма 4); 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  <w:lang w:eastAsia="en-US"/>
              </w:rPr>
            </w:pPr>
            <w:r w:rsidRPr="005412CA">
              <w:rPr>
                <w:sz w:val="28"/>
                <w:szCs w:val="28"/>
                <w:lang w:eastAsia="en-US"/>
              </w:rPr>
              <w:t xml:space="preserve">  Подпрограмма 5 «Обеспечение жильем отдельных категорий граждан, установленных законодательством Оренбургской области, в городе  Бузулуке» (далее -  Подпрограмма 5).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 xml:space="preserve">Повышение результативности и эффективности </w:t>
            </w:r>
            <w:r w:rsidRPr="005412C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управления и распоряжения муниципальной собственностью, администрирование доходов и </w:t>
            </w:r>
            <w:proofErr w:type="gramStart"/>
            <w:r w:rsidRPr="005412CA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5412CA">
              <w:rPr>
                <w:rFonts w:eastAsia="Calibri"/>
                <w:sz w:val="28"/>
                <w:szCs w:val="28"/>
                <w:lang w:eastAsia="en-US"/>
              </w:rPr>
              <w:t xml:space="preserve"> их поступлением в местный бюджет.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1. П</w:t>
            </w:r>
            <w:r w:rsidRPr="005412CA">
              <w:rPr>
                <w:rFonts w:eastAsia="MS Mincho"/>
                <w:sz w:val="28"/>
                <w:szCs w:val="28"/>
                <w:lang w:eastAsia="en-US"/>
              </w:rPr>
              <w:t xml:space="preserve">овышение </w:t>
            </w:r>
            <w:proofErr w:type="gramStart"/>
            <w:r w:rsidRPr="005412CA">
              <w:rPr>
                <w:rFonts w:eastAsia="MS Mincho"/>
                <w:sz w:val="28"/>
                <w:szCs w:val="28"/>
                <w:lang w:eastAsia="en-US"/>
              </w:rPr>
              <w:t>эффективности использования недвижимого имущества города Бузулука</w:t>
            </w:r>
            <w:proofErr w:type="gramEnd"/>
            <w:r w:rsidRPr="005412CA">
              <w:rPr>
                <w:rFonts w:eastAsia="MS Mincho"/>
                <w:sz w:val="28"/>
                <w:szCs w:val="28"/>
                <w:lang w:eastAsia="en-US"/>
              </w:rPr>
              <w:t>.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sz w:val="28"/>
                <w:szCs w:val="28"/>
              </w:rPr>
              <w:t>2. Совершенствование и развитие имущественных и жилищных отношений на территории города Бузулука.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3.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Бузулука.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4.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управлении.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5.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Сведения о показателях (индикаторах) муниципальной программы, подпрограмм муниципальной программы и их значения представлены в приложении № 1 к Программе</w:t>
            </w:r>
            <w:r w:rsidRPr="005412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sz w:val="28"/>
                <w:szCs w:val="28"/>
                <w:lang w:eastAsia="en-US"/>
              </w:rPr>
              <w:t xml:space="preserve">2018-2022 </w:t>
            </w:r>
            <w:r w:rsidRPr="005412CA">
              <w:rPr>
                <w:rFonts w:eastAsia="Calibri"/>
                <w:sz w:val="28"/>
                <w:szCs w:val="28"/>
                <w:lang w:eastAsia="en-US"/>
              </w:rPr>
              <w:t>годы, этапы реализации Программы не выделяются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62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198 269,0 тыс. рублей, в том числе по годам реализации: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2018 год – 37 118,9 тыс. рублей,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2019 год – 46 206,5 тыс. рублей,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 xml:space="preserve">2020 год – 36 746,4 тыс. рублей, 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2021 год – 39 098,6 тыс. рублей,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2022 год – 39 098,6 тыс. рублей.</w:t>
            </w:r>
          </w:p>
        </w:tc>
      </w:tr>
      <w:tr w:rsidR="00434C18" w:rsidRPr="005412CA" w:rsidTr="00F859F9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</w:rPr>
              <w:t>1. П</w:t>
            </w:r>
            <w:r w:rsidRPr="005412CA">
              <w:rPr>
                <w:rFonts w:eastAsia="Calibri"/>
                <w:sz w:val="28"/>
                <w:szCs w:val="28"/>
                <w:lang w:eastAsia="en-US"/>
              </w:rPr>
              <w:t>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город Бузулук Оренбургской области.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2. У</w:t>
            </w:r>
            <w:r w:rsidRPr="005412CA">
              <w:rPr>
                <w:sz w:val="28"/>
                <w:szCs w:val="28"/>
              </w:rPr>
              <w:t>лучшение жилищных условий отдельных категорий граждан, установленных законодательством.</w:t>
            </w:r>
          </w:p>
        </w:tc>
      </w:tr>
    </w:tbl>
    <w:p w:rsidR="005412CA" w:rsidRPr="005412CA" w:rsidRDefault="005412CA" w:rsidP="005412CA">
      <w:pPr>
        <w:spacing w:line="322" w:lineRule="exact"/>
        <w:ind w:right="20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412CA" w:rsidRPr="005412CA" w:rsidRDefault="005412CA" w:rsidP="005412CA">
      <w:pPr>
        <w:spacing w:line="322" w:lineRule="exact"/>
        <w:ind w:right="20" w:firstLine="720"/>
        <w:jc w:val="both"/>
        <w:rPr>
          <w:rFonts w:eastAsiaTheme="minorHAnsi"/>
          <w:sz w:val="28"/>
          <w:szCs w:val="28"/>
          <w:lang w:eastAsia="en-US"/>
        </w:rPr>
        <w:sectPr w:rsidR="005412CA" w:rsidRPr="005412CA" w:rsidSect="003E43A3">
          <w:headerReference w:type="default" r:id="rId14"/>
          <w:pgSz w:w="11906" w:h="16838"/>
          <w:pgMar w:top="993" w:right="566" w:bottom="709" w:left="1418" w:header="708" w:footer="708" w:gutter="0"/>
          <w:pgNumType w:start="1"/>
          <w:cols w:space="708"/>
          <w:titlePg/>
          <w:docGrid w:linePitch="360"/>
        </w:sectPr>
      </w:pP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2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ab/>
        <w:t>администрации города Бузулука</w:t>
      </w:r>
    </w:p>
    <w:p w:rsidR="005412CA" w:rsidRPr="005412CA" w:rsidRDefault="00977F2B" w:rsidP="005412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от «25» 12.2020  № 2380-п</w:t>
      </w:r>
    </w:p>
    <w:p w:rsidR="005412CA" w:rsidRPr="005412CA" w:rsidRDefault="005412CA" w:rsidP="005412CA">
      <w:pPr>
        <w:jc w:val="both"/>
        <w:rPr>
          <w:rFonts w:eastAsiaTheme="minorHAnsi"/>
          <w:b/>
          <w:sz w:val="18"/>
          <w:lang w:eastAsia="en-US"/>
        </w:rPr>
      </w:pP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Сведения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о показателях (индикаторах) муниципальной программы,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 xml:space="preserve">подпрограмм муниципальной программы и их </w:t>
      </w:r>
      <w:proofErr w:type="gramStart"/>
      <w:r w:rsidRPr="005412CA">
        <w:rPr>
          <w:rFonts w:eastAsiaTheme="minorHAnsi" w:cstheme="minorBidi"/>
          <w:sz w:val="28"/>
          <w:szCs w:val="28"/>
          <w:lang w:eastAsia="en-US"/>
        </w:rPr>
        <w:t>значениях</w:t>
      </w:r>
      <w:proofErr w:type="gramEnd"/>
    </w:p>
    <w:tbl>
      <w:tblPr>
        <w:tblW w:w="1535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9"/>
        <w:gridCol w:w="1831"/>
        <w:gridCol w:w="1430"/>
        <w:gridCol w:w="1417"/>
        <w:gridCol w:w="1293"/>
        <w:gridCol w:w="1131"/>
        <w:gridCol w:w="1132"/>
        <w:gridCol w:w="1293"/>
        <w:gridCol w:w="1294"/>
      </w:tblGrid>
      <w:tr w:rsidR="00434C18" w:rsidRPr="005412CA" w:rsidTr="00F859F9">
        <w:trPr>
          <w:trHeight w:val="43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№ </w:t>
            </w:r>
            <w:proofErr w:type="gramStart"/>
            <w:r w:rsidRPr="005412CA">
              <w:rPr>
                <w:rFonts w:eastAsiaTheme="minorHAnsi" w:cstheme="minorBidi"/>
                <w:lang w:eastAsia="en-US"/>
              </w:rPr>
              <w:t>п</w:t>
            </w:r>
            <w:proofErr w:type="gramEnd"/>
            <w:r w:rsidRPr="005412CA">
              <w:rPr>
                <w:rFonts w:eastAsiaTheme="minorHAnsi" w:cstheme="minorBidi"/>
                <w:lang w:eastAsia="en-US"/>
              </w:rPr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Наименование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показателя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Единица измерения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Значение показателя (индикатора)</w:t>
            </w:r>
          </w:p>
        </w:tc>
      </w:tr>
      <w:tr w:rsidR="00434C18" w:rsidRPr="005412CA" w:rsidTr="00F859F9">
        <w:trPr>
          <w:trHeight w:val="140"/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Исходные показатели </w:t>
            </w:r>
            <w:proofErr w:type="gramStart"/>
            <w:r w:rsidRPr="005412CA">
              <w:rPr>
                <w:rFonts w:eastAsiaTheme="minorHAnsi" w:cstheme="minorBidi"/>
                <w:lang w:eastAsia="en-US"/>
              </w:rPr>
              <w:t>базового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2018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2022 год</w:t>
            </w:r>
          </w:p>
        </w:tc>
      </w:tr>
      <w:tr w:rsidR="00434C18" w:rsidRPr="005412CA" w:rsidTr="00F859F9">
        <w:trPr>
          <w:trHeight w:val="265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</w:t>
            </w:r>
          </w:p>
        </w:tc>
      </w:tr>
      <w:tr w:rsidR="00434C18" w:rsidRPr="005412CA" w:rsidTr="00F859F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="Calibri"/>
                <w:lang w:eastAsia="en-US"/>
              </w:rPr>
              <w:t xml:space="preserve">Муниципальная программа </w:t>
            </w:r>
          </w:p>
        </w:tc>
      </w:tr>
      <w:tr w:rsidR="00434C18" w:rsidRPr="005412CA" w:rsidTr="00F859F9">
        <w:trPr>
          <w:trHeight w:val="12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spacing w:after="200"/>
              <w:ind w:left="-73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 xml:space="preserve">Доля объектов недвижимости, по которым проведена государственная регистрация права муниципальной собственности </w:t>
            </w:r>
            <w:proofErr w:type="gramStart"/>
            <w:r w:rsidRPr="005412CA">
              <w:rPr>
                <w:rFonts w:eastAsiaTheme="minorHAnsi"/>
                <w:lang w:eastAsia="en-US"/>
              </w:rPr>
              <w:t>от</w:t>
            </w:r>
            <w:proofErr w:type="gramEnd"/>
            <w:r w:rsidRPr="005412CA">
              <w:rPr>
                <w:rFonts w:eastAsiaTheme="minorHAnsi"/>
                <w:lang w:eastAsia="en-US"/>
              </w:rPr>
              <w:t xml:space="preserve"> запланированных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Муниципальная программа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1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spacing w:after="200"/>
              <w:ind w:left="-73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 xml:space="preserve">Сокращение уровня недоимки </w:t>
            </w:r>
            <w:proofErr w:type="gramStart"/>
            <w:r w:rsidRPr="005412CA">
              <w:rPr>
                <w:rFonts w:eastAsiaTheme="minorHAnsi"/>
                <w:lang w:eastAsia="en-US"/>
              </w:rPr>
              <w:t>по доходам от сдачи в аренду муниципального имущества по сравнению с началом</w:t>
            </w:r>
            <w:proofErr w:type="gramEnd"/>
            <w:r w:rsidRPr="005412CA">
              <w:rPr>
                <w:rFonts w:eastAsiaTheme="minorHAnsi"/>
                <w:lang w:eastAsia="en-US"/>
              </w:rPr>
              <w:t xml:space="preserve"> отчетного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</w:t>
            </w:r>
          </w:p>
        </w:tc>
      </w:tr>
      <w:tr w:rsidR="00434C18" w:rsidRPr="005412CA" w:rsidTr="00F859F9">
        <w:trPr>
          <w:trHeight w:val="9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spacing w:after="200"/>
              <w:ind w:left="-73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Доля отремонтированных 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</w:tr>
      <w:tr w:rsidR="00434C18" w:rsidRPr="005412CA" w:rsidTr="00F859F9">
        <w:trPr>
          <w:trHeight w:val="2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spacing w:after="200"/>
              <w:ind w:left="-73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Доля отремонтированных нежилых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50</w:t>
            </w:r>
          </w:p>
        </w:tc>
      </w:tr>
      <w:tr w:rsidR="00434C18" w:rsidRPr="005412CA" w:rsidTr="00F859F9">
        <w:trPr>
          <w:trHeight w:val="12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lastRenderedPageBreak/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spacing w:after="200"/>
              <w:ind w:left="-73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Доля рассмотренных в общем объеме поступивших обращений граждан по вопросу обеспечения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Подпрограмма 1 </w:t>
            </w:r>
          </w:p>
        </w:tc>
      </w:tr>
      <w:tr w:rsidR="00434C18" w:rsidRPr="005412CA" w:rsidTr="00F859F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Основное мероприятие 1 «Мероприятия по техническому состоянию объектов недвижимости, находящихся в муниципальной собственности»</w:t>
            </w:r>
          </w:p>
        </w:tc>
      </w:tr>
      <w:tr w:rsidR="00434C18" w:rsidRPr="005412CA" w:rsidTr="00F859F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Количество объектов муниципальной собственности, по которым осуществлено обследование технического состояния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мероприятие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2</w:t>
            </w:r>
          </w:p>
        </w:tc>
      </w:tr>
      <w:tr w:rsidR="00434C18" w:rsidRPr="005412CA" w:rsidTr="00F859F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Основное мероприятие 2 «Мероприятия по проведению независимой оценки объектов муниципальной собственности»</w:t>
            </w:r>
          </w:p>
        </w:tc>
      </w:tr>
      <w:tr w:rsidR="00434C18" w:rsidRPr="005412CA" w:rsidTr="00F859F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Доля объектов муниципальной собственности, по которым осуществлена независимая оценка к количеству объектов предполагаемых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67,5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60</w:t>
            </w:r>
          </w:p>
        </w:tc>
      </w:tr>
      <w:tr w:rsidR="00434C18" w:rsidRPr="005412CA" w:rsidTr="00F859F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 3 «</w:t>
            </w:r>
            <w:r w:rsidRPr="005412CA">
              <w:rPr>
                <w:rFonts w:eastAsiaTheme="minorHAnsi"/>
                <w:lang w:eastAsia="en-US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  <w:r w:rsidRPr="005412CA">
              <w:rPr>
                <w:rFonts w:eastAsiaTheme="minorHAnsi" w:cstheme="minorBidi"/>
                <w:lang w:eastAsia="en-US"/>
              </w:rPr>
              <w:t>»</w:t>
            </w:r>
          </w:p>
        </w:tc>
      </w:tr>
      <w:tr w:rsidR="00434C18" w:rsidRPr="005412CA" w:rsidTr="00F859F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Количество объектов муниципальной собственности, по которым осуществлена инвентаризация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30</w:t>
            </w:r>
          </w:p>
        </w:tc>
      </w:tr>
      <w:tr w:rsidR="00434C18" w:rsidRPr="005412CA" w:rsidTr="00F859F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Соотношение демонтированных рекламных конструкций к общему количеству рекламных конструкций, по которым выданы предписания о демонтаже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66,7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407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lastRenderedPageBreak/>
              <w:t>Основное мероприятие 4 «</w:t>
            </w:r>
            <w:r w:rsidRPr="005412CA">
              <w:rPr>
                <w:rFonts w:eastAsiaTheme="minorHAnsi"/>
                <w:lang w:eastAsia="en-US"/>
              </w:rPr>
              <w:t>Мероприятия по проведению оценки технического состояния автомобильных дорог</w:t>
            </w:r>
            <w:r w:rsidRPr="005412CA">
              <w:rPr>
                <w:rFonts w:eastAsiaTheme="minorHAnsi" w:cstheme="minorBidi"/>
                <w:lang w:eastAsia="en-US"/>
              </w:rPr>
              <w:t>»</w:t>
            </w:r>
          </w:p>
        </w:tc>
      </w:tr>
      <w:tr w:rsidR="00434C18" w:rsidRPr="005412CA" w:rsidTr="00F859F9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right="79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22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Подпрограмма 2 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 1 «Организация управления муниципальным имуществом города»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Соотношение количества выданных разрешений на установку и эксплуатацию рекламных конструкций к поступившей оплате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 xml:space="preserve">Доля площади переданной в аренду </w:t>
            </w:r>
            <w:proofErr w:type="gramStart"/>
            <w:r w:rsidRPr="005412CA">
              <w:rPr>
                <w:rFonts w:eastAsiaTheme="minorHAnsi" w:cstheme="minorBidi"/>
                <w:szCs w:val="28"/>
                <w:lang w:eastAsia="en-US"/>
              </w:rPr>
              <w:t>к</w:t>
            </w:r>
            <w:proofErr w:type="gramEnd"/>
            <w:r w:rsidRPr="005412CA">
              <w:rPr>
                <w:rFonts w:eastAsiaTheme="minorHAnsi" w:cstheme="minorBidi"/>
                <w:szCs w:val="28"/>
                <w:lang w:eastAsia="en-US"/>
              </w:rPr>
              <w:t xml:space="preserve"> находящейся в муниципальной собственности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100" w:afterAutospacing="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Соответствие переданных помещений по заключенным договорам аренды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100" w:afterAutospacing="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Доля рассмотренных обращений граждан о принятии на учет от поступивших обращений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Количество граждан, поставленных на учет в качестве нуждающихся в жилых помещениях</w:t>
            </w:r>
          </w:p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45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lastRenderedPageBreak/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 xml:space="preserve">Количество выданных свидетельств о праве на получение социальной выплаты на приобретение (строительство) жилья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Количество проданных объектов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Количество выданных выписок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200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Подпрограмма 3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 1 «Мероприятия по содержанию и оплате коммунальных услуг муниципального жилищного фонда                                                на территории города Бузулука»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Охват содержанием муниципальных жилых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 2 «Мероприятия по капитальному ремонту муниципального жилищного фонда на территории города Бузулука»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Доля объектов муниципального жилищного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Доля объектов муниципального жилищного фонда, по которым выполнен капитальный ремонт к общему количеству 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Охват объектов муниципального жилого фонда, по которым произведена оплата взносов на капитальный ремонт региональному  оператору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lastRenderedPageBreak/>
              <w:t xml:space="preserve">Подпрограмма 4 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 1 «Мероприятия по капитальному ремонту объектов муниципального нежилого фонда»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Доля объектов муниципального нежилого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Доля объектов муниципального нежилого фонда, по которым выполнен капитальный ремонт к общему количеству 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50</w:t>
            </w:r>
          </w:p>
        </w:tc>
      </w:tr>
      <w:tr w:rsidR="00434C18" w:rsidRPr="005412CA" w:rsidTr="00F859F9">
        <w:trPr>
          <w:trHeight w:val="16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Охват объектов муниципального нежилого фонда, по которым произведена оплата взносов на капитальный ремонт региональному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1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Количество объектов муниципального нежилого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2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 2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Охват содержанием и техническим обслуживанием нежилых помещений, находящихся в муниципальной собственности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100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lastRenderedPageBreak/>
              <w:t xml:space="preserve">Подпрограмма 5 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 1 «Ведение списка подлежащих обеспечению жилыми помещениями отдельных категорий граждан»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jc w:val="both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Доля граждан, принятых на учет в качестве нуждающихся в жилых помещениях, предоставляемых по договорам социального найма от числа обратившихся граждан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90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jc w:val="both"/>
              <w:rPr>
                <w:rFonts w:eastAsiaTheme="minorHAns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  включенных в Список, от числа обратившихся детей-сирот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90</w:t>
            </w:r>
          </w:p>
        </w:tc>
      </w:tr>
      <w:tr w:rsidR="00434C18" w:rsidRPr="005412CA" w:rsidTr="00F859F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    Основное мероприятие 2 «Обеспечение жильем отдельных категорий граждан в соответствии с действующим законодательством»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 xml:space="preserve">Общая площадь 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198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Количество граждан, улучшивших жилищные условия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6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 xml:space="preserve">Общая площадь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717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825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544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528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528</w:t>
            </w:r>
          </w:p>
        </w:tc>
      </w:tr>
      <w:tr w:rsidR="00434C18" w:rsidRPr="005412CA" w:rsidTr="00F859F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412CA">
              <w:rPr>
                <w:rFonts w:eastAsiaTheme="minorHAnsi" w:cstheme="minorBidi"/>
                <w:szCs w:val="22"/>
                <w:lang w:eastAsia="en-US"/>
              </w:rPr>
              <w:t>16</w:t>
            </w:r>
          </w:p>
        </w:tc>
      </w:tr>
    </w:tbl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  <w:sectPr w:rsidR="005412CA" w:rsidRPr="005412CA" w:rsidSect="00C73402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3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администрации города Бузулука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="00977F2B">
        <w:rPr>
          <w:rFonts w:eastAsia="Calibri"/>
          <w:sz w:val="28"/>
          <w:szCs w:val="28"/>
          <w:lang w:eastAsia="en-US"/>
        </w:rPr>
        <w:t>от «25» 12.2020  № 2380-п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Ресурсное обеспечение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реализации муниципальной программы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ind w:left="11520" w:firstLine="1080"/>
        <w:jc w:val="both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(тыс. рублей)</w:t>
      </w:r>
    </w:p>
    <w:tbl>
      <w:tblPr>
        <w:tblW w:w="15593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977"/>
        <w:gridCol w:w="1842"/>
        <w:gridCol w:w="709"/>
        <w:gridCol w:w="709"/>
        <w:gridCol w:w="1701"/>
        <w:gridCol w:w="1134"/>
        <w:gridCol w:w="992"/>
        <w:gridCol w:w="992"/>
        <w:gridCol w:w="993"/>
        <w:gridCol w:w="992"/>
      </w:tblGrid>
      <w:tr w:rsidR="00434C18" w:rsidRPr="005412CA" w:rsidTr="00F859F9">
        <w:trPr>
          <w:cantSplit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п</w:t>
            </w:r>
            <w:proofErr w:type="gramEnd"/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Объем бюджетных ассигнований</w:t>
            </w:r>
          </w:p>
        </w:tc>
      </w:tr>
      <w:tr w:rsidR="00434C18" w:rsidRPr="005412CA" w:rsidTr="00F859F9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proofErr w:type="spellStart"/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Рз</w:t>
            </w:r>
            <w:proofErr w:type="spellEnd"/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2018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2019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2020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2022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год</w:t>
            </w:r>
          </w:p>
        </w:tc>
      </w:tr>
      <w:tr w:rsidR="00434C18" w:rsidRPr="005412CA" w:rsidTr="00F859F9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46 206,5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36 746,4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39 098,6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39 098,6</w:t>
            </w:r>
          </w:p>
        </w:tc>
      </w:tr>
      <w:tr w:rsidR="00434C18" w:rsidRPr="005412CA" w:rsidTr="00F859F9">
        <w:trPr>
          <w:cantSplit/>
          <w:trHeight w:val="7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46 206,5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36 746,4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39 098,6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39 098,6</w:t>
            </w:r>
          </w:p>
        </w:tc>
      </w:tr>
      <w:tr w:rsidR="00434C18" w:rsidRPr="005412CA" w:rsidTr="00F859F9">
        <w:trPr>
          <w:trHeight w:val="55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</w:t>
            </w:r>
            <w:proofErr w:type="gramStart"/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1 111,2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850,0</w:t>
            </w:r>
          </w:p>
        </w:tc>
      </w:tr>
      <w:tr w:rsidR="00434C18" w:rsidRPr="005412CA" w:rsidTr="00F859F9">
        <w:trPr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1 111,2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850,0</w:t>
            </w:r>
          </w:p>
        </w:tc>
      </w:tr>
      <w:tr w:rsidR="00434C18" w:rsidRPr="005412CA" w:rsidTr="00F859F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собственности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</w:tr>
      <w:tr w:rsidR="00434C18" w:rsidRPr="005412CA" w:rsidTr="00F859F9">
        <w:trPr>
          <w:cantSplit/>
          <w:trHeight w:val="6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«Мероприятия по техническому состоянию объектов недвижимости, находящихся в муниципальной собственности и автомобильных дорог»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Обследование технического </w:t>
            </w:r>
            <w:proofErr w:type="gramStart"/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</w:tr>
      <w:tr w:rsidR="00434C18" w:rsidRPr="005412CA" w:rsidTr="00F859F9">
        <w:trPr>
          <w:cantSplit/>
          <w:trHeight w:val="11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«Мероприятия по проведению независимой оценки объектов муниципальной собственности»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230,0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Независимая  оценка объектов муниципальной собственности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230,0</w:t>
            </w:r>
          </w:p>
        </w:tc>
      </w:tr>
      <w:tr w:rsidR="00434C18" w:rsidRPr="005412CA" w:rsidTr="00F859F9">
        <w:trPr>
          <w:cantSplit/>
          <w:trHeight w:val="8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УИО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340,0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Инвентаризация муниципального имущества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340,0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Демонтаж рекламных конструкций, установленных с нарушением законодательства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«Мероприятия по проведению оценки технического состояния автомобильных дорог»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250,0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12 1 04 20750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250,0</w:t>
            </w:r>
          </w:p>
        </w:tc>
      </w:tr>
      <w:tr w:rsidR="00434C18" w:rsidRPr="005412CA" w:rsidTr="00F859F9">
        <w:trPr>
          <w:cantSplit/>
          <w:trHeight w:val="3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7 056,3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</w:tr>
      <w:tr w:rsidR="00434C18" w:rsidRPr="005412CA" w:rsidTr="00F859F9">
        <w:trPr>
          <w:cantSplit/>
          <w:trHeight w:val="8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7 056,3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</w:tr>
      <w:tr w:rsidR="00434C18" w:rsidRPr="005412CA" w:rsidTr="00F859F9">
        <w:trPr>
          <w:cantSplit/>
          <w:trHeight w:val="4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«Организация управления муниципальным имуществом города»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7 056,3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</w:tr>
      <w:tr w:rsidR="00434C18" w:rsidRPr="005412CA" w:rsidTr="00F859F9">
        <w:trPr>
          <w:cantSplit/>
          <w:trHeight w:val="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Центральный аппарат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7 056,3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8 266,8</w:t>
            </w:r>
          </w:p>
        </w:tc>
      </w:tr>
      <w:tr w:rsidR="00434C18" w:rsidRPr="005412CA" w:rsidTr="00F859F9">
        <w:trPr>
          <w:cantSplit/>
          <w:trHeight w:val="9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917DDB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hyperlink w:anchor="Par1379" w:history="1">
              <w:r w:rsidR="005412CA" w:rsidRPr="005412CA">
                <w:rPr>
                  <w:rFonts w:eastAsiaTheme="minorHAnsi" w:cstheme="minorBidi"/>
                  <w:sz w:val="23"/>
                  <w:szCs w:val="23"/>
                  <w:lang w:eastAsia="en-US"/>
                </w:rPr>
                <w:t xml:space="preserve">Подпрограмма </w:t>
              </w:r>
            </w:hyperlink>
            <w:r w:rsidR="005412CA"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2 646,1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2072,0</w:t>
            </w:r>
          </w:p>
        </w:tc>
      </w:tr>
      <w:tr w:rsidR="00434C18" w:rsidRPr="005412CA" w:rsidTr="00F859F9">
        <w:trPr>
          <w:cantSplit/>
          <w:trHeight w:val="9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2 646,1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2072,0</w:t>
            </w:r>
          </w:p>
        </w:tc>
      </w:tr>
      <w:tr w:rsidR="00434C18" w:rsidRPr="005412CA" w:rsidTr="00F859F9">
        <w:trPr>
          <w:cantSplit/>
          <w:trHeight w:val="110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882,0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882,0</w:t>
            </w:r>
          </w:p>
        </w:tc>
      </w:tr>
      <w:tr w:rsidR="00434C18" w:rsidRPr="005412CA" w:rsidTr="00F859F9">
        <w:trPr>
          <w:cantSplit/>
          <w:trHeight w:val="69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2 113,5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1190,0</w:t>
            </w:r>
          </w:p>
        </w:tc>
      </w:tr>
      <w:tr w:rsidR="00434C18" w:rsidRPr="005412CA" w:rsidTr="00F859F9">
        <w:trPr>
          <w:cantSplit/>
          <w:trHeight w:val="114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tabs>
                <w:tab w:val="left" w:pos="465"/>
                <w:tab w:val="left" w:pos="552"/>
                <w:tab w:val="center" w:pos="702"/>
              </w:tabs>
              <w:spacing w:after="200"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/>
                <w:sz w:val="23"/>
                <w:szCs w:val="23"/>
                <w:lang w:eastAsia="en-US"/>
              </w:rPr>
              <w:t xml:space="preserve">Капитальный ремонт муниципального жилищного фонда на территории  города Бузулука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2 113,5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1190,0</w:t>
            </w:r>
          </w:p>
        </w:tc>
      </w:tr>
      <w:tr w:rsidR="00434C18" w:rsidRPr="005412CA" w:rsidTr="00F859F9">
        <w:trPr>
          <w:cantSplit/>
          <w:trHeight w:val="10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lastRenderedPageBreak/>
              <w:t>5.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917DDB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hyperlink w:anchor="Par1379" w:history="1">
              <w:r w:rsidR="005412CA" w:rsidRPr="005412CA">
                <w:rPr>
                  <w:rFonts w:eastAsiaTheme="minorHAnsi" w:cstheme="minorBidi"/>
                  <w:sz w:val="23"/>
                  <w:szCs w:val="23"/>
                  <w:lang w:eastAsia="en-US"/>
                </w:rPr>
                <w:t>Подпрограмма 4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D26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1 983,3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1 177,0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1 983,3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1 177,0</w:t>
            </w:r>
          </w:p>
        </w:tc>
      </w:tr>
      <w:tr w:rsidR="00434C18" w:rsidRPr="005412CA" w:rsidTr="00F859F9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«Мероприятия по капитальному ремонту объектов муниципального нежилого фонда»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330,0</w:t>
            </w:r>
          </w:p>
        </w:tc>
      </w:tr>
      <w:tr w:rsidR="00434C18" w:rsidRPr="005412CA" w:rsidTr="00F859F9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Проведение капитального ремонта объектов муниципального нежилого фонда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300,0</w:t>
            </w:r>
          </w:p>
        </w:tc>
      </w:tr>
      <w:tr w:rsidR="00434C18" w:rsidRPr="005412CA" w:rsidTr="00F859F9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Разработка проектно-сметной документации для капитального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30,0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«Мероприятия по содержанию (техническому обслуживанию), оплате коммунальных услуг нежилых помещений, находящихся в муниципальной казне»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1 616,8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847,0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1 616,8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847,0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917DDB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hyperlink w:anchor="Par1379" w:history="1">
              <w:r w:rsidR="005412CA" w:rsidRPr="005412CA">
                <w:rPr>
                  <w:rFonts w:eastAsiaTheme="minorHAnsi" w:cstheme="minorBidi"/>
                  <w:sz w:val="23"/>
                  <w:szCs w:val="23"/>
                  <w:lang w:eastAsia="en-US"/>
                </w:rPr>
                <w:t xml:space="preserve">Подпрограмма </w:t>
              </w:r>
            </w:hyperlink>
            <w:r w:rsidR="005412CA"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26 807,2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23 949,5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26 732,8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26 732,8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26 807,2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23 949,5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26 732,8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26 732,8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370,5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Финансовое обеспечение   ведения списка  подлежащих обеспечению 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Осуществление переданных полномочий по ведению списка подлежащих обеспечению жилыми помещениями </w:t>
            </w: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370,5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«Обеспечение жильем отдельных категорий граждан в соответствии с действующим законодательством»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26 483,0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34 891,8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23 589,2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26 362,3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26 362,3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Финансовое  обеспечение жильем социального найма отдельных категорий граждан в соответствии 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УИО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3 979,6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Осуществление переданных полномочий по обеспечению жильем социального найма отдельных категорий  граждан в соответствии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6 503,5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5 148,2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7 921,3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7 921,3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 xml:space="preserve">12 5 02 </w:t>
            </w:r>
            <w:r w:rsidRPr="005412CA">
              <w:rPr>
                <w:rFonts w:eastAsia="Calibri" w:cstheme="minorBidi"/>
                <w:sz w:val="23"/>
                <w:szCs w:val="23"/>
                <w:lang w:val="en-US" w:eastAsia="en-US"/>
              </w:rPr>
              <w:t>R</w:t>
            </w: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3 272,2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</w:tr>
      <w:tr w:rsidR="00434C18" w:rsidRPr="005412CA" w:rsidTr="00F859F9">
        <w:trPr>
          <w:cantSplit/>
          <w:trHeight w:val="22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 xml:space="preserve">12 5 02 </w:t>
            </w:r>
            <w:r w:rsidRPr="005412CA">
              <w:rPr>
                <w:rFonts w:eastAsia="Calibri" w:cstheme="minorBidi"/>
                <w:sz w:val="23"/>
                <w:szCs w:val="23"/>
                <w:lang w:val="en-US" w:eastAsia="en-US"/>
              </w:rPr>
              <w:t>R</w:t>
            </w: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4 071,6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3 230,1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3 634,9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3 659,1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19 231,2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</w:tr>
      <w:tr w:rsidR="00434C18" w:rsidRPr="005412CA" w:rsidTr="00F859F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Осуществление переданных полномочий по предоставлению жилых помещений детям-сиротам и детям, оставшимся без  попечения родителей, лицам из их числа по 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="Calibri" w:cstheme="minorBidi"/>
                <w:sz w:val="23"/>
                <w:szCs w:val="23"/>
                <w:lang w:eastAsia="en-US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5412CA">
              <w:rPr>
                <w:rFonts w:eastAsiaTheme="minorHAnsi" w:cstheme="minorBid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24 316,7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15 210,9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14 806,1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14 781,9</w:t>
            </w:r>
          </w:p>
        </w:tc>
      </w:tr>
    </w:tbl>
    <w:p w:rsidR="005412CA" w:rsidRPr="005412CA" w:rsidRDefault="005412CA" w:rsidP="005412CA">
      <w:pPr>
        <w:widowControl w:val="0"/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4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администрации города Бузулука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="00977F2B">
        <w:rPr>
          <w:rFonts w:eastAsia="Calibri"/>
          <w:sz w:val="28"/>
          <w:szCs w:val="28"/>
          <w:lang w:eastAsia="en-US"/>
        </w:rPr>
        <w:t>от «25» 12.2020  № 2380-п</w:t>
      </w:r>
    </w:p>
    <w:p w:rsidR="005412CA" w:rsidRPr="005412CA" w:rsidRDefault="005412CA" w:rsidP="005412CA">
      <w:pPr>
        <w:jc w:val="center"/>
        <w:rPr>
          <w:rFonts w:eastAsiaTheme="minorHAnsi" w:cstheme="minorBidi"/>
          <w:sz w:val="18"/>
          <w:szCs w:val="28"/>
          <w:lang w:eastAsia="en-US"/>
        </w:rPr>
      </w:pPr>
    </w:p>
    <w:p w:rsidR="005412CA" w:rsidRPr="005412CA" w:rsidRDefault="005412CA" w:rsidP="005412C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Ресурсное обеспечение</w:t>
      </w:r>
    </w:p>
    <w:p w:rsidR="005412CA" w:rsidRPr="005412CA" w:rsidRDefault="005412CA" w:rsidP="005412C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 xml:space="preserve">реализации муниципальной программы с разбивкой по источникам финансирования  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ind w:left="10800" w:firstLine="682"/>
        <w:jc w:val="both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 xml:space="preserve">                    (тыс. рублей)</w:t>
      </w:r>
    </w:p>
    <w:tbl>
      <w:tblPr>
        <w:tblW w:w="15953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496"/>
        <w:gridCol w:w="1276"/>
        <w:gridCol w:w="1276"/>
        <w:gridCol w:w="1134"/>
        <w:gridCol w:w="1134"/>
        <w:gridCol w:w="1134"/>
      </w:tblGrid>
      <w:tr w:rsidR="00434C18" w:rsidRPr="005412CA" w:rsidTr="00F859F9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№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5412CA">
              <w:rPr>
                <w:rFonts w:eastAsiaTheme="minorHAnsi" w:cstheme="minorBidi"/>
                <w:lang w:eastAsia="en-US"/>
              </w:rPr>
              <w:t>п</w:t>
            </w:r>
            <w:proofErr w:type="gramEnd"/>
            <w:r w:rsidRPr="005412CA">
              <w:rPr>
                <w:rFonts w:eastAsiaTheme="minorHAnsi" w:cstheme="minorBidi"/>
                <w:lang w:eastAsia="en-US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Статус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Оценка расходов</w:t>
            </w:r>
          </w:p>
        </w:tc>
      </w:tr>
      <w:tr w:rsidR="00434C18" w:rsidRPr="005412CA" w:rsidTr="00F859F9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2018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2019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2020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2021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2022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год</w:t>
            </w:r>
          </w:p>
        </w:tc>
      </w:tr>
      <w:tr w:rsidR="00434C18" w:rsidRPr="005412CA" w:rsidTr="00F859F9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</w:t>
            </w:r>
          </w:p>
        </w:tc>
      </w:tr>
      <w:tr w:rsidR="00434C18" w:rsidRPr="005412CA" w:rsidTr="00F859F9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Муниципальная программа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«Повышение эффективности управления муниципальной собственностью в городе Бузулуке»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37 118,9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46 206,5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36 746,4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39 098,6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39 098,6</w:t>
            </w:r>
          </w:p>
        </w:tc>
      </w:tr>
      <w:tr w:rsidR="00434C18" w:rsidRPr="005412CA" w:rsidTr="00F859F9">
        <w:trPr>
          <w:trHeight w:val="3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2 744,3</w:t>
            </w:r>
          </w:p>
        </w:tc>
      </w:tr>
      <w:tr w:rsidR="00434C18" w:rsidRPr="005412CA" w:rsidTr="00F859F9">
        <w:trPr>
          <w:trHeight w:val="2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24 353,1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21 526,9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23 987,1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23 969,0</w:t>
            </w:r>
          </w:p>
        </w:tc>
      </w:tr>
      <w:tr w:rsidR="00434C18" w:rsidRPr="005412CA" w:rsidTr="00F859F9">
        <w:trPr>
          <w:trHeight w:val="273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10 311,7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10 986,8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12 796,9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12 365,8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12 365,8</w:t>
            </w:r>
          </w:p>
        </w:tc>
      </w:tr>
      <w:tr w:rsidR="00434C18" w:rsidRPr="005412CA" w:rsidTr="00F859F9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Подпрограмма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szCs w:val="28"/>
                <w:lang w:eastAsia="en-US"/>
              </w:rPr>
              <w:t>«</w:t>
            </w:r>
            <w:r w:rsidRPr="005412CA">
              <w:rPr>
                <w:rFonts w:eastAsiaTheme="minorHAnsi" w:cstheme="minorBidi"/>
                <w:lang w:eastAsia="en-US"/>
              </w:rPr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1 111,2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850,0</w:t>
            </w:r>
          </w:p>
        </w:tc>
      </w:tr>
      <w:tr w:rsidR="00434C18" w:rsidRPr="005412CA" w:rsidTr="00F859F9">
        <w:trPr>
          <w:trHeight w:val="7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67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32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1 111,2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850,0</w:t>
            </w:r>
          </w:p>
        </w:tc>
      </w:tr>
      <w:tr w:rsidR="00434C18" w:rsidRPr="005412CA" w:rsidTr="00F859F9">
        <w:trPr>
          <w:trHeight w:val="31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«Мероприятия по техническому состоянию объектов недвижимости, находящихся в муниципальной собственности и автомобильных дорог»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Мероприятия по проведению независимой оценки объектов муниципальной собственности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3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340,0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340,0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4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Мероприятия по проведению оценки технического состояния автомобильных дорог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250,0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250,0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Подпрограмма 2 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7 056,3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7 056,3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</w:tr>
      <w:tr w:rsidR="00434C18" w:rsidRPr="005412CA" w:rsidTr="00F859F9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Организация управления муниципальным имуществом города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7 056,3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7 056,3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8 266,8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Подпрограмма 3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="Calibri" w:cstheme="minorBidi"/>
                <w:lang w:eastAsia="en-US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2072,0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2072,0</w:t>
            </w:r>
          </w:p>
        </w:tc>
      </w:tr>
      <w:tr w:rsidR="00434C18" w:rsidRPr="005412CA" w:rsidTr="00F859F9">
        <w:trPr>
          <w:trHeight w:val="31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882,0</w:t>
            </w:r>
          </w:p>
        </w:tc>
      </w:tr>
      <w:tr w:rsidR="00434C18" w:rsidRPr="005412CA" w:rsidTr="00F859F9">
        <w:trPr>
          <w:trHeight w:val="28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27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40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882,0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sz w:val="22"/>
                <w:szCs w:val="22"/>
                <w:lang w:eastAsia="en-US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1190,0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/>
                <w:sz w:val="22"/>
                <w:szCs w:val="22"/>
                <w:lang w:eastAsia="en-US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1 650,7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1190,0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lastRenderedPageBreak/>
              <w:t>5.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Подпрограмма 4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05A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1 983,3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1 177,0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1 983,3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1 177,0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Мероприятия по капитальному ремонту объектов муниципального нежилого фонда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330,0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330,0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847,0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1 616,8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847,0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6.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Подпрограмма 5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="Calibri" w:cstheme="minorBidi"/>
                <w:lang w:eastAsia="en-US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35 219,7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23 949,5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26 732,8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26 732,8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2 744,3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24353,1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21 526,9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24 006,6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23 988,5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370,0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 xml:space="preserve">Основное 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34 891,8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26 362,3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26 362,3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val="en-US"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2 744,3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24028,9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31 838,1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21 166,6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23 636,1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23 618,0</w:t>
            </w:r>
          </w:p>
        </w:tc>
      </w:tr>
      <w:tr w:rsidR="00434C18" w:rsidRPr="005412CA" w:rsidTr="00F859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Bidi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5412CA">
              <w:rPr>
                <w:rFonts w:eastAsiaTheme="minorHAnsi" w:cstheme="minorBidi"/>
                <w:lang w:eastAsia="en-US"/>
              </w:rPr>
              <w:t>-</w:t>
            </w:r>
          </w:p>
        </w:tc>
      </w:tr>
    </w:tbl>
    <w:p w:rsidR="005412CA" w:rsidRPr="005412CA" w:rsidRDefault="005412CA" w:rsidP="005412CA">
      <w:pPr>
        <w:jc w:val="both"/>
        <w:rPr>
          <w:rFonts w:eastAsiaTheme="minorHAnsi"/>
          <w:lang w:eastAsia="en-US"/>
        </w:rPr>
        <w:sectPr w:rsidR="005412CA" w:rsidRPr="005412CA" w:rsidSect="00364BD5">
          <w:pgSz w:w="16838" w:h="11906" w:orient="landscape"/>
          <w:pgMar w:top="1276" w:right="993" w:bottom="566" w:left="1134" w:header="708" w:footer="708" w:gutter="0"/>
          <w:cols w:space="708"/>
          <w:docGrid w:linePitch="360"/>
        </w:sectPr>
      </w:pP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5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администрации города Бузулука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="00977F2B">
        <w:rPr>
          <w:rFonts w:eastAsia="Calibri"/>
          <w:sz w:val="28"/>
          <w:szCs w:val="28"/>
          <w:lang w:eastAsia="en-US"/>
        </w:rPr>
        <w:t>от «25» 12.2020  № 2380-п</w:t>
      </w: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>ПАСПОРТ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 xml:space="preserve">подпрограммы 1 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 xml:space="preserve"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 </w:t>
      </w:r>
    </w:p>
    <w:p w:rsidR="005412CA" w:rsidRPr="005412CA" w:rsidRDefault="005412CA" w:rsidP="005412C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>(далее – подпрограмма 1)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434C18" w:rsidRPr="005412CA" w:rsidTr="00F859F9">
        <w:trPr>
          <w:trHeight w:val="701"/>
        </w:trPr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УИО </w:t>
            </w:r>
          </w:p>
        </w:tc>
      </w:tr>
      <w:tr w:rsidR="00434C18" w:rsidRPr="005412CA" w:rsidTr="00F859F9">
        <w:trPr>
          <w:trHeight w:val="544"/>
        </w:trPr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5412CA">
              <w:rPr>
                <w:rFonts w:eastAsia="MS Mincho"/>
                <w:sz w:val="28"/>
                <w:szCs w:val="28"/>
                <w:lang w:eastAsia="en-US"/>
              </w:rPr>
              <w:t>Повышение эффективности использования недвижимого имущества, находящегося в собственности муниципального образования город Бузулук Оренбургской области (далее-недвижимое имущество)</w:t>
            </w:r>
          </w:p>
        </w:tc>
      </w:tr>
      <w:tr w:rsidR="00434C18" w:rsidRPr="005412CA" w:rsidTr="00F859F9">
        <w:trPr>
          <w:trHeight w:val="4049"/>
        </w:trPr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1. Проведение инвентаризации объектов недвижимого имущества.</w:t>
            </w:r>
          </w:p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 2. Проведение независимой оценки недвижимого имущества.</w:t>
            </w:r>
          </w:p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3. Обследование технического состояния объектов недвижимого имущества.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4. Демонтаж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5. Обследование и оценка технического состояния автомобильных дорог и дорожных сооружений.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Приоритетные проекты (программы) реализации в рамках подпрограммы</w:t>
            </w:r>
          </w:p>
          <w:p w:rsidR="005412CA" w:rsidRPr="005412CA" w:rsidRDefault="005412CA" w:rsidP="005412CA">
            <w:pPr>
              <w:rPr>
                <w:sz w:val="18"/>
                <w:szCs w:val="28"/>
              </w:rPr>
            </w:pP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955"/>
        </w:trPr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Основные целевые индикаторы подпрограммы представлены в Приложении № 1 к Программе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Срок и этапы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sz w:val="28"/>
                <w:szCs w:val="28"/>
                <w:lang w:eastAsia="en-US"/>
              </w:rPr>
              <w:t xml:space="preserve"> 2018-2022 </w:t>
            </w:r>
            <w:r w:rsidRPr="005412CA">
              <w:rPr>
                <w:rFonts w:eastAsia="Calibri"/>
                <w:sz w:val="28"/>
                <w:szCs w:val="28"/>
                <w:lang w:eastAsia="en-US"/>
              </w:rPr>
              <w:t>годы, этапы реализации Подпрограммы не выделяются</w:t>
            </w:r>
          </w:p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rFonts w:eastAsia="Calibri"/>
                <w:sz w:val="28"/>
                <w:szCs w:val="28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3 898,2 тыс. рублей, в том числе по годам реализации:</w:t>
            </w: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2018 год – 472,0 тыс. рублей; </w:t>
            </w: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2019 год – 615,6 тыс. рублей; </w:t>
            </w: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2020 год – 1 111,2 тыс. рублей;</w:t>
            </w: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2021 год – 850,0 тыс. рублей;</w:t>
            </w: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2022 год – 850,0 тыс. рублей.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1. Создание условий для оперативного и эффективного вовлечения в оборот объектов недвижимого имущества, относящихся к собственности города Бузулука.</w:t>
            </w:r>
          </w:p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2. Увеличение поступлений от использования муниципальной собственности в местный бюджет.</w:t>
            </w:r>
          </w:p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3. Снижение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</w:tbl>
    <w:p w:rsidR="005412CA" w:rsidRPr="005412CA" w:rsidRDefault="005412CA" w:rsidP="005412CA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6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администрации города Бузулука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="00977F2B">
        <w:rPr>
          <w:rFonts w:eastAsia="Calibri"/>
          <w:sz w:val="28"/>
          <w:szCs w:val="28"/>
          <w:lang w:eastAsia="en-US"/>
        </w:rPr>
        <w:t>от «25» 12.2020  № 2380-п</w:t>
      </w: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ПАСПОРТ</w:t>
      </w:r>
    </w:p>
    <w:p w:rsidR="005412CA" w:rsidRPr="005412CA" w:rsidRDefault="005412CA" w:rsidP="005412C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 xml:space="preserve">подпрограммы 2 </w:t>
      </w:r>
    </w:p>
    <w:p w:rsidR="005412CA" w:rsidRPr="005412CA" w:rsidRDefault="005412CA" w:rsidP="005412C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5412CA">
        <w:rPr>
          <w:rFonts w:eastAsiaTheme="minorHAnsi" w:cstheme="minorBidi"/>
          <w:sz w:val="28"/>
          <w:szCs w:val="28"/>
          <w:lang w:eastAsia="en-US"/>
        </w:rPr>
        <w:t>«Организация управления муниципальным имуществом города Бузулука» (далее – подпрограмма 2)</w:t>
      </w:r>
    </w:p>
    <w:p w:rsidR="005412CA" w:rsidRPr="005412CA" w:rsidRDefault="005412CA" w:rsidP="005412C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="Calibri" w:cstheme="minorBidi"/>
          <w:sz w:val="28"/>
          <w:szCs w:val="28"/>
          <w:lang w:eastAsia="en-US"/>
        </w:rPr>
      </w:pPr>
    </w:p>
    <w:p w:rsidR="005412CA" w:rsidRPr="005412CA" w:rsidRDefault="005412CA" w:rsidP="005412C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6639"/>
      </w:tblGrid>
      <w:tr w:rsidR="00434C18" w:rsidRPr="005412CA" w:rsidTr="00F859F9">
        <w:trPr>
          <w:trHeight w:val="835"/>
        </w:trPr>
        <w:tc>
          <w:tcPr>
            <w:tcW w:w="3838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УИО </w:t>
            </w:r>
          </w:p>
        </w:tc>
      </w:tr>
      <w:tr w:rsidR="00434C18" w:rsidRPr="005412CA" w:rsidTr="00F859F9">
        <w:trPr>
          <w:trHeight w:val="409"/>
        </w:trPr>
        <w:tc>
          <w:tcPr>
            <w:tcW w:w="3838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846"/>
        </w:trPr>
        <w:tc>
          <w:tcPr>
            <w:tcW w:w="3838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6639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Совершенствование и развитие имущественных и жилищных отношений на территории города Бузулука.</w:t>
            </w:r>
          </w:p>
        </w:tc>
      </w:tr>
      <w:tr w:rsidR="00434C18" w:rsidRPr="005412CA" w:rsidTr="00F859F9">
        <w:trPr>
          <w:trHeight w:val="846"/>
        </w:trPr>
        <w:tc>
          <w:tcPr>
            <w:tcW w:w="3838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639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Организация имущественных и жилищных отношений на территории города Бузулука.</w:t>
            </w:r>
          </w:p>
        </w:tc>
      </w:tr>
      <w:tr w:rsidR="00434C18" w:rsidRPr="005412CA" w:rsidTr="00F859F9">
        <w:trPr>
          <w:trHeight w:val="846"/>
        </w:trPr>
        <w:tc>
          <w:tcPr>
            <w:tcW w:w="383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Приоритетные проекты (программы) реализации в рамках подпрограммы</w:t>
            </w:r>
          </w:p>
          <w:p w:rsidR="005412CA" w:rsidRPr="005412CA" w:rsidRDefault="005412CA" w:rsidP="005412CA">
            <w:pPr>
              <w:rPr>
                <w:sz w:val="18"/>
                <w:szCs w:val="28"/>
              </w:rPr>
            </w:pPr>
          </w:p>
        </w:tc>
        <w:tc>
          <w:tcPr>
            <w:tcW w:w="6639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rPr>
          <w:trHeight w:val="145"/>
        </w:trPr>
        <w:tc>
          <w:tcPr>
            <w:tcW w:w="3838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highlight w:val="yellow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Показатели (индикаторы)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Основные целевые индикаторы</w:t>
            </w:r>
            <w:r w:rsidRPr="005412C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подпрограммы приведены в приложении №1 к Программе.</w:t>
            </w:r>
          </w:p>
        </w:tc>
      </w:tr>
      <w:tr w:rsidR="00434C18" w:rsidRPr="005412CA" w:rsidTr="00F859F9">
        <w:trPr>
          <w:trHeight w:val="145"/>
        </w:trPr>
        <w:tc>
          <w:tcPr>
            <w:tcW w:w="3838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Срок и этапы реализации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2018 – 2022 годы, этапы реализации подпрограммы не выделяются</w:t>
            </w:r>
          </w:p>
        </w:tc>
      </w:tr>
      <w:tr w:rsidR="00434C18" w:rsidRPr="005412CA" w:rsidTr="00F859F9">
        <w:trPr>
          <w:trHeight w:val="145"/>
        </w:trPr>
        <w:tc>
          <w:tcPr>
            <w:tcW w:w="3838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Объем бюджетных ассигнований подпрограммы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36 151,4 тыс. рублей, в том числе по годам реализации: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2018 год – 5 991,7 тыс. рублей;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2019 год – 6 569,8 тыс. рублей;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2020 год – 7 056,3 тыс. рублей;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2021 год – 8 266,8 тыс. рублей;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2022 год –  8 266,8  тыс. рублей. </w:t>
            </w:r>
          </w:p>
        </w:tc>
      </w:tr>
      <w:tr w:rsidR="00434C18" w:rsidRPr="005412CA" w:rsidTr="00F859F9">
        <w:trPr>
          <w:trHeight w:val="145"/>
        </w:trPr>
        <w:tc>
          <w:tcPr>
            <w:tcW w:w="3838" w:type="dxa"/>
            <w:shd w:val="clear" w:color="auto" w:fill="auto"/>
          </w:tcPr>
          <w:p w:rsidR="005412CA" w:rsidRPr="005412CA" w:rsidRDefault="005412CA" w:rsidP="005412C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1. Увеличение доходной части местного бюджета от использования муниципальной собственности города Бузулука в части систематического поступления платежей.</w:t>
            </w:r>
          </w:p>
          <w:p w:rsidR="005412CA" w:rsidRPr="005412CA" w:rsidRDefault="005412CA" w:rsidP="00541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2. Улучшение жилищных условий граждан, состоящих на учете в качестве нуждающихся в жилых помещениях.</w:t>
            </w:r>
          </w:p>
        </w:tc>
      </w:tr>
    </w:tbl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sz w:val="28"/>
          <w:szCs w:val="28"/>
          <w:highlight w:val="yellow"/>
          <w:lang w:eastAsia="en-US"/>
        </w:rPr>
      </w:pPr>
    </w:p>
    <w:p w:rsidR="005412CA" w:rsidRPr="005412CA" w:rsidRDefault="005412CA" w:rsidP="005412C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sz w:val="28"/>
          <w:szCs w:val="28"/>
          <w:highlight w:val="yellow"/>
          <w:lang w:eastAsia="en-US"/>
        </w:rPr>
      </w:pP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7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администрации города Бузулука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="00977F2B">
        <w:rPr>
          <w:rFonts w:eastAsia="Calibri"/>
          <w:sz w:val="28"/>
          <w:szCs w:val="28"/>
          <w:lang w:eastAsia="en-US"/>
        </w:rPr>
        <w:t>от «25» 12.2020  № 2380-п</w:t>
      </w:r>
    </w:p>
    <w:p w:rsidR="005412CA" w:rsidRPr="005412CA" w:rsidRDefault="005412CA" w:rsidP="005412CA">
      <w:pPr>
        <w:jc w:val="both"/>
        <w:rPr>
          <w:rFonts w:eastAsiaTheme="minorHAnsi"/>
          <w:sz w:val="18"/>
          <w:lang w:eastAsia="en-US"/>
        </w:rPr>
      </w:pPr>
    </w:p>
    <w:p w:rsidR="005412CA" w:rsidRPr="005412CA" w:rsidRDefault="005412CA" w:rsidP="005412C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412CA">
        <w:rPr>
          <w:sz w:val="28"/>
          <w:szCs w:val="28"/>
        </w:rPr>
        <w:t>ПАСПОРТ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412CA">
        <w:rPr>
          <w:sz w:val="28"/>
          <w:szCs w:val="28"/>
        </w:rPr>
        <w:t xml:space="preserve">подпрограммы 3 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412CA">
        <w:rPr>
          <w:sz w:val="28"/>
          <w:szCs w:val="28"/>
        </w:rPr>
        <w:t xml:space="preserve">«Реконструкция, модернизация, капитальный ремонт, содержание и оплата коммунальных услуг муниципального жилищного фонда города Бузулука» </w:t>
      </w:r>
    </w:p>
    <w:p w:rsidR="005412CA" w:rsidRPr="005412CA" w:rsidRDefault="005412CA" w:rsidP="005412C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412CA">
        <w:rPr>
          <w:sz w:val="28"/>
          <w:szCs w:val="28"/>
        </w:rPr>
        <w:t>(далее – подпрограмма 3)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313"/>
      </w:tblGrid>
      <w:tr w:rsidR="00434C18" w:rsidRPr="005412CA" w:rsidTr="00F859F9"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5412CA">
              <w:rPr>
                <w:rFonts w:eastAsiaTheme="minorHAnsi"/>
                <w:sz w:val="27"/>
                <w:szCs w:val="27"/>
                <w:lang w:eastAsia="en-US"/>
              </w:rPr>
              <w:t xml:space="preserve">УИО </w:t>
            </w:r>
          </w:p>
        </w:tc>
      </w:tr>
      <w:tr w:rsidR="00434C18" w:rsidRPr="005412CA" w:rsidTr="00F859F9"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412CA">
              <w:rPr>
                <w:rFonts w:eastAsiaTheme="minorHAnsi"/>
                <w:sz w:val="27"/>
                <w:szCs w:val="27"/>
                <w:lang w:eastAsia="en-US"/>
              </w:rPr>
              <w:t>-</w:t>
            </w:r>
          </w:p>
        </w:tc>
      </w:tr>
      <w:tr w:rsidR="00434C18" w:rsidRPr="005412CA" w:rsidTr="00F859F9"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Цель 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both"/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муниципального образования город Бузулук Оренбургской области (далее – муниципальный жилищный фонд или муниципальные жилые помещения).</w:t>
            </w:r>
          </w:p>
        </w:tc>
      </w:tr>
      <w:tr w:rsidR="00434C18" w:rsidRPr="005412CA" w:rsidTr="00F859F9">
        <w:tc>
          <w:tcPr>
            <w:tcW w:w="2836" w:type="dxa"/>
          </w:tcPr>
          <w:p w:rsidR="005412CA" w:rsidRPr="005412CA" w:rsidRDefault="005412CA" w:rsidP="005412CA">
            <w:pPr>
              <w:jc w:val="both"/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both"/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1. Обеспечение содержания и сохранности муниципального жилищного фонда.</w:t>
            </w:r>
          </w:p>
          <w:p w:rsidR="005412CA" w:rsidRPr="005412CA" w:rsidRDefault="005412CA" w:rsidP="005412CA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5412CA">
              <w:rPr>
                <w:rFonts w:eastAsiaTheme="minorHAnsi"/>
                <w:sz w:val="27"/>
                <w:szCs w:val="27"/>
                <w:lang w:eastAsia="en-US"/>
              </w:rPr>
              <w:t xml:space="preserve">2. Организация и проведение капитального ремонта муниципального жилищного фонда. </w:t>
            </w:r>
          </w:p>
        </w:tc>
      </w:tr>
      <w:tr w:rsidR="00434C18" w:rsidRPr="005412CA" w:rsidTr="00F859F9"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412CA">
              <w:rPr>
                <w:rFonts w:eastAsiaTheme="minorHAnsi"/>
                <w:sz w:val="27"/>
                <w:szCs w:val="27"/>
                <w:lang w:eastAsia="en-US"/>
              </w:rPr>
              <w:t>-</w:t>
            </w:r>
          </w:p>
        </w:tc>
      </w:tr>
      <w:tr w:rsidR="00434C18" w:rsidRPr="005412CA" w:rsidTr="00F859F9"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Показатели (индикаторы)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5412CA">
              <w:rPr>
                <w:rFonts w:eastAsiaTheme="minorHAnsi" w:cstheme="minorBidi"/>
                <w:sz w:val="27"/>
                <w:szCs w:val="27"/>
                <w:lang w:eastAsia="en-US"/>
              </w:rPr>
              <w:t>Основные целевые индикаторы</w:t>
            </w:r>
            <w:r w:rsidRPr="005412CA">
              <w:rPr>
                <w:rFonts w:eastAsiaTheme="minorHAnsi" w:cstheme="minorBidi"/>
                <w:b/>
                <w:sz w:val="27"/>
                <w:szCs w:val="27"/>
                <w:lang w:eastAsia="en-US"/>
              </w:rPr>
              <w:t xml:space="preserve"> </w:t>
            </w:r>
            <w:r w:rsidRPr="005412CA">
              <w:rPr>
                <w:rFonts w:eastAsiaTheme="minorHAnsi" w:cstheme="minorBidi"/>
                <w:sz w:val="27"/>
                <w:szCs w:val="27"/>
                <w:lang w:eastAsia="en-US"/>
              </w:rPr>
              <w:t>подпрограммы приведены в приложении №1 к Программе</w:t>
            </w:r>
          </w:p>
        </w:tc>
      </w:tr>
      <w:tr w:rsidR="00434C18" w:rsidRPr="005412CA" w:rsidTr="00F859F9"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Срок  и   этапы реализации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5412CA">
              <w:rPr>
                <w:rFonts w:eastAsiaTheme="minorHAnsi"/>
                <w:sz w:val="27"/>
                <w:szCs w:val="27"/>
                <w:lang w:eastAsia="en-US"/>
              </w:rPr>
              <w:t>2018-2022 годы, этапы реализации подпрограммы не выделяются</w:t>
            </w:r>
          </w:p>
        </w:tc>
      </w:tr>
      <w:tr w:rsidR="00434C18" w:rsidRPr="005412CA" w:rsidTr="00F859F9">
        <w:trPr>
          <w:trHeight w:val="300"/>
        </w:trPr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 xml:space="preserve">Объем бюджетных ассигнований подпрограммы          </w:t>
            </w:r>
          </w:p>
        </w:tc>
        <w:tc>
          <w:tcPr>
            <w:tcW w:w="7313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11 359,8 тыс. рублей, в том числе по годам реализации:</w:t>
            </w:r>
          </w:p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2018 год – 2 165,0 тыс. рублей;</w:t>
            </w:r>
          </w:p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2019 год – 2 404,7  тыс. рублей;</w:t>
            </w:r>
          </w:p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2020 год – 2 646,1  тыс. рублей;</w:t>
            </w:r>
          </w:p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2021 год – 2 072,0  тыс. рублей;</w:t>
            </w:r>
          </w:p>
          <w:p w:rsidR="005412CA" w:rsidRPr="005412CA" w:rsidRDefault="005412CA" w:rsidP="005412CA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5412CA">
              <w:rPr>
                <w:rFonts w:eastAsiaTheme="minorHAnsi"/>
                <w:sz w:val="27"/>
                <w:szCs w:val="27"/>
                <w:lang w:eastAsia="en-US"/>
              </w:rPr>
              <w:t>2022 год – 2 072,0  тыс. рублей.</w:t>
            </w:r>
          </w:p>
        </w:tc>
      </w:tr>
      <w:tr w:rsidR="00434C18" w:rsidRPr="005412CA" w:rsidTr="00F859F9">
        <w:trPr>
          <w:trHeight w:val="300"/>
        </w:trPr>
        <w:tc>
          <w:tcPr>
            <w:tcW w:w="2836" w:type="dxa"/>
          </w:tcPr>
          <w:p w:rsidR="005412CA" w:rsidRPr="005412CA" w:rsidRDefault="005412CA" w:rsidP="005412CA">
            <w:pPr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7313" w:type="dxa"/>
          </w:tcPr>
          <w:p w:rsidR="005412CA" w:rsidRPr="005412CA" w:rsidRDefault="005412CA" w:rsidP="005412CA">
            <w:pPr>
              <w:jc w:val="both"/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1. Продление сроков эксплуатации муниципального жилищного фонда.</w:t>
            </w:r>
          </w:p>
          <w:p w:rsidR="005412CA" w:rsidRPr="005412CA" w:rsidRDefault="005412CA" w:rsidP="005412CA">
            <w:pPr>
              <w:jc w:val="both"/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2. Снижение размера физического износа муниципального жилищного фонда.</w:t>
            </w:r>
          </w:p>
          <w:p w:rsidR="005412CA" w:rsidRPr="005412CA" w:rsidRDefault="005412CA" w:rsidP="005412CA">
            <w:pPr>
              <w:jc w:val="both"/>
              <w:rPr>
                <w:sz w:val="27"/>
                <w:szCs w:val="27"/>
              </w:rPr>
            </w:pPr>
            <w:r w:rsidRPr="005412CA">
              <w:rPr>
                <w:sz w:val="27"/>
                <w:szCs w:val="27"/>
              </w:rPr>
              <w:t>3. Содержание объектов муниципального жилищного фонда.</w:t>
            </w:r>
          </w:p>
        </w:tc>
      </w:tr>
    </w:tbl>
    <w:p w:rsidR="005412CA" w:rsidRPr="005412CA" w:rsidRDefault="005412CA" w:rsidP="005412CA">
      <w:pPr>
        <w:jc w:val="center"/>
        <w:rPr>
          <w:rFonts w:eastAsiaTheme="minorHAnsi"/>
          <w:b/>
          <w:spacing w:val="-22"/>
          <w:sz w:val="28"/>
          <w:szCs w:val="28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  <w:sectPr w:rsidR="005412CA" w:rsidRPr="005412CA" w:rsidSect="008537E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8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администрации города Бузулука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="00977F2B">
        <w:rPr>
          <w:rFonts w:eastAsia="Calibri"/>
          <w:sz w:val="28"/>
          <w:szCs w:val="28"/>
          <w:lang w:eastAsia="en-US"/>
        </w:rPr>
        <w:t>от «25» 12.2020  № 2380-п</w:t>
      </w:r>
    </w:p>
    <w:p w:rsidR="005412CA" w:rsidRPr="005412CA" w:rsidRDefault="005412CA" w:rsidP="005412CA">
      <w:pPr>
        <w:jc w:val="both"/>
        <w:rPr>
          <w:rFonts w:eastAsiaTheme="minorHAnsi"/>
          <w:sz w:val="16"/>
          <w:lang w:eastAsia="en-US"/>
        </w:rPr>
      </w:pP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>ПАСПОРТ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 xml:space="preserve">подпрограммы 4 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 xml:space="preserve"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</w:t>
      </w:r>
    </w:p>
    <w:p w:rsidR="005412CA" w:rsidRPr="005412CA" w:rsidRDefault="005412CA" w:rsidP="005412C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>(далее – подпрограмма 4).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434C18" w:rsidRPr="005412CA" w:rsidTr="00F859F9">
        <w:trPr>
          <w:trHeight w:val="701"/>
        </w:trPr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УИО </w:t>
            </w:r>
          </w:p>
        </w:tc>
      </w:tr>
      <w:tr w:rsidR="00434C18" w:rsidRPr="005412CA" w:rsidTr="00F859F9">
        <w:trPr>
          <w:trHeight w:val="413"/>
        </w:trPr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sz w:val="28"/>
                <w:szCs w:val="28"/>
              </w:rPr>
              <w:t xml:space="preserve">1. </w:t>
            </w: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капитального ремонта объектов муниципального нежилого фонда, находящихся в казне и оперативном управлении.</w:t>
            </w:r>
          </w:p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2. Содержание и техническое обслуживание нежилых помещений, находящихся в казне муниципального образования.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Приоритетные проекты (программы) реализации в рамках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5412CA">
        <w:trPr>
          <w:trHeight w:val="768"/>
        </w:trPr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Показатели (индикаторы)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Основные целевые индикаторы подпрограммы представлены в Приложении № 1 к Программе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rFonts w:eastAsia="Calibri"/>
                <w:sz w:val="28"/>
                <w:szCs w:val="28"/>
                <w:lang w:eastAsia="en-US"/>
              </w:rPr>
              <w:t>Срок и этапы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12CA">
              <w:rPr>
                <w:sz w:val="28"/>
                <w:szCs w:val="28"/>
                <w:lang w:eastAsia="en-US"/>
              </w:rPr>
              <w:t xml:space="preserve">2018-2022 </w:t>
            </w:r>
            <w:r w:rsidRPr="005412CA">
              <w:rPr>
                <w:rFonts w:eastAsia="Calibri"/>
                <w:sz w:val="28"/>
                <w:szCs w:val="28"/>
                <w:lang w:eastAsia="en-US"/>
              </w:rPr>
              <w:t>годы, этапы реализации подпрограммы не выделяются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rFonts w:eastAsia="Calibri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7 417,0 тыс. рублей, в том числе по годам реализации: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 xml:space="preserve">  2018 год – 1 683,0 тыс. рублей;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 xml:space="preserve">  2019 год – 1 396,7  тыс. рублей;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 xml:space="preserve">  2020 год – 1 983,3 тыс. рублей;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 xml:space="preserve">  2021 год – 1 177,0  тыс. рублей;</w:t>
            </w:r>
          </w:p>
          <w:p w:rsidR="005412CA" w:rsidRPr="005412CA" w:rsidRDefault="005412CA" w:rsidP="005412CA">
            <w:pPr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 xml:space="preserve">  2022 год – 1 177,0  тыс. рублей.</w:t>
            </w:r>
          </w:p>
        </w:tc>
      </w:tr>
      <w:tr w:rsidR="00434C18" w:rsidRPr="005412CA" w:rsidTr="00F859F9">
        <w:tc>
          <w:tcPr>
            <w:tcW w:w="3528" w:type="dxa"/>
            <w:shd w:val="clear" w:color="auto" w:fill="auto"/>
          </w:tcPr>
          <w:p w:rsidR="005412CA" w:rsidRPr="005412CA" w:rsidRDefault="005412CA" w:rsidP="005412CA">
            <w:pPr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5412CA" w:rsidRPr="005412CA" w:rsidRDefault="005412CA" w:rsidP="005412CA">
            <w:pPr>
              <w:numPr>
                <w:ilvl w:val="0"/>
                <w:numId w:val="7"/>
              </w:numPr>
              <w:spacing w:after="200" w:line="276" w:lineRule="auto"/>
              <w:ind w:left="0" w:firstLine="192"/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>Повышение эффективности использования объектов муниципального нежилого фонда.</w:t>
            </w:r>
          </w:p>
          <w:p w:rsidR="005412CA" w:rsidRPr="005412CA" w:rsidRDefault="005412CA" w:rsidP="005412CA">
            <w:pPr>
              <w:numPr>
                <w:ilvl w:val="0"/>
                <w:numId w:val="7"/>
              </w:numPr>
              <w:spacing w:after="200" w:line="276" w:lineRule="auto"/>
              <w:ind w:left="0" w:firstLine="192"/>
              <w:jc w:val="both"/>
              <w:rPr>
                <w:sz w:val="28"/>
                <w:szCs w:val="28"/>
              </w:rPr>
            </w:pPr>
            <w:r w:rsidRPr="005412CA">
              <w:rPr>
                <w:sz w:val="28"/>
                <w:szCs w:val="28"/>
              </w:rPr>
              <w:t xml:space="preserve">Повышение качественного состояния                                                          нежилого фонда, находящегося в                                                           муниципальной собственности. </w:t>
            </w:r>
          </w:p>
        </w:tc>
      </w:tr>
    </w:tbl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Приложение № 9 к постановлению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lastRenderedPageBreak/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sz w:val="28"/>
          <w:szCs w:val="28"/>
          <w:lang w:eastAsia="en-US"/>
        </w:rPr>
        <w:t>администрации города Бузулука</w:t>
      </w:r>
    </w:p>
    <w:p w:rsidR="005412CA" w:rsidRPr="005412CA" w:rsidRDefault="005412CA" w:rsidP="005412CA">
      <w:pPr>
        <w:jc w:val="both"/>
        <w:rPr>
          <w:rFonts w:eastAsia="Calibri"/>
          <w:sz w:val="28"/>
          <w:szCs w:val="28"/>
          <w:lang w:eastAsia="en-US"/>
        </w:rPr>
      </w:pP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Pr="005412CA">
        <w:rPr>
          <w:rFonts w:eastAsia="Calibri"/>
          <w:lang w:eastAsia="en-US"/>
        </w:rPr>
        <w:tab/>
      </w:r>
      <w:r w:rsidR="00977F2B">
        <w:rPr>
          <w:rFonts w:eastAsia="Calibri"/>
          <w:sz w:val="28"/>
          <w:szCs w:val="28"/>
          <w:lang w:eastAsia="en-US"/>
        </w:rPr>
        <w:t>от «25»12.2020  № 2380-п</w:t>
      </w:r>
      <w:bookmarkStart w:id="0" w:name="_GoBack"/>
      <w:bookmarkEnd w:id="0"/>
    </w:p>
    <w:p w:rsidR="005412CA" w:rsidRPr="005412CA" w:rsidRDefault="005412CA" w:rsidP="005412CA">
      <w:pPr>
        <w:rPr>
          <w:rFonts w:eastAsiaTheme="minorHAnsi"/>
          <w:sz w:val="28"/>
          <w:szCs w:val="28"/>
          <w:lang w:eastAsia="en-US"/>
        </w:rPr>
      </w:pP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 xml:space="preserve">ПАСПОРТ 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  <w:r w:rsidRPr="005412CA">
        <w:rPr>
          <w:rFonts w:eastAsiaTheme="minorHAnsi"/>
          <w:sz w:val="28"/>
          <w:szCs w:val="28"/>
          <w:lang w:eastAsia="en-US"/>
        </w:rPr>
        <w:t xml:space="preserve">подпрограммы 5 </w:t>
      </w:r>
    </w:p>
    <w:p w:rsidR="005412CA" w:rsidRPr="005412CA" w:rsidRDefault="005412CA" w:rsidP="005412CA">
      <w:pPr>
        <w:jc w:val="center"/>
        <w:rPr>
          <w:sz w:val="28"/>
          <w:szCs w:val="28"/>
        </w:rPr>
      </w:pPr>
      <w:r w:rsidRPr="005412CA">
        <w:rPr>
          <w:rFonts w:eastAsiaTheme="minorHAnsi"/>
          <w:sz w:val="28"/>
          <w:szCs w:val="28"/>
          <w:lang w:eastAsia="en-US"/>
        </w:rPr>
        <w:t>«</w:t>
      </w:r>
      <w:r w:rsidRPr="005412CA">
        <w:rPr>
          <w:sz w:val="28"/>
          <w:szCs w:val="28"/>
        </w:rPr>
        <w:t>Обеспечение жильем отдельных категорий граждан, установленных законодательством Оренбургской области, в городе Бузулуке»</w:t>
      </w:r>
    </w:p>
    <w:p w:rsidR="005412CA" w:rsidRPr="005412CA" w:rsidRDefault="005412CA" w:rsidP="005412CA">
      <w:pPr>
        <w:jc w:val="center"/>
        <w:rPr>
          <w:sz w:val="28"/>
          <w:szCs w:val="28"/>
        </w:rPr>
      </w:pPr>
      <w:r w:rsidRPr="005412CA">
        <w:rPr>
          <w:sz w:val="28"/>
          <w:szCs w:val="28"/>
        </w:rPr>
        <w:t xml:space="preserve">(далее – подпрограмма 5) </w:t>
      </w:r>
    </w:p>
    <w:p w:rsidR="005412CA" w:rsidRPr="005412CA" w:rsidRDefault="005412CA" w:rsidP="005412C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37"/>
      </w:tblGrid>
      <w:tr w:rsidR="00434C18" w:rsidRPr="005412CA" w:rsidTr="00F859F9"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outlineLvl w:val="0"/>
              <w:rPr>
                <w:sz w:val="28"/>
              </w:rPr>
            </w:pPr>
            <w:r w:rsidRPr="005412CA"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jc w:val="center"/>
              <w:outlineLvl w:val="0"/>
              <w:rPr>
                <w:sz w:val="28"/>
              </w:rPr>
            </w:pPr>
            <w:r w:rsidRPr="005412CA">
              <w:rPr>
                <w:sz w:val="28"/>
              </w:rPr>
              <w:t>УИО</w:t>
            </w:r>
          </w:p>
        </w:tc>
      </w:tr>
      <w:tr w:rsidR="00434C18" w:rsidRPr="005412CA" w:rsidTr="00F859F9">
        <w:trPr>
          <w:trHeight w:val="600"/>
        </w:trPr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outlineLvl w:val="0"/>
              <w:rPr>
                <w:sz w:val="28"/>
              </w:rPr>
            </w:pPr>
          </w:p>
          <w:p w:rsidR="005412CA" w:rsidRPr="005412CA" w:rsidRDefault="005412CA" w:rsidP="005412CA">
            <w:pPr>
              <w:keepNext/>
              <w:outlineLvl w:val="0"/>
              <w:rPr>
                <w:sz w:val="28"/>
              </w:rPr>
            </w:pPr>
            <w:r w:rsidRPr="005412CA">
              <w:rPr>
                <w:sz w:val="28"/>
              </w:rPr>
              <w:t>Участники подпрограммы</w:t>
            </w:r>
          </w:p>
          <w:p w:rsidR="005412CA" w:rsidRPr="005412CA" w:rsidRDefault="005412CA" w:rsidP="005412C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jc w:val="center"/>
              <w:outlineLvl w:val="0"/>
              <w:rPr>
                <w:sz w:val="28"/>
              </w:rPr>
            </w:pPr>
            <w:r w:rsidRPr="005412CA">
              <w:rPr>
                <w:sz w:val="28"/>
              </w:rPr>
              <w:t>-</w:t>
            </w:r>
          </w:p>
        </w:tc>
      </w:tr>
      <w:tr w:rsidR="00434C18" w:rsidRPr="005412CA" w:rsidTr="00F859F9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Цель  подпрограммы </w:t>
            </w: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Создание благоприятных условий для проживания отдельных категорий граждан, установленных законодательством Оренбургской области, а также детей-сирот и детей, оставшихся без попечения родителей, лиц из числа детей-сирот и детей, оставшихся без попечения родителей (далее – дети-сироты).</w:t>
            </w:r>
          </w:p>
        </w:tc>
      </w:tr>
      <w:tr w:rsidR="00434C18" w:rsidRPr="005412CA" w:rsidTr="00F859F9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Задачи подпрограммы</w:t>
            </w: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1. Приобретение </w:t>
            </w:r>
            <w:r w:rsidRPr="005412CA">
              <w:rPr>
                <w:rFonts w:eastAsiaTheme="minorHAnsi"/>
                <w:sz w:val="28"/>
                <w:szCs w:val="28"/>
              </w:rPr>
              <w:t>в муниципальную собственность муниципального образования город Бузулук Оренбургской области жилых помещений для предоставления</w:t>
            </w:r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 отдельным категориям граждан, установленных законодательством Оренбургской области, в том числе детям-сиротам.</w:t>
            </w:r>
          </w:p>
          <w:p w:rsidR="005412CA" w:rsidRPr="005412CA" w:rsidRDefault="005412CA" w:rsidP="005412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sz w:val="28"/>
                <w:szCs w:val="28"/>
              </w:rPr>
              <w:t>2. Предоставление жилых помещений по договорам социального найма и договорам найма специализированных жилых помещений</w:t>
            </w: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434C18" w:rsidRPr="005412CA" w:rsidTr="00F859F9">
        <w:trPr>
          <w:trHeight w:val="416"/>
        </w:trPr>
        <w:tc>
          <w:tcPr>
            <w:tcW w:w="4111" w:type="dxa"/>
            <w:shd w:val="clear" w:color="auto" w:fill="auto"/>
          </w:tcPr>
          <w:p w:rsidR="005412CA" w:rsidRPr="005412CA" w:rsidRDefault="005412CA" w:rsidP="005412CA">
            <w:pPr>
              <w:keepNext/>
              <w:outlineLvl w:val="0"/>
              <w:rPr>
                <w:sz w:val="28"/>
              </w:rPr>
            </w:pPr>
            <w:r w:rsidRPr="005412CA">
              <w:rPr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537" w:type="dxa"/>
            <w:shd w:val="clear" w:color="auto" w:fill="auto"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5412CA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</w:tr>
      <w:tr w:rsidR="00434C18" w:rsidRPr="005412CA" w:rsidTr="00F859F9"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outlineLvl w:val="0"/>
              <w:rPr>
                <w:sz w:val="28"/>
              </w:rPr>
            </w:pPr>
            <w:r w:rsidRPr="005412CA">
              <w:rPr>
                <w:sz w:val="28"/>
              </w:rPr>
              <w:t>Показатели (индикаторы)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Основные целевые индикаторы подпрограммы приведены в приложении    № 1 к Программе</w:t>
            </w:r>
          </w:p>
        </w:tc>
      </w:tr>
      <w:tr w:rsidR="00434C18" w:rsidRPr="005412CA" w:rsidTr="00F859F9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Срок и этапы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2018 – 2022 годы, этапы реализации подпрограммы не выделяются</w:t>
            </w:r>
          </w:p>
        </w:tc>
      </w:tr>
      <w:tr w:rsidR="00434C18" w:rsidRPr="005412CA" w:rsidTr="00F859F9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2CA">
              <w:rPr>
                <w:rFonts w:eastAsiaTheme="minorHAnsi"/>
                <w:sz w:val="28"/>
                <w:szCs w:val="28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outlineLvl w:val="0"/>
              <w:rPr>
                <w:sz w:val="28"/>
              </w:rPr>
            </w:pPr>
            <w:r w:rsidRPr="005412CA">
              <w:rPr>
                <w:sz w:val="28"/>
                <w:szCs w:val="28"/>
              </w:rPr>
              <w:t>139 442,0  тыс. рублей</w:t>
            </w:r>
            <w:r w:rsidRPr="005412CA">
              <w:rPr>
                <w:sz w:val="28"/>
              </w:rPr>
              <w:t xml:space="preserve">, в том числе по годам реализации: </w:t>
            </w:r>
          </w:p>
          <w:p w:rsidR="005412CA" w:rsidRPr="005412CA" w:rsidRDefault="005412CA" w:rsidP="005412CA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gramStart"/>
            <w:r w:rsidRPr="005412CA">
              <w:rPr>
                <w:rFonts w:eastAsiaTheme="minorHAnsi"/>
                <w:sz w:val="28"/>
                <w:szCs w:val="28"/>
                <w:lang w:eastAsia="en-US"/>
              </w:rPr>
              <w:t xml:space="preserve">2018 год – 26 807,2 тыс. рублей;                                    </w:t>
            </w:r>
            <w:r w:rsidRPr="005412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 год – 35 219,7  тыс. рублей;                           2020 год – 23 949,5  тыс. рублей;                            2021 год – 26 732,8  тыс. рублей;                           2022 год – 26 732,8   тыс. рублей.</w:t>
            </w:r>
            <w:proofErr w:type="gramEnd"/>
          </w:p>
        </w:tc>
      </w:tr>
      <w:tr w:rsidR="00434C18" w:rsidRPr="005412CA" w:rsidTr="00F859F9">
        <w:tc>
          <w:tcPr>
            <w:tcW w:w="4111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outlineLvl w:val="0"/>
              <w:rPr>
                <w:sz w:val="28"/>
              </w:rPr>
            </w:pPr>
            <w:r w:rsidRPr="005412CA"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5412CA" w:rsidRPr="005412CA" w:rsidRDefault="005412CA" w:rsidP="005412CA">
            <w:pPr>
              <w:keepNext/>
              <w:jc w:val="both"/>
              <w:outlineLvl w:val="0"/>
              <w:rPr>
                <w:sz w:val="28"/>
              </w:rPr>
            </w:pPr>
            <w:proofErr w:type="gramStart"/>
            <w:r w:rsidRPr="005412CA">
              <w:rPr>
                <w:sz w:val="28"/>
                <w:szCs w:val="28"/>
              </w:rPr>
              <w:t xml:space="preserve">Улучшение жилищных условий   гражданам, состоящим на учете в качестве нуждающихся в жилых помещениях, предоставляемых по договорам социального найма и   детям-сиротам, включённым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(далее – список). </w:t>
            </w:r>
            <w:proofErr w:type="gramEnd"/>
          </w:p>
        </w:tc>
      </w:tr>
    </w:tbl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5412CA" w:rsidRDefault="005412CA" w:rsidP="005412CA">
      <w:pPr>
        <w:jc w:val="both"/>
        <w:rPr>
          <w:rFonts w:eastAsiaTheme="minorHAnsi"/>
          <w:lang w:eastAsia="en-US"/>
        </w:rPr>
      </w:pPr>
    </w:p>
    <w:p w:rsidR="005412CA" w:rsidRPr="00434C18" w:rsidRDefault="005412C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</w:pPr>
    </w:p>
    <w:sectPr w:rsidR="005412CA" w:rsidRPr="00434C18" w:rsidSect="001913C4">
      <w:headerReference w:type="default" r:id="rId15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DB" w:rsidRDefault="00917DDB" w:rsidP="00FD3BCA">
      <w:r>
        <w:separator/>
      </w:r>
    </w:p>
  </w:endnote>
  <w:endnote w:type="continuationSeparator" w:id="0">
    <w:p w:rsidR="00917DDB" w:rsidRDefault="00917DDB" w:rsidP="00F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DB" w:rsidRDefault="00917DDB" w:rsidP="00FD3BCA">
      <w:r>
        <w:separator/>
      </w:r>
    </w:p>
  </w:footnote>
  <w:footnote w:type="continuationSeparator" w:id="0">
    <w:p w:rsidR="00917DDB" w:rsidRDefault="00917DDB" w:rsidP="00FD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504001"/>
      <w:docPartObj>
        <w:docPartGallery w:val="Page Numbers (Top of Page)"/>
        <w:docPartUnique/>
      </w:docPartObj>
    </w:sdtPr>
    <w:sdtEndPr/>
    <w:sdtContent>
      <w:p w:rsidR="005412CA" w:rsidRPr="00523CD2" w:rsidRDefault="005412CA" w:rsidP="00523C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2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9095"/>
      <w:docPartObj>
        <w:docPartGallery w:val="Page Numbers (Top of Page)"/>
        <w:docPartUnique/>
      </w:docPartObj>
    </w:sdtPr>
    <w:sdtEndPr/>
    <w:sdtContent>
      <w:p w:rsidR="008833E3" w:rsidRDefault="00883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2B">
          <w:rPr>
            <w:noProof/>
          </w:rPr>
          <w:t>29</w:t>
        </w:r>
        <w:r>
          <w:fldChar w:fldCharType="end"/>
        </w:r>
      </w:p>
    </w:sdtContent>
  </w:sdt>
  <w:p w:rsidR="00FD3BCA" w:rsidRDefault="00FD3BCA" w:rsidP="0093328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09"/>
    <w:multiLevelType w:val="multilevel"/>
    <w:tmpl w:val="75081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3872F4"/>
    <w:multiLevelType w:val="multilevel"/>
    <w:tmpl w:val="A8DA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3">
    <w:nsid w:val="37254FB8"/>
    <w:multiLevelType w:val="multilevel"/>
    <w:tmpl w:val="C150A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C54D92"/>
    <w:multiLevelType w:val="hybridMultilevel"/>
    <w:tmpl w:val="D15C64AA"/>
    <w:lvl w:ilvl="0" w:tplc="B46ADA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2CD6"/>
    <w:multiLevelType w:val="multilevel"/>
    <w:tmpl w:val="818A0A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F"/>
    <w:rsid w:val="00015727"/>
    <w:rsid w:val="00021F8F"/>
    <w:rsid w:val="00024C30"/>
    <w:rsid w:val="00034CDA"/>
    <w:rsid w:val="000413A5"/>
    <w:rsid w:val="00052402"/>
    <w:rsid w:val="0005317D"/>
    <w:rsid w:val="000558CC"/>
    <w:rsid w:val="00074BF5"/>
    <w:rsid w:val="0009242B"/>
    <w:rsid w:val="000B24EC"/>
    <w:rsid w:val="000B7975"/>
    <w:rsid w:val="000E4D8F"/>
    <w:rsid w:val="000E7883"/>
    <w:rsid w:val="000F3DE2"/>
    <w:rsid w:val="001022E1"/>
    <w:rsid w:val="00120E6F"/>
    <w:rsid w:val="00143A3A"/>
    <w:rsid w:val="00143D6A"/>
    <w:rsid w:val="001768D8"/>
    <w:rsid w:val="00183427"/>
    <w:rsid w:val="0018448B"/>
    <w:rsid w:val="00187A0E"/>
    <w:rsid w:val="001913C4"/>
    <w:rsid w:val="00193BCA"/>
    <w:rsid w:val="001B62B2"/>
    <w:rsid w:val="001C179B"/>
    <w:rsid w:val="001C40EE"/>
    <w:rsid w:val="001C6687"/>
    <w:rsid w:val="001D471F"/>
    <w:rsid w:val="001E278E"/>
    <w:rsid w:val="0020514A"/>
    <w:rsid w:val="00212614"/>
    <w:rsid w:val="00233481"/>
    <w:rsid w:val="00245236"/>
    <w:rsid w:val="00277075"/>
    <w:rsid w:val="002A2C0D"/>
    <w:rsid w:val="002C15C8"/>
    <w:rsid w:val="002F2813"/>
    <w:rsid w:val="00306819"/>
    <w:rsid w:val="00306EE8"/>
    <w:rsid w:val="00317F7E"/>
    <w:rsid w:val="0032698D"/>
    <w:rsid w:val="00337966"/>
    <w:rsid w:val="00337986"/>
    <w:rsid w:val="00342B94"/>
    <w:rsid w:val="00346CE4"/>
    <w:rsid w:val="00366802"/>
    <w:rsid w:val="003A1982"/>
    <w:rsid w:val="003B2869"/>
    <w:rsid w:val="003B74AA"/>
    <w:rsid w:val="003D1AD9"/>
    <w:rsid w:val="003D33D6"/>
    <w:rsid w:val="003D3AFB"/>
    <w:rsid w:val="003D454D"/>
    <w:rsid w:val="003E18B8"/>
    <w:rsid w:val="003E43A3"/>
    <w:rsid w:val="003F52ED"/>
    <w:rsid w:val="00400708"/>
    <w:rsid w:val="004200C9"/>
    <w:rsid w:val="0042432A"/>
    <w:rsid w:val="00427841"/>
    <w:rsid w:val="00434C18"/>
    <w:rsid w:val="0043654F"/>
    <w:rsid w:val="00440409"/>
    <w:rsid w:val="00442E3B"/>
    <w:rsid w:val="00462202"/>
    <w:rsid w:val="00476E00"/>
    <w:rsid w:val="004868E7"/>
    <w:rsid w:val="004876A4"/>
    <w:rsid w:val="0048794B"/>
    <w:rsid w:val="00491D21"/>
    <w:rsid w:val="00491DC7"/>
    <w:rsid w:val="004A07FD"/>
    <w:rsid w:val="004B3BCF"/>
    <w:rsid w:val="004C1E6D"/>
    <w:rsid w:val="004D16D5"/>
    <w:rsid w:val="004F2D6D"/>
    <w:rsid w:val="004F6B48"/>
    <w:rsid w:val="00505A64"/>
    <w:rsid w:val="00505B46"/>
    <w:rsid w:val="00512979"/>
    <w:rsid w:val="00522FCB"/>
    <w:rsid w:val="0053531B"/>
    <w:rsid w:val="005412CA"/>
    <w:rsid w:val="00566EDA"/>
    <w:rsid w:val="00570332"/>
    <w:rsid w:val="00571D8E"/>
    <w:rsid w:val="005728E6"/>
    <w:rsid w:val="0058167C"/>
    <w:rsid w:val="00593250"/>
    <w:rsid w:val="005A7F22"/>
    <w:rsid w:val="005B01D8"/>
    <w:rsid w:val="005B22D1"/>
    <w:rsid w:val="005F7F38"/>
    <w:rsid w:val="00602947"/>
    <w:rsid w:val="00624A79"/>
    <w:rsid w:val="006257A6"/>
    <w:rsid w:val="00655935"/>
    <w:rsid w:val="0066237B"/>
    <w:rsid w:val="00676FC1"/>
    <w:rsid w:val="00685BF3"/>
    <w:rsid w:val="00697970"/>
    <w:rsid w:val="006C2B28"/>
    <w:rsid w:val="006C328B"/>
    <w:rsid w:val="006D44C2"/>
    <w:rsid w:val="006D5511"/>
    <w:rsid w:val="006D5863"/>
    <w:rsid w:val="006D6C74"/>
    <w:rsid w:val="006F281B"/>
    <w:rsid w:val="006F339D"/>
    <w:rsid w:val="006F63C7"/>
    <w:rsid w:val="007033CA"/>
    <w:rsid w:val="00730321"/>
    <w:rsid w:val="0074487E"/>
    <w:rsid w:val="00770A0C"/>
    <w:rsid w:val="00790249"/>
    <w:rsid w:val="00790C2B"/>
    <w:rsid w:val="007B1231"/>
    <w:rsid w:val="007C1B39"/>
    <w:rsid w:val="007D6DFC"/>
    <w:rsid w:val="007E71E0"/>
    <w:rsid w:val="0080384A"/>
    <w:rsid w:val="008224C5"/>
    <w:rsid w:val="00824DE2"/>
    <w:rsid w:val="00827CC1"/>
    <w:rsid w:val="00830E2D"/>
    <w:rsid w:val="008456DC"/>
    <w:rsid w:val="00850F39"/>
    <w:rsid w:val="00861805"/>
    <w:rsid w:val="00861C80"/>
    <w:rsid w:val="00864700"/>
    <w:rsid w:val="00882E6C"/>
    <w:rsid w:val="008833E3"/>
    <w:rsid w:val="008913BC"/>
    <w:rsid w:val="008920E2"/>
    <w:rsid w:val="008B014E"/>
    <w:rsid w:val="008B69B0"/>
    <w:rsid w:val="008D2405"/>
    <w:rsid w:val="008E45E6"/>
    <w:rsid w:val="00917DDB"/>
    <w:rsid w:val="009313F2"/>
    <w:rsid w:val="0093328B"/>
    <w:rsid w:val="00934954"/>
    <w:rsid w:val="00944C4D"/>
    <w:rsid w:val="009777B6"/>
    <w:rsid w:val="00977F2B"/>
    <w:rsid w:val="009858C4"/>
    <w:rsid w:val="00994DE5"/>
    <w:rsid w:val="00996E47"/>
    <w:rsid w:val="009A3653"/>
    <w:rsid w:val="009A6001"/>
    <w:rsid w:val="009E4F34"/>
    <w:rsid w:val="009E7BE6"/>
    <w:rsid w:val="00A024E8"/>
    <w:rsid w:val="00A06BDF"/>
    <w:rsid w:val="00A12FC5"/>
    <w:rsid w:val="00A15079"/>
    <w:rsid w:val="00A227CD"/>
    <w:rsid w:val="00A33F5C"/>
    <w:rsid w:val="00A44761"/>
    <w:rsid w:val="00A54081"/>
    <w:rsid w:val="00A6480A"/>
    <w:rsid w:val="00AA649E"/>
    <w:rsid w:val="00AB25D2"/>
    <w:rsid w:val="00AB6077"/>
    <w:rsid w:val="00AC10D2"/>
    <w:rsid w:val="00AC2763"/>
    <w:rsid w:val="00AF4A90"/>
    <w:rsid w:val="00AF7B02"/>
    <w:rsid w:val="00B2336E"/>
    <w:rsid w:val="00B30DBF"/>
    <w:rsid w:val="00B42AC5"/>
    <w:rsid w:val="00B52DE0"/>
    <w:rsid w:val="00B67370"/>
    <w:rsid w:val="00B72143"/>
    <w:rsid w:val="00B876D6"/>
    <w:rsid w:val="00B96C12"/>
    <w:rsid w:val="00BA3A62"/>
    <w:rsid w:val="00BB6110"/>
    <w:rsid w:val="00BD071D"/>
    <w:rsid w:val="00BF457C"/>
    <w:rsid w:val="00C00A57"/>
    <w:rsid w:val="00C04F02"/>
    <w:rsid w:val="00C05C6E"/>
    <w:rsid w:val="00C129CB"/>
    <w:rsid w:val="00C4224A"/>
    <w:rsid w:val="00C55686"/>
    <w:rsid w:val="00C55F80"/>
    <w:rsid w:val="00C57038"/>
    <w:rsid w:val="00C64EA4"/>
    <w:rsid w:val="00C75F88"/>
    <w:rsid w:val="00C82D92"/>
    <w:rsid w:val="00C8502F"/>
    <w:rsid w:val="00C93554"/>
    <w:rsid w:val="00C94F51"/>
    <w:rsid w:val="00CB34CA"/>
    <w:rsid w:val="00CC1B58"/>
    <w:rsid w:val="00CC7476"/>
    <w:rsid w:val="00CD0931"/>
    <w:rsid w:val="00CE7CA6"/>
    <w:rsid w:val="00CE7EBB"/>
    <w:rsid w:val="00CE7ECA"/>
    <w:rsid w:val="00D11AFB"/>
    <w:rsid w:val="00D26550"/>
    <w:rsid w:val="00D403FF"/>
    <w:rsid w:val="00D51849"/>
    <w:rsid w:val="00D51C19"/>
    <w:rsid w:val="00D62F26"/>
    <w:rsid w:val="00D77286"/>
    <w:rsid w:val="00D8647A"/>
    <w:rsid w:val="00D87FED"/>
    <w:rsid w:val="00DB0FD9"/>
    <w:rsid w:val="00DB4CE2"/>
    <w:rsid w:val="00E21354"/>
    <w:rsid w:val="00E4636F"/>
    <w:rsid w:val="00EA318A"/>
    <w:rsid w:val="00EA5BCA"/>
    <w:rsid w:val="00EB0378"/>
    <w:rsid w:val="00EB34D7"/>
    <w:rsid w:val="00EB51E3"/>
    <w:rsid w:val="00EC1D82"/>
    <w:rsid w:val="00EE0EDF"/>
    <w:rsid w:val="00EE1A9B"/>
    <w:rsid w:val="00F0087B"/>
    <w:rsid w:val="00F100B5"/>
    <w:rsid w:val="00F335C8"/>
    <w:rsid w:val="00F4406D"/>
    <w:rsid w:val="00F64E0C"/>
    <w:rsid w:val="00F737D8"/>
    <w:rsid w:val="00F80498"/>
    <w:rsid w:val="00F81DBC"/>
    <w:rsid w:val="00F83C8F"/>
    <w:rsid w:val="00F84A82"/>
    <w:rsid w:val="00F92D96"/>
    <w:rsid w:val="00F963EB"/>
    <w:rsid w:val="00F970AE"/>
    <w:rsid w:val="00FA10DE"/>
    <w:rsid w:val="00FC6BF8"/>
    <w:rsid w:val="00FD02CB"/>
    <w:rsid w:val="00FD3BCA"/>
    <w:rsid w:val="00FE2A62"/>
    <w:rsid w:val="00FF148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2C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2C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2CA"/>
  </w:style>
  <w:style w:type="paragraph" w:styleId="af">
    <w:name w:val="Title"/>
    <w:basedOn w:val="a"/>
    <w:link w:val="af0"/>
    <w:qFormat/>
    <w:rsid w:val="005412CA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412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412CA"/>
  </w:style>
  <w:style w:type="character" w:customStyle="1" w:styleId="3">
    <w:name w:val="Основной текст (3)_"/>
    <w:link w:val="31"/>
    <w:locked/>
    <w:rsid w:val="005412CA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412CA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1">
    <w:name w:val="Table Grid"/>
    <w:basedOn w:val="a1"/>
    <w:uiPriority w:val="59"/>
    <w:rsid w:val="0054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5412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rsid w:val="005412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5412C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5412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541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2C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2C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2CA"/>
  </w:style>
  <w:style w:type="paragraph" w:styleId="af">
    <w:name w:val="Title"/>
    <w:basedOn w:val="a"/>
    <w:link w:val="af0"/>
    <w:qFormat/>
    <w:rsid w:val="005412CA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412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412CA"/>
  </w:style>
  <w:style w:type="character" w:customStyle="1" w:styleId="3">
    <w:name w:val="Основной текст (3)_"/>
    <w:link w:val="31"/>
    <w:locked/>
    <w:rsid w:val="005412CA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412CA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1">
    <w:name w:val="Table Grid"/>
    <w:basedOn w:val="a1"/>
    <w:uiPriority w:val="59"/>
    <w:rsid w:val="0054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5412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rsid w:val="005412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5412C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5412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541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42F9-15D6-4A8A-AD16-594A8D5C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2</cp:revision>
  <cp:lastPrinted>2020-12-23T07:07:00Z</cp:lastPrinted>
  <dcterms:created xsi:type="dcterms:W3CDTF">2021-01-11T04:35:00Z</dcterms:created>
  <dcterms:modified xsi:type="dcterms:W3CDTF">2021-01-11T04:35:00Z</dcterms:modified>
</cp:coreProperties>
</file>