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78"/>
        <w:tblW w:w="9709" w:type="dxa"/>
        <w:tblLayout w:type="fixed"/>
        <w:tblCellMar>
          <w:left w:w="70" w:type="dxa"/>
          <w:right w:w="70" w:type="dxa"/>
        </w:tblCellMar>
        <w:tblLook w:val="0000" w:firstRow="0" w:lastRow="0" w:firstColumn="0" w:lastColumn="0" w:noHBand="0" w:noVBand="0"/>
      </w:tblPr>
      <w:tblGrid>
        <w:gridCol w:w="4397"/>
        <w:gridCol w:w="425"/>
        <w:gridCol w:w="4887"/>
      </w:tblGrid>
      <w:tr w:rsidR="007E3E80" w:rsidRPr="008E150E" w14:paraId="0513230C" w14:textId="77777777" w:rsidTr="00034930">
        <w:trPr>
          <w:trHeight w:hRule="exact" w:val="3977"/>
        </w:trPr>
        <w:tc>
          <w:tcPr>
            <w:tcW w:w="4397" w:type="dxa"/>
          </w:tcPr>
          <w:p w14:paraId="6CB20704" w14:textId="77777777" w:rsidR="007E3E80" w:rsidRPr="008E150E" w:rsidRDefault="007E3E80" w:rsidP="00034930">
            <w:pPr>
              <w:jc w:val="center"/>
              <w:rPr>
                <w:b/>
                <w:bCs/>
                <w:sz w:val="32"/>
                <w:szCs w:val="32"/>
              </w:rPr>
            </w:pPr>
            <w:r>
              <w:rPr>
                <w:noProof/>
                <w:lang w:eastAsia="ru-RU"/>
              </w:rPr>
              <w:drawing>
                <wp:inline distT="0" distB="0" distL="0" distR="0" wp14:anchorId="3AA87055" wp14:editId="6AEA3B1A">
                  <wp:extent cx="56197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14:paraId="04C421D0" w14:textId="77777777" w:rsidR="007E3E80" w:rsidRPr="008E150E" w:rsidRDefault="007E3E80" w:rsidP="00034930">
            <w:pPr>
              <w:pStyle w:val="a3"/>
              <w:rPr>
                <w:rFonts w:ascii="Times New Roman" w:hAnsi="Times New Roman" w:cs="Times New Roman"/>
                <w:sz w:val="6"/>
                <w:szCs w:val="6"/>
              </w:rPr>
            </w:pPr>
          </w:p>
          <w:p w14:paraId="7351D7B1" w14:textId="77777777" w:rsidR="007E3E80" w:rsidRDefault="007E3E80" w:rsidP="00034930">
            <w:pPr>
              <w:pStyle w:val="a3"/>
              <w:ind w:left="-68" w:right="-70"/>
              <w:jc w:val="center"/>
              <w:rPr>
                <w:rFonts w:ascii="Times New Roman" w:hAnsi="Times New Roman" w:cs="Times New Roman"/>
                <w:b/>
                <w:sz w:val="24"/>
                <w:szCs w:val="24"/>
              </w:rPr>
            </w:pPr>
            <w:r>
              <w:rPr>
                <w:rFonts w:ascii="Times New Roman" w:hAnsi="Times New Roman" w:cs="Times New Roman"/>
                <w:b/>
                <w:sz w:val="24"/>
                <w:szCs w:val="24"/>
              </w:rPr>
              <w:t>АДМИНИСТРАЦИЯ ГОРОДА БУЗУЛУКА</w:t>
            </w:r>
          </w:p>
          <w:p w14:paraId="25CC84CF" w14:textId="77777777" w:rsidR="007E3E80" w:rsidRPr="00B80309" w:rsidRDefault="007E3E80" w:rsidP="00034930">
            <w:pPr>
              <w:pStyle w:val="a3"/>
              <w:ind w:left="-68" w:right="-70"/>
              <w:jc w:val="center"/>
              <w:rPr>
                <w:rFonts w:ascii="Times New Roman" w:hAnsi="Times New Roman" w:cs="Times New Roman"/>
                <w:b/>
                <w:caps/>
                <w:sz w:val="10"/>
                <w:szCs w:val="10"/>
              </w:rPr>
            </w:pPr>
          </w:p>
          <w:p w14:paraId="320FB511" w14:textId="77777777" w:rsidR="007E3E80" w:rsidRPr="008E150E" w:rsidRDefault="007E3E80" w:rsidP="00034930">
            <w:pPr>
              <w:jc w:val="center"/>
              <w:rPr>
                <w:b/>
                <w:bCs/>
                <w:sz w:val="36"/>
                <w:szCs w:val="36"/>
              </w:rPr>
            </w:pPr>
            <w:r>
              <w:rPr>
                <w:b/>
                <w:bCs/>
                <w:sz w:val="36"/>
                <w:szCs w:val="36"/>
              </w:rPr>
              <w:t>ПОСТАНОВЛЕНИЕ</w:t>
            </w:r>
          </w:p>
          <w:p w14:paraId="1FA22C0A" w14:textId="77777777" w:rsidR="007E3E80" w:rsidRPr="008E150E" w:rsidRDefault="007E3E80" w:rsidP="00034930">
            <w:pPr>
              <w:jc w:val="center"/>
              <w:rPr>
                <w:b/>
                <w:bCs/>
              </w:rPr>
            </w:pPr>
          </w:p>
          <w:p w14:paraId="2B802D76" w14:textId="77777777" w:rsidR="007E3E80" w:rsidRPr="008E150E" w:rsidRDefault="007E3E80" w:rsidP="00034930">
            <w:pPr>
              <w:jc w:val="center"/>
              <w:rPr>
                <w:sz w:val="2"/>
                <w:szCs w:val="2"/>
              </w:rPr>
            </w:pPr>
          </w:p>
          <w:p w14:paraId="6F5CD9B0" w14:textId="77777777" w:rsidR="007E3E80" w:rsidRPr="008E150E" w:rsidRDefault="007E3E80" w:rsidP="00034930">
            <w:pPr>
              <w:jc w:val="center"/>
              <w:rPr>
                <w:sz w:val="2"/>
                <w:szCs w:val="2"/>
              </w:rPr>
            </w:pPr>
          </w:p>
          <w:p w14:paraId="58181C43" w14:textId="7654D21F" w:rsidR="007E3E80" w:rsidRPr="008E150E" w:rsidRDefault="00155AB8" w:rsidP="00034930">
            <w:pPr>
              <w:ind w:left="-68" w:right="-74"/>
              <w:jc w:val="center"/>
              <w:rPr>
                <w:sz w:val="22"/>
                <w:szCs w:val="22"/>
              </w:rPr>
            </w:pPr>
            <w:r>
              <w:rPr>
                <w:sz w:val="22"/>
                <w:szCs w:val="22"/>
              </w:rPr>
              <w:t>25.04.2024 № 1169-п</w:t>
            </w:r>
          </w:p>
          <w:p w14:paraId="300122C3" w14:textId="77777777" w:rsidR="007E3E80" w:rsidRPr="008E150E" w:rsidRDefault="007E3E80" w:rsidP="00034930">
            <w:pPr>
              <w:ind w:left="-68" w:right="-74"/>
              <w:jc w:val="center"/>
              <w:rPr>
                <w:bCs/>
              </w:rPr>
            </w:pPr>
            <w:r w:rsidRPr="008E150E">
              <w:rPr>
                <w:bCs/>
              </w:rPr>
              <w:t xml:space="preserve">г. </w:t>
            </w:r>
            <w:r>
              <w:rPr>
                <w:bCs/>
              </w:rPr>
              <w:t>Бузулук</w:t>
            </w:r>
          </w:p>
        </w:tc>
        <w:tc>
          <w:tcPr>
            <w:tcW w:w="425" w:type="dxa"/>
          </w:tcPr>
          <w:p w14:paraId="369F6650" w14:textId="77777777" w:rsidR="007E3E80" w:rsidRPr="008E150E" w:rsidRDefault="007E3E80" w:rsidP="00034930">
            <w:pPr>
              <w:jc w:val="center"/>
              <w:rPr>
                <w:b/>
                <w:bCs/>
              </w:rPr>
            </w:pPr>
          </w:p>
        </w:tc>
        <w:tc>
          <w:tcPr>
            <w:tcW w:w="4887" w:type="dxa"/>
          </w:tcPr>
          <w:p w14:paraId="1C24CBE1" w14:textId="77777777" w:rsidR="007E3E80" w:rsidRPr="008E150E" w:rsidRDefault="007E3E80" w:rsidP="00034930">
            <w:r>
              <w:t xml:space="preserve">                        </w:t>
            </w:r>
          </w:p>
          <w:p w14:paraId="4AAE2EC9" w14:textId="77777777" w:rsidR="007E3E80" w:rsidRDefault="007E3E80" w:rsidP="007E3E80">
            <w:pPr>
              <w:rPr>
                <w:sz w:val="28"/>
                <w:szCs w:val="28"/>
              </w:rPr>
            </w:pPr>
            <w:r>
              <w:rPr>
                <w:sz w:val="28"/>
                <w:szCs w:val="28"/>
              </w:rPr>
              <w:t xml:space="preserve">                                        </w:t>
            </w:r>
          </w:p>
          <w:p w14:paraId="1745A9C4" w14:textId="77777777" w:rsidR="007E3E80" w:rsidRPr="008E150E" w:rsidRDefault="007E3E80" w:rsidP="007E3E80">
            <w:pPr>
              <w:rPr>
                <w:sz w:val="28"/>
                <w:szCs w:val="28"/>
              </w:rPr>
            </w:pPr>
            <w:r>
              <w:rPr>
                <w:sz w:val="28"/>
                <w:szCs w:val="28"/>
              </w:rPr>
              <w:t xml:space="preserve">                                             </w:t>
            </w:r>
          </w:p>
          <w:p w14:paraId="668E8863" w14:textId="77777777" w:rsidR="007E3E80" w:rsidRPr="00971199" w:rsidRDefault="007E3E80" w:rsidP="00034930">
            <w:pPr>
              <w:pStyle w:val="a5"/>
              <w:jc w:val="right"/>
              <w:rPr>
                <w:rStyle w:val="a7"/>
                <w:rFonts w:ascii="Times New Roman" w:hAnsi="Times New Roman" w:cs="Times New Roman"/>
                <w:i w:val="0"/>
              </w:rPr>
            </w:pPr>
          </w:p>
        </w:tc>
      </w:tr>
      <w:tr w:rsidR="007E3E80" w:rsidRPr="008E150E" w14:paraId="090905D9" w14:textId="77777777" w:rsidTr="00034930">
        <w:trPr>
          <w:trHeight w:val="695"/>
        </w:trPr>
        <w:tc>
          <w:tcPr>
            <w:tcW w:w="4397" w:type="dxa"/>
          </w:tcPr>
          <w:p w14:paraId="4A34381C" w14:textId="77777777" w:rsidR="0065727D" w:rsidRPr="001D502A" w:rsidRDefault="0065727D" w:rsidP="0065727D">
            <w:pPr>
              <w:pStyle w:val="a5"/>
              <w:rPr>
                <w:rFonts w:ascii="Times New Roman" w:hAnsi="Times New Roman" w:cs="Times New Roman"/>
                <w:sz w:val="28"/>
                <w:szCs w:val="28"/>
              </w:rPr>
            </w:pPr>
            <w:r w:rsidRPr="001D502A">
              <w:rPr>
                <w:rFonts w:ascii="Times New Roman" w:hAnsi="Times New Roman" w:cs="Times New Roman"/>
                <w:sz w:val="28"/>
                <w:szCs w:val="28"/>
              </w:rPr>
              <w:t xml:space="preserve">О внесении изменений </w:t>
            </w:r>
            <w:r w:rsidR="005742A7">
              <w:rPr>
                <w:rFonts w:ascii="Times New Roman" w:hAnsi="Times New Roman" w:cs="Times New Roman"/>
                <w:sz w:val="28"/>
                <w:szCs w:val="28"/>
              </w:rPr>
              <w:t xml:space="preserve">                                        </w:t>
            </w:r>
            <w:r w:rsidRPr="001D502A">
              <w:rPr>
                <w:rFonts w:ascii="Times New Roman" w:hAnsi="Times New Roman" w:cs="Times New Roman"/>
                <w:sz w:val="28"/>
                <w:szCs w:val="28"/>
              </w:rPr>
              <w:t>в постановление администрации</w:t>
            </w:r>
          </w:p>
          <w:p w14:paraId="50595F37" w14:textId="77777777" w:rsidR="0065727D" w:rsidRDefault="0065727D" w:rsidP="0065727D">
            <w:pPr>
              <w:pStyle w:val="a5"/>
              <w:rPr>
                <w:rFonts w:ascii="Times New Roman" w:hAnsi="Times New Roman" w:cs="Times New Roman"/>
                <w:sz w:val="28"/>
                <w:szCs w:val="28"/>
              </w:rPr>
            </w:pPr>
            <w:r w:rsidRPr="001D502A">
              <w:rPr>
                <w:rFonts w:ascii="Times New Roman" w:hAnsi="Times New Roman" w:cs="Times New Roman"/>
                <w:sz w:val="28"/>
                <w:szCs w:val="28"/>
              </w:rPr>
              <w:t xml:space="preserve">города Бузулука от </w:t>
            </w:r>
            <w:r>
              <w:rPr>
                <w:rFonts w:ascii="Times New Roman" w:hAnsi="Times New Roman" w:cs="Times New Roman"/>
                <w:sz w:val="28"/>
                <w:szCs w:val="28"/>
              </w:rPr>
              <w:t xml:space="preserve">28.08.2015 </w:t>
            </w:r>
          </w:p>
          <w:p w14:paraId="0FA6A10B" w14:textId="77777777" w:rsidR="0065727D" w:rsidRPr="001D502A" w:rsidRDefault="0065727D" w:rsidP="0065727D">
            <w:pPr>
              <w:pStyle w:val="a5"/>
              <w:rPr>
                <w:rFonts w:ascii="Times New Roman" w:hAnsi="Times New Roman" w:cs="Times New Roman"/>
                <w:sz w:val="28"/>
                <w:szCs w:val="28"/>
              </w:rPr>
            </w:pPr>
            <w:r>
              <w:rPr>
                <w:rFonts w:ascii="Times New Roman" w:hAnsi="Times New Roman" w:cs="Times New Roman"/>
                <w:sz w:val="28"/>
                <w:szCs w:val="28"/>
              </w:rPr>
              <w:t>№ 1870-п</w:t>
            </w:r>
          </w:p>
          <w:p w14:paraId="067CD13B" w14:textId="77777777" w:rsidR="007E3E80" w:rsidRPr="008E150E" w:rsidRDefault="007E3E80" w:rsidP="0065727D">
            <w:pPr>
              <w:tabs>
                <w:tab w:val="left" w:pos="537"/>
              </w:tabs>
              <w:ind w:left="71"/>
              <w:jc w:val="both"/>
              <w:rPr>
                <w:sz w:val="28"/>
                <w:szCs w:val="28"/>
              </w:rPr>
            </w:pPr>
          </w:p>
        </w:tc>
        <w:tc>
          <w:tcPr>
            <w:tcW w:w="425" w:type="dxa"/>
          </w:tcPr>
          <w:p w14:paraId="7D737AAE" w14:textId="77777777" w:rsidR="007E3E80" w:rsidRPr="008E150E" w:rsidRDefault="007E3E80" w:rsidP="00034930">
            <w:pPr>
              <w:rPr>
                <w:sz w:val="28"/>
                <w:szCs w:val="28"/>
              </w:rPr>
            </w:pPr>
          </w:p>
        </w:tc>
        <w:tc>
          <w:tcPr>
            <w:tcW w:w="4887" w:type="dxa"/>
          </w:tcPr>
          <w:p w14:paraId="52365288" w14:textId="77777777" w:rsidR="007E3E80" w:rsidRPr="008E150E" w:rsidRDefault="007E3E80" w:rsidP="00034930">
            <w:pPr>
              <w:rPr>
                <w:sz w:val="28"/>
                <w:szCs w:val="28"/>
              </w:rPr>
            </w:pPr>
          </w:p>
        </w:tc>
      </w:tr>
    </w:tbl>
    <w:p w14:paraId="3A321286" w14:textId="77777777" w:rsidR="000C71EB" w:rsidRDefault="000C71EB" w:rsidP="000C71EB">
      <w:pPr>
        <w:keepNext/>
        <w:tabs>
          <w:tab w:val="left" w:pos="1134"/>
        </w:tabs>
        <w:ind w:firstLine="567"/>
        <w:jc w:val="both"/>
        <w:rPr>
          <w:color w:val="000000"/>
          <w:sz w:val="28"/>
          <w:szCs w:val="28"/>
        </w:rPr>
      </w:pPr>
      <w:r w:rsidRPr="00926C41">
        <w:rPr>
          <w:sz w:val="28"/>
          <w:szCs w:val="28"/>
        </w:rPr>
        <w:t>В соответствии</w:t>
      </w:r>
      <w:r>
        <w:rPr>
          <w:sz w:val="28"/>
          <w:szCs w:val="28"/>
        </w:rPr>
        <w:t xml:space="preserve"> со</w:t>
      </w:r>
      <w:r w:rsidRPr="00926C41">
        <w:rPr>
          <w:sz w:val="28"/>
          <w:szCs w:val="28"/>
        </w:rPr>
        <w:t xml:space="preserve"> </w:t>
      </w:r>
      <w:r w:rsidRPr="00926C41">
        <w:rPr>
          <w:color w:val="000000"/>
          <w:sz w:val="28"/>
          <w:szCs w:val="28"/>
        </w:rPr>
        <w:t>стать</w:t>
      </w:r>
      <w:r>
        <w:rPr>
          <w:color w:val="000000"/>
          <w:sz w:val="28"/>
          <w:szCs w:val="28"/>
        </w:rPr>
        <w:t>ей</w:t>
      </w:r>
      <w:r w:rsidRPr="00926C41">
        <w:rPr>
          <w:color w:val="000000"/>
          <w:sz w:val="28"/>
          <w:szCs w:val="28"/>
        </w:rPr>
        <w:t xml:space="preserve"> </w:t>
      </w:r>
      <w:r w:rsidRPr="00FF3404">
        <w:rPr>
          <w:color w:val="000000"/>
          <w:sz w:val="28"/>
          <w:szCs w:val="28"/>
        </w:rPr>
        <w:t>134</w:t>
      </w:r>
      <w:r>
        <w:rPr>
          <w:color w:val="000000"/>
          <w:sz w:val="28"/>
          <w:szCs w:val="28"/>
        </w:rPr>
        <w:t xml:space="preserve"> </w:t>
      </w:r>
      <w:r w:rsidRPr="00FF3404">
        <w:rPr>
          <w:color w:val="000000"/>
          <w:sz w:val="28"/>
          <w:szCs w:val="28"/>
        </w:rPr>
        <w:t>Трудового кодекса Российской Федерации,</w:t>
      </w:r>
      <w:r>
        <w:rPr>
          <w:color w:val="000000"/>
          <w:sz w:val="28"/>
          <w:szCs w:val="28"/>
        </w:rPr>
        <w:t xml:space="preserve"> Федеральным </w:t>
      </w:r>
      <w:r w:rsidRPr="00FF3404">
        <w:rPr>
          <w:color w:val="000000"/>
          <w:sz w:val="28"/>
          <w:szCs w:val="28"/>
        </w:rPr>
        <w:t>закон</w:t>
      </w:r>
      <w:r>
        <w:rPr>
          <w:color w:val="000000"/>
          <w:sz w:val="28"/>
          <w:szCs w:val="28"/>
        </w:rPr>
        <w:t>ом</w:t>
      </w:r>
      <w:r w:rsidRPr="00FF3404">
        <w:rPr>
          <w:color w:val="000000"/>
          <w:sz w:val="28"/>
          <w:szCs w:val="28"/>
        </w:rPr>
        <w:t xml:space="preserve"> от 06.10.2003 № 131-ФЗ «Об общих принципах организации местного самоуправления в Российской Федерации»,</w:t>
      </w:r>
      <w:r>
        <w:rPr>
          <w:color w:val="000000"/>
          <w:sz w:val="28"/>
          <w:szCs w:val="28"/>
        </w:rPr>
        <w:t xml:space="preserve"> постановлением главы города от 26.12.2008 № 175 «Об утверждении основных условий оплаты труда по общеотраслевым должностям служащих и категориям рабочих </w:t>
      </w:r>
      <w:r w:rsidRPr="0072559A">
        <w:rPr>
          <w:color w:val="000000"/>
          <w:sz w:val="28"/>
          <w:szCs w:val="28"/>
        </w:rPr>
        <w:t xml:space="preserve">муниципальных учреждений и предприятий г. Бузулука» (в редакции постановления администрации города Бузулук от </w:t>
      </w:r>
      <w:r w:rsidR="007418FE" w:rsidRPr="0072559A">
        <w:rPr>
          <w:color w:val="000000"/>
          <w:sz w:val="28"/>
          <w:szCs w:val="28"/>
        </w:rPr>
        <w:t>29.12</w:t>
      </w:r>
      <w:r w:rsidR="007418FE">
        <w:rPr>
          <w:color w:val="000000"/>
          <w:sz w:val="28"/>
          <w:szCs w:val="28"/>
        </w:rPr>
        <w:t xml:space="preserve">.2023 </w:t>
      </w:r>
      <w:r w:rsidR="007418FE" w:rsidRPr="0072559A">
        <w:rPr>
          <w:color w:val="000000"/>
          <w:sz w:val="28"/>
          <w:szCs w:val="28"/>
        </w:rPr>
        <w:t>№ 3301-п</w:t>
      </w:r>
      <w:r w:rsidRPr="0072559A">
        <w:rPr>
          <w:color w:val="000000"/>
          <w:sz w:val="28"/>
          <w:szCs w:val="28"/>
        </w:rPr>
        <w:t xml:space="preserve">), постановления администрации города Бузулука от 23.11.2015 № 2553-п </w:t>
      </w:r>
      <w:r w:rsidR="00FF34FA" w:rsidRPr="0072559A">
        <w:rPr>
          <w:color w:val="000000"/>
          <w:sz w:val="28"/>
          <w:szCs w:val="28"/>
        </w:rPr>
        <w:t xml:space="preserve">                            </w:t>
      </w:r>
      <w:r w:rsidRPr="0072559A">
        <w:rPr>
          <w:color w:val="000000"/>
          <w:sz w:val="28"/>
          <w:szCs w:val="28"/>
        </w:rPr>
        <w:t>«Об утверждении Положения о системе оплаты труда работников муниципальных бюджетных, автономных и казенных учреждений города Бузулука»,</w:t>
      </w:r>
      <w:r w:rsidR="0097599D" w:rsidRPr="0072559A">
        <w:rPr>
          <w:color w:val="000000"/>
          <w:sz w:val="28"/>
          <w:szCs w:val="28"/>
        </w:rPr>
        <w:t xml:space="preserve"> </w:t>
      </w:r>
      <w:r w:rsidR="0065727D" w:rsidRPr="0072559A">
        <w:rPr>
          <w:color w:val="000000"/>
          <w:sz w:val="28"/>
          <w:szCs w:val="28"/>
        </w:rPr>
        <w:t xml:space="preserve">на основании </w:t>
      </w:r>
      <w:r w:rsidRPr="0072559A">
        <w:rPr>
          <w:color w:val="000000"/>
          <w:sz w:val="28"/>
          <w:szCs w:val="28"/>
        </w:rPr>
        <w:t>статьи 30, пункта 5 статьи 40, статьи 43 Устава города Бузулука:</w:t>
      </w:r>
      <w:r>
        <w:rPr>
          <w:color w:val="000000"/>
          <w:sz w:val="28"/>
          <w:szCs w:val="28"/>
        </w:rPr>
        <w:t xml:space="preserve"> </w:t>
      </w:r>
    </w:p>
    <w:p w14:paraId="2DFD7D77" w14:textId="77777777" w:rsidR="00E332D8" w:rsidRDefault="000C71EB" w:rsidP="007F25B2">
      <w:pPr>
        <w:keepNext/>
        <w:tabs>
          <w:tab w:val="left" w:pos="567"/>
          <w:tab w:val="left" w:pos="1134"/>
          <w:tab w:val="left" w:pos="1418"/>
        </w:tabs>
        <w:ind w:firstLine="567"/>
        <w:jc w:val="both"/>
        <w:rPr>
          <w:sz w:val="28"/>
          <w:szCs w:val="28"/>
        </w:rPr>
      </w:pPr>
      <w:r>
        <w:rPr>
          <w:sz w:val="28"/>
          <w:szCs w:val="28"/>
        </w:rPr>
        <w:t>1. Внести в приложение к постановлению администрации города Бузулука от 28.08.2015 № 1870-п «Об утверждении Примерного положения об оплате труда работников муниципальных учреждений культуры, муниципальных учреждений дополнительного образования в сфере культуры»</w:t>
      </w:r>
      <w:r w:rsidR="00E14F74">
        <w:rPr>
          <w:sz w:val="28"/>
          <w:szCs w:val="28"/>
        </w:rPr>
        <w:t xml:space="preserve"> (в редакции постановления администрации города Бузулука от 25.01.2018 №93-п)</w:t>
      </w:r>
      <w:r>
        <w:rPr>
          <w:sz w:val="28"/>
          <w:szCs w:val="28"/>
        </w:rPr>
        <w:t xml:space="preserve"> </w:t>
      </w:r>
      <w:r w:rsidR="007F25B2">
        <w:rPr>
          <w:sz w:val="28"/>
          <w:szCs w:val="28"/>
        </w:rPr>
        <w:t xml:space="preserve">изменение, изложив таблицу 3 </w:t>
      </w:r>
      <w:r w:rsidR="00E14F74">
        <w:rPr>
          <w:sz w:val="28"/>
          <w:szCs w:val="28"/>
        </w:rPr>
        <w:t xml:space="preserve">«Профессиональная квалификационная  группа «Должности работников культуры, искусства и кинематографии ведущего звена» приложения №1 к Примерному положению об оплате труда работников муниципальных учреждений культуры, муниципальных учреждений дополнительного образования в сфере культуры, в </w:t>
      </w:r>
      <w:r w:rsidR="007F25B2">
        <w:rPr>
          <w:sz w:val="28"/>
          <w:szCs w:val="28"/>
        </w:rPr>
        <w:t>следующей редакции</w:t>
      </w:r>
      <w:r w:rsidR="00E332D8">
        <w:rPr>
          <w:sz w:val="28"/>
          <w:szCs w:val="28"/>
        </w:rPr>
        <w:t>:</w:t>
      </w:r>
    </w:p>
    <w:p w14:paraId="70C30F73" w14:textId="77777777" w:rsidR="007F25B2" w:rsidRDefault="007F25B2" w:rsidP="007F25B2">
      <w:pPr>
        <w:keepNext/>
        <w:tabs>
          <w:tab w:val="left" w:pos="567"/>
          <w:tab w:val="left" w:pos="1134"/>
          <w:tab w:val="left" w:pos="1418"/>
        </w:tabs>
        <w:ind w:firstLine="567"/>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7F25B2" w:rsidRPr="00075047" w14:paraId="285B9C82" w14:textId="77777777" w:rsidTr="00775F1F">
        <w:tc>
          <w:tcPr>
            <w:tcW w:w="7370" w:type="dxa"/>
            <w:vAlign w:val="center"/>
          </w:tcPr>
          <w:p w14:paraId="0634AB16" w14:textId="77777777" w:rsidR="007F25B2" w:rsidRPr="00075047" w:rsidRDefault="007F25B2" w:rsidP="00775F1F">
            <w:pPr>
              <w:pStyle w:val="ConsPlusNormal"/>
              <w:ind w:firstLine="0"/>
              <w:jc w:val="both"/>
              <w:rPr>
                <w:rFonts w:ascii="Times New Roman" w:hAnsi="Times New Roman" w:cs="Times New Roman"/>
                <w:sz w:val="26"/>
                <w:szCs w:val="26"/>
              </w:rPr>
            </w:pPr>
            <w:r w:rsidRPr="00075047">
              <w:rPr>
                <w:rFonts w:ascii="Times New Roman" w:hAnsi="Times New Roman" w:cs="Times New Roman"/>
                <w:sz w:val="26"/>
                <w:szCs w:val="26"/>
              </w:rPr>
              <w:t>Библиотекарь, главный библиотекарь, библиограф, главный библиограф, методист библиотеки, редактор библиотеки, ученый секретарь библиотеки</w:t>
            </w:r>
          </w:p>
        </w:tc>
        <w:tc>
          <w:tcPr>
            <w:tcW w:w="1701" w:type="dxa"/>
            <w:vAlign w:val="center"/>
          </w:tcPr>
          <w:p w14:paraId="2D942BA8" w14:textId="77777777" w:rsidR="007F25B2" w:rsidRPr="00075047" w:rsidRDefault="007F25B2" w:rsidP="00775F1F">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14003</w:t>
            </w:r>
            <w:r w:rsidRPr="00075047">
              <w:rPr>
                <w:rFonts w:ascii="Times New Roman" w:hAnsi="Times New Roman" w:cs="Times New Roman"/>
                <w:sz w:val="26"/>
                <w:szCs w:val="26"/>
              </w:rPr>
              <w:t>,0</w:t>
            </w:r>
          </w:p>
        </w:tc>
      </w:tr>
      <w:tr w:rsidR="007F25B2" w:rsidRPr="00075047" w14:paraId="4817879C" w14:textId="77777777" w:rsidTr="00775F1F">
        <w:tc>
          <w:tcPr>
            <w:tcW w:w="7370" w:type="dxa"/>
            <w:vAlign w:val="center"/>
          </w:tcPr>
          <w:p w14:paraId="5D8FDDD9" w14:textId="77777777" w:rsidR="007F25B2" w:rsidRPr="00075047" w:rsidRDefault="007F25B2" w:rsidP="00775F1F">
            <w:pPr>
              <w:pStyle w:val="ConsPlusNormal"/>
              <w:ind w:firstLine="0"/>
              <w:jc w:val="both"/>
              <w:rPr>
                <w:rFonts w:ascii="Times New Roman" w:hAnsi="Times New Roman" w:cs="Times New Roman"/>
                <w:sz w:val="26"/>
                <w:szCs w:val="26"/>
              </w:rPr>
            </w:pPr>
            <w:r w:rsidRPr="00075047">
              <w:rPr>
                <w:rFonts w:ascii="Times New Roman" w:hAnsi="Times New Roman" w:cs="Times New Roman"/>
                <w:sz w:val="26"/>
                <w:szCs w:val="26"/>
              </w:rPr>
              <w:t>Концертмейстер по классу вокала (балета), художник-</w:t>
            </w:r>
            <w:r w:rsidRPr="00075047">
              <w:rPr>
                <w:rFonts w:ascii="Times New Roman" w:hAnsi="Times New Roman" w:cs="Times New Roman"/>
                <w:sz w:val="26"/>
                <w:szCs w:val="26"/>
              </w:rPr>
              <w:lastRenderedPageBreak/>
              <w:t>реставратор, художник-постановщик, аккомпаниатор-концертмейстер, администратор (старший администратор)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методист музея; артист духового оркестра, оркестра народных инструментов,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хранитель фондов, редактор (музыкальный редактор), специалист по методике клубной работы, звукооператор, главный администратор, ученый секретарь музея</w:t>
            </w:r>
            <w:r>
              <w:rPr>
                <w:rFonts w:ascii="Times New Roman" w:hAnsi="Times New Roman" w:cs="Times New Roman"/>
                <w:sz w:val="26"/>
                <w:szCs w:val="26"/>
              </w:rPr>
              <w:t>, эксперт по изучению и популяризации объектов культурного наследия.</w:t>
            </w:r>
          </w:p>
        </w:tc>
        <w:tc>
          <w:tcPr>
            <w:tcW w:w="1701" w:type="dxa"/>
            <w:vAlign w:val="center"/>
          </w:tcPr>
          <w:p w14:paraId="733EB7A1" w14:textId="77777777" w:rsidR="007F25B2" w:rsidRPr="00075047" w:rsidRDefault="007F25B2" w:rsidP="00775F1F">
            <w:pPr>
              <w:pStyle w:val="ConsPlusNormal"/>
              <w:ind w:firstLine="0"/>
              <w:rPr>
                <w:rFonts w:ascii="Times New Roman" w:hAnsi="Times New Roman" w:cs="Times New Roman"/>
                <w:sz w:val="26"/>
                <w:szCs w:val="26"/>
              </w:rPr>
            </w:pPr>
            <w:r w:rsidRPr="00075047">
              <w:rPr>
                <w:rFonts w:ascii="Times New Roman" w:hAnsi="Times New Roman" w:cs="Times New Roman"/>
                <w:sz w:val="26"/>
                <w:szCs w:val="26"/>
              </w:rPr>
              <w:lastRenderedPageBreak/>
              <w:t xml:space="preserve">       </w:t>
            </w:r>
            <w:r>
              <w:rPr>
                <w:rFonts w:ascii="Times New Roman" w:hAnsi="Times New Roman" w:cs="Times New Roman"/>
                <w:sz w:val="26"/>
                <w:szCs w:val="26"/>
              </w:rPr>
              <w:t>17625</w:t>
            </w:r>
            <w:r w:rsidRPr="00075047">
              <w:rPr>
                <w:rFonts w:ascii="Times New Roman" w:hAnsi="Times New Roman" w:cs="Times New Roman"/>
                <w:sz w:val="26"/>
                <w:szCs w:val="26"/>
              </w:rPr>
              <w:t>,0</w:t>
            </w:r>
          </w:p>
        </w:tc>
      </w:tr>
    </w:tbl>
    <w:p w14:paraId="49BA49B5" w14:textId="77777777" w:rsidR="007F25B2" w:rsidRDefault="007F25B2" w:rsidP="007F25B2">
      <w:pPr>
        <w:keepNext/>
        <w:tabs>
          <w:tab w:val="left" w:pos="567"/>
          <w:tab w:val="left" w:pos="1134"/>
          <w:tab w:val="left" w:pos="1418"/>
        </w:tabs>
        <w:ind w:firstLine="567"/>
        <w:jc w:val="both"/>
        <w:rPr>
          <w:sz w:val="28"/>
          <w:szCs w:val="28"/>
        </w:rPr>
      </w:pPr>
      <w:r>
        <w:rPr>
          <w:sz w:val="28"/>
          <w:szCs w:val="28"/>
        </w:rPr>
        <w:lastRenderedPageBreak/>
        <w:t xml:space="preserve">                                                                                                         ».</w:t>
      </w:r>
    </w:p>
    <w:p w14:paraId="0AAA7D06" w14:textId="77777777" w:rsidR="007E3E80" w:rsidRPr="00971199" w:rsidRDefault="004F23E5" w:rsidP="007E3E80">
      <w:pPr>
        <w:keepNext/>
        <w:tabs>
          <w:tab w:val="left" w:pos="567"/>
          <w:tab w:val="left" w:pos="1134"/>
          <w:tab w:val="left" w:pos="1418"/>
        </w:tabs>
        <w:ind w:firstLine="567"/>
        <w:jc w:val="both"/>
        <w:rPr>
          <w:color w:val="000000" w:themeColor="text1"/>
          <w:sz w:val="28"/>
          <w:szCs w:val="28"/>
        </w:rPr>
      </w:pPr>
      <w:r>
        <w:rPr>
          <w:color w:val="000000" w:themeColor="text1"/>
          <w:sz w:val="28"/>
          <w:szCs w:val="28"/>
        </w:rPr>
        <w:t>2</w:t>
      </w:r>
      <w:r w:rsidR="007E3E80" w:rsidRPr="00971199">
        <w:rPr>
          <w:color w:val="000000" w:themeColor="text1"/>
          <w:sz w:val="28"/>
          <w:szCs w:val="28"/>
        </w:rPr>
        <w:t xml:space="preserve">. </w:t>
      </w:r>
      <w:r w:rsidR="00663483" w:rsidRPr="006A2104">
        <w:rPr>
          <w:sz w:val="28"/>
          <w:szCs w:val="28"/>
        </w:rPr>
        <w:t>Настоящее постановление вступает в силу после официального опубликования в газете «Российская провинция», подлежит официальному опубликованию на правовом интернет-портале Бузулука                                   БУЗУЛУК-ПРАВО.РФ</w:t>
      </w:r>
      <w:r w:rsidR="00663483">
        <w:rPr>
          <w:sz w:val="28"/>
          <w:szCs w:val="28"/>
        </w:rPr>
        <w:t>.</w:t>
      </w:r>
    </w:p>
    <w:p w14:paraId="498B019B" w14:textId="77777777" w:rsidR="007E3E80" w:rsidRDefault="004F23E5" w:rsidP="007E3E80">
      <w:pPr>
        <w:keepNext/>
        <w:tabs>
          <w:tab w:val="left" w:pos="567"/>
          <w:tab w:val="left" w:pos="1134"/>
          <w:tab w:val="left" w:pos="1418"/>
        </w:tabs>
        <w:ind w:firstLine="567"/>
        <w:jc w:val="both"/>
        <w:rPr>
          <w:sz w:val="28"/>
          <w:szCs w:val="28"/>
        </w:rPr>
      </w:pPr>
      <w:r>
        <w:rPr>
          <w:sz w:val="28"/>
          <w:szCs w:val="28"/>
        </w:rPr>
        <w:t>3</w:t>
      </w:r>
      <w:r w:rsidR="007E3E80">
        <w:rPr>
          <w:sz w:val="28"/>
          <w:szCs w:val="28"/>
        </w:rPr>
        <w:t>. Настоящее постановление подлежит включению в областной регистр муниципальных нормативных правовых актов.</w:t>
      </w:r>
    </w:p>
    <w:p w14:paraId="74C97A83" w14:textId="77777777" w:rsidR="007E3E80" w:rsidRDefault="004F23E5" w:rsidP="007E3E80">
      <w:pPr>
        <w:keepNext/>
        <w:tabs>
          <w:tab w:val="left" w:pos="567"/>
          <w:tab w:val="left" w:pos="1134"/>
          <w:tab w:val="left" w:pos="1418"/>
        </w:tabs>
        <w:ind w:firstLine="567"/>
        <w:jc w:val="both"/>
        <w:rPr>
          <w:sz w:val="28"/>
          <w:szCs w:val="28"/>
        </w:rPr>
      </w:pPr>
      <w:r>
        <w:rPr>
          <w:sz w:val="28"/>
          <w:szCs w:val="28"/>
        </w:rPr>
        <w:t>4</w:t>
      </w:r>
      <w:r w:rsidR="007E3E80">
        <w:rPr>
          <w:sz w:val="28"/>
          <w:szCs w:val="28"/>
        </w:rPr>
        <w:t>. Контроль за исполнением настоящего постановления возложить на заместителя главы администрации города – начальника Управления экономического развития и торговли.</w:t>
      </w:r>
    </w:p>
    <w:p w14:paraId="706DE04F" w14:textId="77777777" w:rsidR="007E3E80" w:rsidRDefault="007E3E80" w:rsidP="007E3E80">
      <w:pPr>
        <w:jc w:val="both"/>
        <w:rPr>
          <w:sz w:val="28"/>
          <w:szCs w:val="28"/>
        </w:rPr>
      </w:pPr>
    </w:p>
    <w:p w14:paraId="4243261E" w14:textId="77777777" w:rsidR="007E3E80" w:rsidRDefault="007E3E80" w:rsidP="007E3E80">
      <w:pPr>
        <w:jc w:val="both"/>
        <w:rPr>
          <w:sz w:val="28"/>
          <w:szCs w:val="28"/>
        </w:rPr>
      </w:pPr>
    </w:p>
    <w:p w14:paraId="251A2AA3" w14:textId="77777777" w:rsidR="007E3E80" w:rsidRDefault="007E3E80" w:rsidP="007E3E80">
      <w:pPr>
        <w:jc w:val="both"/>
        <w:rPr>
          <w:sz w:val="28"/>
          <w:szCs w:val="28"/>
        </w:rPr>
      </w:pPr>
    </w:p>
    <w:p w14:paraId="77E26B9B" w14:textId="77777777" w:rsidR="007E3E80" w:rsidRDefault="008A0C1F" w:rsidP="003D3AC8">
      <w:pPr>
        <w:spacing w:line="100" w:lineRule="atLeast"/>
        <w:jc w:val="both"/>
        <w:rPr>
          <w:sz w:val="28"/>
          <w:szCs w:val="28"/>
        </w:rPr>
      </w:pPr>
      <w:r>
        <w:rPr>
          <w:sz w:val="28"/>
          <w:szCs w:val="28"/>
        </w:rPr>
        <w:t>Глава города                                                                                            В.С. Песков</w:t>
      </w:r>
    </w:p>
    <w:p w14:paraId="44470295" w14:textId="77777777" w:rsidR="007E3E80" w:rsidRDefault="007E3E80" w:rsidP="007E3E80">
      <w:pPr>
        <w:jc w:val="both"/>
        <w:rPr>
          <w:sz w:val="28"/>
          <w:szCs w:val="28"/>
        </w:rPr>
      </w:pPr>
      <w:bookmarkStart w:id="0" w:name="_GoBack"/>
      <w:bookmarkEnd w:id="0"/>
    </w:p>
    <w:p w14:paraId="733AEFE8" w14:textId="77777777" w:rsidR="004F23E5" w:rsidRDefault="004F23E5" w:rsidP="007E3E80">
      <w:pPr>
        <w:jc w:val="both"/>
        <w:rPr>
          <w:sz w:val="28"/>
          <w:szCs w:val="28"/>
        </w:rPr>
      </w:pPr>
    </w:p>
    <w:p w14:paraId="3712990F" w14:textId="77777777" w:rsidR="004F23E5" w:rsidRDefault="004F23E5" w:rsidP="007E3E80">
      <w:pPr>
        <w:jc w:val="both"/>
        <w:rPr>
          <w:sz w:val="28"/>
          <w:szCs w:val="28"/>
        </w:rPr>
      </w:pPr>
    </w:p>
    <w:p w14:paraId="5F869F00" w14:textId="77777777" w:rsidR="004F23E5" w:rsidRDefault="004F23E5" w:rsidP="007E3E80">
      <w:pPr>
        <w:jc w:val="both"/>
        <w:rPr>
          <w:sz w:val="28"/>
          <w:szCs w:val="28"/>
        </w:rPr>
      </w:pPr>
    </w:p>
    <w:p w14:paraId="4A8EB8F0" w14:textId="77777777" w:rsidR="004F23E5" w:rsidRDefault="004F23E5" w:rsidP="007E3E80">
      <w:pPr>
        <w:jc w:val="both"/>
        <w:rPr>
          <w:sz w:val="28"/>
          <w:szCs w:val="28"/>
        </w:rPr>
      </w:pPr>
    </w:p>
    <w:p w14:paraId="6059A547" w14:textId="77777777" w:rsidR="00406180" w:rsidRDefault="00406180" w:rsidP="007E3E80">
      <w:pPr>
        <w:jc w:val="both"/>
        <w:rPr>
          <w:sz w:val="28"/>
          <w:szCs w:val="28"/>
        </w:rPr>
      </w:pPr>
    </w:p>
    <w:p w14:paraId="6A2689AE" w14:textId="77777777" w:rsidR="004F23E5" w:rsidRDefault="004F23E5" w:rsidP="004F23E5">
      <w:pPr>
        <w:jc w:val="both"/>
        <w:rPr>
          <w:sz w:val="28"/>
          <w:szCs w:val="28"/>
        </w:rPr>
      </w:pPr>
      <w:r w:rsidRPr="001E2A4D">
        <w:rPr>
          <w:sz w:val="28"/>
          <w:szCs w:val="28"/>
        </w:rPr>
        <w:t xml:space="preserve">Разослано: в дело, Е.А. </w:t>
      </w:r>
      <w:proofErr w:type="spellStart"/>
      <w:r w:rsidRPr="001E2A4D">
        <w:rPr>
          <w:sz w:val="28"/>
          <w:szCs w:val="28"/>
        </w:rPr>
        <w:t>Подъячевой</w:t>
      </w:r>
      <w:proofErr w:type="spellEnd"/>
      <w:r w:rsidRPr="001E2A4D">
        <w:rPr>
          <w:sz w:val="28"/>
          <w:szCs w:val="28"/>
        </w:rPr>
        <w:t xml:space="preserve">, управлению экономического развития и торговли администрации города Бузулука, Управлению по культуре, спорту и молодежной политике администрации города Бузулука, Финансовому управлению администрации города Бузулука, управлению внутреннего муниципального финансового контроля администрации города Бузулука, управлению по информационной политике администрации города Бузулука, муниципальному казенному учреждению города Бузулука «Централизованная бухгалтерия муниципальных учреждений культуры и спорта», </w:t>
      </w:r>
      <w:r w:rsidR="005742A7">
        <w:rPr>
          <w:sz w:val="28"/>
          <w:szCs w:val="28"/>
        </w:rPr>
        <w:t xml:space="preserve">                              </w:t>
      </w:r>
      <w:r w:rsidRPr="001E2A4D">
        <w:rPr>
          <w:sz w:val="28"/>
          <w:szCs w:val="28"/>
        </w:rPr>
        <w:t>ООО «</w:t>
      </w:r>
      <w:proofErr w:type="spellStart"/>
      <w:r w:rsidRPr="001E2A4D">
        <w:rPr>
          <w:sz w:val="28"/>
          <w:szCs w:val="28"/>
        </w:rPr>
        <w:t>Информправо</w:t>
      </w:r>
      <w:proofErr w:type="spellEnd"/>
      <w:r w:rsidRPr="001E2A4D">
        <w:rPr>
          <w:sz w:val="28"/>
          <w:szCs w:val="28"/>
        </w:rPr>
        <w:t xml:space="preserve"> плюс», редакции газеты «Российская провинция»</w:t>
      </w:r>
    </w:p>
    <w:p w14:paraId="637CBFD6" w14:textId="77777777" w:rsidR="0065727D" w:rsidRDefault="0065727D"/>
    <w:p w14:paraId="43D85699" w14:textId="77777777" w:rsidR="0065727D" w:rsidRDefault="0065727D"/>
    <w:sectPr w:rsidR="0065727D" w:rsidSect="0019262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6EF95" w14:textId="77777777" w:rsidR="0036117C" w:rsidRDefault="0036117C" w:rsidP="00961602">
      <w:r>
        <w:separator/>
      </w:r>
    </w:p>
  </w:endnote>
  <w:endnote w:type="continuationSeparator" w:id="0">
    <w:p w14:paraId="7AAEE609" w14:textId="77777777" w:rsidR="0036117C" w:rsidRDefault="0036117C" w:rsidP="0096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8A416" w14:textId="77777777" w:rsidR="0036117C" w:rsidRDefault="0036117C" w:rsidP="00961602">
      <w:r>
        <w:separator/>
      </w:r>
    </w:p>
  </w:footnote>
  <w:footnote w:type="continuationSeparator" w:id="0">
    <w:p w14:paraId="1345E4CF" w14:textId="77777777" w:rsidR="0036117C" w:rsidRDefault="0036117C" w:rsidP="00961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365367"/>
      <w:docPartObj>
        <w:docPartGallery w:val="Page Numbers (Top of Page)"/>
        <w:docPartUnique/>
      </w:docPartObj>
    </w:sdtPr>
    <w:sdtEndPr/>
    <w:sdtContent>
      <w:p w14:paraId="7960F626" w14:textId="77777777" w:rsidR="00961602" w:rsidRDefault="0036117C">
        <w:pPr>
          <w:pStyle w:val="aa"/>
          <w:jc w:val="center"/>
        </w:pPr>
        <w:r>
          <w:fldChar w:fldCharType="begin"/>
        </w:r>
        <w:r>
          <w:instrText xml:space="preserve"> PAGE   \* MERGEFORMAT </w:instrText>
        </w:r>
        <w:r>
          <w:fldChar w:fldCharType="separate"/>
        </w:r>
        <w:r w:rsidR="00155AB8">
          <w:rPr>
            <w:noProof/>
          </w:rPr>
          <w:t>2</w:t>
        </w:r>
        <w:r>
          <w:rPr>
            <w:noProof/>
          </w:rPr>
          <w:fldChar w:fldCharType="end"/>
        </w:r>
      </w:p>
    </w:sdtContent>
  </w:sdt>
  <w:p w14:paraId="17D0043F" w14:textId="77777777" w:rsidR="00961602" w:rsidRDefault="0096160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80"/>
    <w:rsid w:val="00007D81"/>
    <w:rsid w:val="00034703"/>
    <w:rsid w:val="000C71EB"/>
    <w:rsid w:val="0011452A"/>
    <w:rsid w:val="00155AB8"/>
    <w:rsid w:val="00192625"/>
    <w:rsid w:val="001A4F3C"/>
    <w:rsid w:val="00213E6A"/>
    <w:rsid w:val="00225BBF"/>
    <w:rsid w:val="00262C20"/>
    <w:rsid w:val="002677F9"/>
    <w:rsid w:val="002868D1"/>
    <w:rsid w:val="002A0CDE"/>
    <w:rsid w:val="002C3C82"/>
    <w:rsid w:val="0033434D"/>
    <w:rsid w:val="003403AD"/>
    <w:rsid w:val="00350C6D"/>
    <w:rsid w:val="0036117C"/>
    <w:rsid w:val="0037360C"/>
    <w:rsid w:val="003B18D1"/>
    <w:rsid w:val="003D1CF3"/>
    <w:rsid w:val="003D3AC8"/>
    <w:rsid w:val="00406180"/>
    <w:rsid w:val="004170D9"/>
    <w:rsid w:val="00432A36"/>
    <w:rsid w:val="00452DAB"/>
    <w:rsid w:val="004C4F25"/>
    <w:rsid w:val="004D2F66"/>
    <w:rsid w:val="004F23E5"/>
    <w:rsid w:val="00547359"/>
    <w:rsid w:val="00557A43"/>
    <w:rsid w:val="005742A7"/>
    <w:rsid w:val="005E120B"/>
    <w:rsid w:val="0065727D"/>
    <w:rsid w:val="00663483"/>
    <w:rsid w:val="006F62EE"/>
    <w:rsid w:val="0072559A"/>
    <w:rsid w:val="007418FE"/>
    <w:rsid w:val="007A5915"/>
    <w:rsid w:val="007C3D03"/>
    <w:rsid w:val="007E1D89"/>
    <w:rsid w:val="007E3E80"/>
    <w:rsid w:val="007F25B2"/>
    <w:rsid w:val="007F7109"/>
    <w:rsid w:val="00811072"/>
    <w:rsid w:val="00851815"/>
    <w:rsid w:val="008A0C1F"/>
    <w:rsid w:val="008B49EB"/>
    <w:rsid w:val="00930921"/>
    <w:rsid w:val="00956977"/>
    <w:rsid w:val="00961602"/>
    <w:rsid w:val="0097599D"/>
    <w:rsid w:val="009E061B"/>
    <w:rsid w:val="00A366CA"/>
    <w:rsid w:val="00A42DBE"/>
    <w:rsid w:val="00A54948"/>
    <w:rsid w:val="00A64824"/>
    <w:rsid w:val="00A9666A"/>
    <w:rsid w:val="00A97219"/>
    <w:rsid w:val="00AE0136"/>
    <w:rsid w:val="00AF77AC"/>
    <w:rsid w:val="00B11B89"/>
    <w:rsid w:val="00B77EFD"/>
    <w:rsid w:val="00BE1B6D"/>
    <w:rsid w:val="00C01330"/>
    <w:rsid w:val="00C05A93"/>
    <w:rsid w:val="00C15728"/>
    <w:rsid w:val="00C31FDC"/>
    <w:rsid w:val="00C615F9"/>
    <w:rsid w:val="00C66636"/>
    <w:rsid w:val="00C84A68"/>
    <w:rsid w:val="00CA729F"/>
    <w:rsid w:val="00DB5094"/>
    <w:rsid w:val="00DC25B4"/>
    <w:rsid w:val="00DE5175"/>
    <w:rsid w:val="00E14F74"/>
    <w:rsid w:val="00E332D8"/>
    <w:rsid w:val="00E524BC"/>
    <w:rsid w:val="00E8598E"/>
    <w:rsid w:val="00E90A19"/>
    <w:rsid w:val="00EF004C"/>
    <w:rsid w:val="00EF63D2"/>
    <w:rsid w:val="00F52505"/>
    <w:rsid w:val="00F57BB1"/>
    <w:rsid w:val="00F80A67"/>
    <w:rsid w:val="00FD28BE"/>
    <w:rsid w:val="00FF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80"/>
    <w:pPr>
      <w:suppressAutoHyphens/>
    </w:pPr>
    <w:rPr>
      <w:sz w:val="24"/>
      <w:szCs w:val="24"/>
      <w:lang w:eastAsia="ar-SA"/>
    </w:rPr>
  </w:style>
  <w:style w:type="paragraph" w:styleId="4">
    <w:name w:val="heading 4"/>
    <w:basedOn w:val="a"/>
    <w:next w:val="a"/>
    <w:link w:val="40"/>
    <w:qFormat/>
    <w:rsid w:val="007E3E80"/>
    <w:pPr>
      <w:keepNext/>
      <w:widowControl w:val="0"/>
      <w:suppressAutoHyphens w:val="0"/>
      <w:autoSpaceDE w:val="0"/>
      <w:autoSpaceDN w:val="0"/>
      <w:adjustRightInd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E3E80"/>
    <w:rPr>
      <w:b/>
      <w:bCs/>
      <w:sz w:val="28"/>
      <w:szCs w:val="28"/>
    </w:rPr>
  </w:style>
  <w:style w:type="paragraph" w:styleId="a3">
    <w:name w:val="Body Text"/>
    <w:basedOn w:val="a"/>
    <w:link w:val="a4"/>
    <w:rsid w:val="007E3E80"/>
    <w:rPr>
      <w:rFonts w:ascii="Arial" w:hAnsi="Arial" w:cs="Arial"/>
      <w:sz w:val="28"/>
      <w:szCs w:val="28"/>
    </w:rPr>
  </w:style>
  <w:style w:type="character" w:customStyle="1" w:styleId="a4">
    <w:name w:val="Основной текст Знак"/>
    <w:basedOn w:val="a0"/>
    <w:link w:val="a3"/>
    <w:rsid w:val="007E3E80"/>
    <w:rPr>
      <w:rFonts w:ascii="Arial" w:hAnsi="Arial" w:cs="Arial"/>
      <w:sz w:val="28"/>
      <w:szCs w:val="28"/>
      <w:lang w:eastAsia="ar-SA"/>
    </w:rPr>
  </w:style>
  <w:style w:type="paragraph" w:styleId="a5">
    <w:name w:val="No Spacing"/>
    <w:uiPriority w:val="1"/>
    <w:qFormat/>
    <w:rsid w:val="007E3E80"/>
    <w:pPr>
      <w:suppressAutoHyphens/>
    </w:pPr>
    <w:rPr>
      <w:rFonts w:ascii="Calibri" w:hAnsi="Calibri" w:cs="Calibri"/>
      <w:sz w:val="22"/>
      <w:szCs w:val="22"/>
      <w:lang w:eastAsia="ar-SA"/>
    </w:rPr>
  </w:style>
  <w:style w:type="character" w:styleId="a6">
    <w:name w:val="Strong"/>
    <w:qFormat/>
    <w:rsid w:val="007E3E80"/>
    <w:rPr>
      <w:b/>
      <w:bCs/>
    </w:rPr>
  </w:style>
  <w:style w:type="character" w:styleId="a7">
    <w:name w:val="Emphasis"/>
    <w:qFormat/>
    <w:rsid w:val="007E3E80"/>
    <w:rPr>
      <w:i/>
      <w:iCs/>
    </w:rPr>
  </w:style>
  <w:style w:type="paragraph" w:styleId="a8">
    <w:name w:val="Balloon Text"/>
    <w:basedOn w:val="a"/>
    <w:link w:val="a9"/>
    <w:uiPriority w:val="99"/>
    <w:semiHidden/>
    <w:unhideWhenUsed/>
    <w:rsid w:val="007E3E80"/>
    <w:rPr>
      <w:rFonts w:ascii="Tahoma" w:hAnsi="Tahoma" w:cs="Tahoma"/>
      <w:sz w:val="16"/>
      <w:szCs w:val="16"/>
    </w:rPr>
  </w:style>
  <w:style w:type="character" w:customStyle="1" w:styleId="a9">
    <w:name w:val="Текст выноски Знак"/>
    <w:basedOn w:val="a0"/>
    <w:link w:val="a8"/>
    <w:uiPriority w:val="99"/>
    <w:semiHidden/>
    <w:rsid w:val="007E3E80"/>
    <w:rPr>
      <w:rFonts w:ascii="Tahoma" w:hAnsi="Tahoma" w:cs="Tahoma"/>
      <w:sz w:val="16"/>
      <w:szCs w:val="16"/>
      <w:lang w:eastAsia="ar-SA"/>
    </w:rPr>
  </w:style>
  <w:style w:type="paragraph" w:styleId="aa">
    <w:name w:val="header"/>
    <w:basedOn w:val="a"/>
    <w:link w:val="ab"/>
    <w:uiPriority w:val="99"/>
    <w:unhideWhenUsed/>
    <w:rsid w:val="00961602"/>
    <w:pPr>
      <w:tabs>
        <w:tab w:val="center" w:pos="4677"/>
        <w:tab w:val="right" w:pos="9355"/>
      </w:tabs>
    </w:pPr>
  </w:style>
  <w:style w:type="character" w:customStyle="1" w:styleId="ab">
    <w:name w:val="Верхний колонтитул Знак"/>
    <w:basedOn w:val="a0"/>
    <w:link w:val="aa"/>
    <w:uiPriority w:val="99"/>
    <w:rsid w:val="00961602"/>
    <w:rPr>
      <w:sz w:val="24"/>
      <w:szCs w:val="24"/>
      <w:lang w:eastAsia="ar-SA"/>
    </w:rPr>
  </w:style>
  <w:style w:type="paragraph" w:styleId="ac">
    <w:name w:val="footer"/>
    <w:basedOn w:val="a"/>
    <w:link w:val="ad"/>
    <w:uiPriority w:val="99"/>
    <w:semiHidden/>
    <w:unhideWhenUsed/>
    <w:rsid w:val="00961602"/>
    <w:pPr>
      <w:tabs>
        <w:tab w:val="center" w:pos="4677"/>
        <w:tab w:val="right" w:pos="9355"/>
      </w:tabs>
    </w:pPr>
  </w:style>
  <w:style w:type="character" w:customStyle="1" w:styleId="ad">
    <w:name w:val="Нижний колонтитул Знак"/>
    <w:basedOn w:val="a0"/>
    <w:link w:val="ac"/>
    <w:uiPriority w:val="99"/>
    <w:semiHidden/>
    <w:rsid w:val="00961602"/>
    <w:rPr>
      <w:sz w:val="24"/>
      <w:szCs w:val="24"/>
      <w:lang w:eastAsia="ar-SA"/>
    </w:rPr>
  </w:style>
  <w:style w:type="paragraph" w:customStyle="1" w:styleId="ConsPlusNormal">
    <w:name w:val="ConsPlusNormal"/>
    <w:rsid w:val="004F23E5"/>
    <w:pPr>
      <w:widowControl w:val="0"/>
      <w:suppressAutoHyphens/>
      <w:autoSpaceDE w:val="0"/>
      <w:ind w:firstLine="720"/>
    </w:pPr>
    <w:rPr>
      <w:rFonts w:ascii="Arial" w:hAnsi="Arial" w:cs="Arial"/>
      <w:lang w:eastAsia="ar-SA"/>
    </w:rPr>
  </w:style>
  <w:style w:type="paragraph" w:styleId="ae">
    <w:name w:val="List Paragraph"/>
    <w:basedOn w:val="a"/>
    <w:uiPriority w:val="99"/>
    <w:qFormat/>
    <w:rsid w:val="004F23E5"/>
    <w:pPr>
      <w:spacing w:after="200"/>
      <w:ind w:left="720"/>
    </w:pPr>
    <w:rPr>
      <w:rFonts w:ascii="Calibri" w:eastAsia="Calibri" w:hAnsi="Calibri"/>
      <w:sz w:val="22"/>
      <w:szCs w:val="22"/>
    </w:rPr>
  </w:style>
  <w:style w:type="paragraph" w:customStyle="1" w:styleId="ConsPlusTitle">
    <w:name w:val="ConsPlusTitle"/>
    <w:rsid w:val="004F23E5"/>
    <w:pPr>
      <w:widowControl w:val="0"/>
      <w:autoSpaceDE w:val="0"/>
      <w:autoSpaceDN w:val="0"/>
    </w:pPr>
    <w:rPr>
      <w:b/>
      <w:sz w:val="24"/>
    </w:rPr>
  </w:style>
  <w:style w:type="paragraph" w:customStyle="1" w:styleId="align-center">
    <w:name w:val="align-center"/>
    <w:basedOn w:val="a"/>
    <w:rsid w:val="004F23E5"/>
    <w:pPr>
      <w:suppressAutoHyphens w:val="0"/>
      <w:spacing w:before="100" w:beforeAutospacing="1" w:after="100" w:afterAutospacing="1"/>
    </w:pPr>
    <w:rPr>
      <w:lang w:eastAsia="ru-RU"/>
    </w:rPr>
  </w:style>
  <w:style w:type="paragraph" w:styleId="af">
    <w:name w:val="Normal (Web)"/>
    <w:basedOn w:val="a"/>
    <w:uiPriority w:val="99"/>
    <w:unhideWhenUsed/>
    <w:rsid w:val="004F23E5"/>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80"/>
    <w:pPr>
      <w:suppressAutoHyphens/>
    </w:pPr>
    <w:rPr>
      <w:sz w:val="24"/>
      <w:szCs w:val="24"/>
      <w:lang w:eastAsia="ar-SA"/>
    </w:rPr>
  </w:style>
  <w:style w:type="paragraph" w:styleId="4">
    <w:name w:val="heading 4"/>
    <w:basedOn w:val="a"/>
    <w:next w:val="a"/>
    <w:link w:val="40"/>
    <w:qFormat/>
    <w:rsid w:val="007E3E80"/>
    <w:pPr>
      <w:keepNext/>
      <w:widowControl w:val="0"/>
      <w:suppressAutoHyphens w:val="0"/>
      <w:autoSpaceDE w:val="0"/>
      <w:autoSpaceDN w:val="0"/>
      <w:adjustRightInd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E3E80"/>
    <w:rPr>
      <w:b/>
      <w:bCs/>
      <w:sz w:val="28"/>
      <w:szCs w:val="28"/>
    </w:rPr>
  </w:style>
  <w:style w:type="paragraph" w:styleId="a3">
    <w:name w:val="Body Text"/>
    <w:basedOn w:val="a"/>
    <w:link w:val="a4"/>
    <w:rsid w:val="007E3E80"/>
    <w:rPr>
      <w:rFonts w:ascii="Arial" w:hAnsi="Arial" w:cs="Arial"/>
      <w:sz w:val="28"/>
      <w:szCs w:val="28"/>
    </w:rPr>
  </w:style>
  <w:style w:type="character" w:customStyle="1" w:styleId="a4">
    <w:name w:val="Основной текст Знак"/>
    <w:basedOn w:val="a0"/>
    <w:link w:val="a3"/>
    <w:rsid w:val="007E3E80"/>
    <w:rPr>
      <w:rFonts w:ascii="Arial" w:hAnsi="Arial" w:cs="Arial"/>
      <w:sz w:val="28"/>
      <w:szCs w:val="28"/>
      <w:lang w:eastAsia="ar-SA"/>
    </w:rPr>
  </w:style>
  <w:style w:type="paragraph" w:styleId="a5">
    <w:name w:val="No Spacing"/>
    <w:uiPriority w:val="1"/>
    <w:qFormat/>
    <w:rsid w:val="007E3E80"/>
    <w:pPr>
      <w:suppressAutoHyphens/>
    </w:pPr>
    <w:rPr>
      <w:rFonts w:ascii="Calibri" w:hAnsi="Calibri" w:cs="Calibri"/>
      <w:sz w:val="22"/>
      <w:szCs w:val="22"/>
      <w:lang w:eastAsia="ar-SA"/>
    </w:rPr>
  </w:style>
  <w:style w:type="character" w:styleId="a6">
    <w:name w:val="Strong"/>
    <w:qFormat/>
    <w:rsid w:val="007E3E80"/>
    <w:rPr>
      <w:b/>
      <w:bCs/>
    </w:rPr>
  </w:style>
  <w:style w:type="character" w:styleId="a7">
    <w:name w:val="Emphasis"/>
    <w:qFormat/>
    <w:rsid w:val="007E3E80"/>
    <w:rPr>
      <w:i/>
      <w:iCs/>
    </w:rPr>
  </w:style>
  <w:style w:type="paragraph" w:styleId="a8">
    <w:name w:val="Balloon Text"/>
    <w:basedOn w:val="a"/>
    <w:link w:val="a9"/>
    <w:uiPriority w:val="99"/>
    <w:semiHidden/>
    <w:unhideWhenUsed/>
    <w:rsid w:val="007E3E80"/>
    <w:rPr>
      <w:rFonts w:ascii="Tahoma" w:hAnsi="Tahoma" w:cs="Tahoma"/>
      <w:sz w:val="16"/>
      <w:szCs w:val="16"/>
    </w:rPr>
  </w:style>
  <w:style w:type="character" w:customStyle="1" w:styleId="a9">
    <w:name w:val="Текст выноски Знак"/>
    <w:basedOn w:val="a0"/>
    <w:link w:val="a8"/>
    <w:uiPriority w:val="99"/>
    <w:semiHidden/>
    <w:rsid w:val="007E3E80"/>
    <w:rPr>
      <w:rFonts w:ascii="Tahoma" w:hAnsi="Tahoma" w:cs="Tahoma"/>
      <w:sz w:val="16"/>
      <w:szCs w:val="16"/>
      <w:lang w:eastAsia="ar-SA"/>
    </w:rPr>
  </w:style>
  <w:style w:type="paragraph" w:styleId="aa">
    <w:name w:val="header"/>
    <w:basedOn w:val="a"/>
    <w:link w:val="ab"/>
    <w:uiPriority w:val="99"/>
    <w:unhideWhenUsed/>
    <w:rsid w:val="00961602"/>
    <w:pPr>
      <w:tabs>
        <w:tab w:val="center" w:pos="4677"/>
        <w:tab w:val="right" w:pos="9355"/>
      </w:tabs>
    </w:pPr>
  </w:style>
  <w:style w:type="character" w:customStyle="1" w:styleId="ab">
    <w:name w:val="Верхний колонтитул Знак"/>
    <w:basedOn w:val="a0"/>
    <w:link w:val="aa"/>
    <w:uiPriority w:val="99"/>
    <w:rsid w:val="00961602"/>
    <w:rPr>
      <w:sz w:val="24"/>
      <w:szCs w:val="24"/>
      <w:lang w:eastAsia="ar-SA"/>
    </w:rPr>
  </w:style>
  <w:style w:type="paragraph" w:styleId="ac">
    <w:name w:val="footer"/>
    <w:basedOn w:val="a"/>
    <w:link w:val="ad"/>
    <w:uiPriority w:val="99"/>
    <w:semiHidden/>
    <w:unhideWhenUsed/>
    <w:rsid w:val="00961602"/>
    <w:pPr>
      <w:tabs>
        <w:tab w:val="center" w:pos="4677"/>
        <w:tab w:val="right" w:pos="9355"/>
      </w:tabs>
    </w:pPr>
  </w:style>
  <w:style w:type="character" w:customStyle="1" w:styleId="ad">
    <w:name w:val="Нижний колонтитул Знак"/>
    <w:basedOn w:val="a0"/>
    <w:link w:val="ac"/>
    <w:uiPriority w:val="99"/>
    <w:semiHidden/>
    <w:rsid w:val="00961602"/>
    <w:rPr>
      <w:sz w:val="24"/>
      <w:szCs w:val="24"/>
      <w:lang w:eastAsia="ar-SA"/>
    </w:rPr>
  </w:style>
  <w:style w:type="paragraph" w:customStyle="1" w:styleId="ConsPlusNormal">
    <w:name w:val="ConsPlusNormal"/>
    <w:rsid w:val="004F23E5"/>
    <w:pPr>
      <w:widowControl w:val="0"/>
      <w:suppressAutoHyphens/>
      <w:autoSpaceDE w:val="0"/>
      <w:ind w:firstLine="720"/>
    </w:pPr>
    <w:rPr>
      <w:rFonts w:ascii="Arial" w:hAnsi="Arial" w:cs="Arial"/>
      <w:lang w:eastAsia="ar-SA"/>
    </w:rPr>
  </w:style>
  <w:style w:type="paragraph" w:styleId="ae">
    <w:name w:val="List Paragraph"/>
    <w:basedOn w:val="a"/>
    <w:uiPriority w:val="99"/>
    <w:qFormat/>
    <w:rsid w:val="004F23E5"/>
    <w:pPr>
      <w:spacing w:after="200"/>
      <w:ind w:left="720"/>
    </w:pPr>
    <w:rPr>
      <w:rFonts w:ascii="Calibri" w:eastAsia="Calibri" w:hAnsi="Calibri"/>
      <w:sz w:val="22"/>
      <w:szCs w:val="22"/>
    </w:rPr>
  </w:style>
  <w:style w:type="paragraph" w:customStyle="1" w:styleId="ConsPlusTitle">
    <w:name w:val="ConsPlusTitle"/>
    <w:rsid w:val="004F23E5"/>
    <w:pPr>
      <w:widowControl w:val="0"/>
      <w:autoSpaceDE w:val="0"/>
      <w:autoSpaceDN w:val="0"/>
    </w:pPr>
    <w:rPr>
      <w:b/>
      <w:sz w:val="24"/>
    </w:rPr>
  </w:style>
  <w:style w:type="paragraph" w:customStyle="1" w:styleId="align-center">
    <w:name w:val="align-center"/>
    <w:basedOn w:val="a"/>
    <w:rsid w:val="004F23E5"/>
    <w:pPr>
      <w:suppressAutoHyphens w:val="0"/>
      <w:spacing w:before="100" w:beforeAutospacing="1" w:after="100" w:afterAutospacing="1"/>
    </w:pPr>
    <w:rPr>
      <w:lang w:eastAsia="ru-RU"/>
    </w:rPr>
  </w:style>
  <w:style w:type="paragraph" w:styleId="af">
    <w:name w:val="Normal (Web)"/>
    <w:basedOn w:val="a"/>
    <w:uiPriority w:val="99"/>
    <w:unhideWhenUsed/>
    <w:rsid w:val="004F23E5"/>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FAA5-565A-4DEA-8345-D3DC7AC7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А. Солопова</dc:creator>
  <cp:lastModifiedBy>Ольга Н. Глебова</cp:lastModifiedBy>
  <cp:revision>4</cp:revision>
  <cp:lastPrinted>2024-02-20T13:09:00Z</cp:lastPrinted>
  <dcterms:created xsi:type="dcterms:W3CDTF">2024-04-02T11:10:00Z</dcterms:created>
  <dcterms:modified xsi:type="dcterms:W3CDTF">2024-04-26T06:14:00Z</dcterms:modified>
</cp:coreProperties>
</file>