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92981" w14:textId="77777777" w:rsidR="00124758" w:rsidRPr="004B452D" w:rsidRDefault="00124758" w:rsidP="00124758">
      <w:pPr>
        <w:jc w:val="center"/>
        <w:rPr>
          <w:rFonts w:ascii="Times New Roman" w:eastAsia="Times New Roman" w:hAnsi="Times New Roman" w:cs="Times New Roman"/>
          <w:color w:val="0D0D0D" w:themeColor="text1" w:themeTint="F2"/>
          <w:sz w:val="28"/>
          <w:szCs w:val="28"/>
          <w:lang w:eastAsia="ru-RU"/>
        </w:rPr>
      </w:pPr>
      <w:r w:rsidRPr="004B452D">
        <w:rPr>
          <w:rFonts w:ascii="Times New Roman" w:eastAsia="Calibri" w:hAnsi="Times New Roman" w:cs="Times New Roman"/>
          <w:noProof/>
          <w:color w:val="0D0D0D" w:themeColor="text1" w:themeTint="F2"/>
          <w:sz w:val="28"/>
          <w:szCs w:val="28"/>
          <w:lang w:eastAsia="ru-RU"/>
        </w:rPr>
        <w:drawing>
          <wp:inline distT="0" distB="0" distL="0" distR="0" wp14:anchorId="41FBEDCB" wp14:editId="78DE6A32">
            <wp:extent cx="609600" cy="716280"/>
            <wp:effectExtent l="0" t="0" r="0" b="7620"/>
            <wp:docPr id="1" name="Рисунок 1" descr="http://www.buzuluk-town.ru/upload/Image/town/gerbs/ger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zuluk-town.ru/upload/Image/town/gerbs/gerb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131A107C" w14:textId="77777777" w:rsidR="00124758" w:rsidRPr="00253299" w:rsidRDefault="00124758" w:rsidP="00124758">
      <w:pPr>
        <w:jc w:val="center"/>
        <w:rPr>
          <w:rFonts w:ascii="Times New Roman" w:eastAsia="Calibri" w:hAnsi="Times New Roman" w:cs="Times New Roman"/>
          <w:b/>
          <w:bCs/>
          <w:color w:val="0D0D0D" w:themeColor="text1" w:themeTint="F2"/>
          <w:sz w:val="28"/>
          <w:szCs w:val="28"/>
          <w:lang w:eastAsia="ru-RU"/>
        </w:rPr>
      </w:pPr>
      <w:r w:rsidRPr="00253299">
        <w:rPr>
          <w:rFonts w:ascii="Times New Roman" w:eastAsia="Calibri" w:hAnsi="Times New Roman" w:cs="Times New Roman"/>
          <w:b/>
          <w:bCs/>
          <w:color w:val="0D0D0D" w:themeColor="text1" w:themeTint="F2"/>
          <w:sz w:val="28"/>
          <w:szCs w:val="28"/>
          <w:lang w:eastAsia="ru-RU"/>
        </w:rPr>
        <w:t xml:space="preserve">Муниципальное образование город Бузулук Оренбургской области </w:t>
      </w:r>
    </w:p>
    <w:p w14:paraId="69F7179F" w14:textId="77777777" w:rsidR="00124758" w:rsidRPr="00253299" w:rsidRDefault="00124758" w:rsidP="00124758">
      <w:pPr>
        <w:jc w:val="center"/>
        <w:rPr>
          <w:rFonts w:ascii="Times New Roman" w:eastAsia="Calibri" w:hAnsi="Times New Roman" w:cs="Times New Roman"/>
          <w:b/>
          <w:bCs/>
          <w:color w:val="0D0D0D" w:themeColor="text1" w:themeTint="F2"/>
          <w:sz w:val="28"/>
          <w:szCs w:val="28"/>
          <w:lang w:eastAsia="ru-RU"/>
        </w:rPr>
      </w:pPr>
      <w:r w:rsidRPr="00253299">
        <w:rPr>
          <w:rFonts w:ascii="Times New Roman" w:eastAsia="Calibri" w:hAnsi="Times New Roman" w:cs="Times New Roman"/>
          <w:b/>
          <w:bCs/>
          <w:color w:val="0D0D0D" w:themeColor="text1" w:themeTint="F2"/>
          <w:sz w:val="28"/>
          <w:szCs w:val="28"/>
          <w:lang w:val="en-US" w:eastAsia="ru-RU"/>
        </w:rPr>
        <w:t>VI</w:t>
      </w:r>
      <w:r w:rsidRPr="00253299">
        <w:rPr>
          <w:rFonts w:ascii="Times New Roman" w:eastAsia="Calibri" w:hAnsi="Times New Roman" w:cs="Times New Roman"/>
          <w:b/>
          <w:bCs/>
          <w:color w:val="0D0D0D" w:themeColor="text1" w:themeTint="F2"/>
          <w:sz w:val="28"/>
          <w:szCs w:val="28"/>
          <w:lang w:eastAsia="ru-RU"/>
        </w:rPr>
        <w:t xml:space="preserve"> созыв</w:t>
      </w:r>
    </w:p>
    <w:p w14:paraId="47521FE7" w14:textId="77777777" w:rsidR="00124758" w:rsidRPr="00253299" w:rsidRDefault="00124758" w:rsidP="00124758">
      <w:pPr>
        <w:jc w:val="center"/>
        <w:rPr>
          <w:rFonts w:ascii="Times New Roman" w:eastAsia="Calibri" w:hAnsi="Times New Roman" w:cs="Times New Roman"/>
          <w:b/>
          <w:bCs/>
          <w:color w:val="0D0D0D" w:themeColor="text1" w:themeTint="F2"/>
          <w:sz w:val="28"/>
          <w:szCs w:val="28"/>
          <w:lang w:eastAsia="ru-RU"/>
        </w:rPr>
      </w:pPr>
      <w:r w:rsidRPr="00253299">
        <w:rPr>
          <w:rFonts w:ascii="Calibri" w:eastAsia="Calibri" w:hAnsi="Calibri" w:cs="Times New Roman"/>
          <w:b/>
          <w:bCs/>
          <w:noProof/>
          <w:color w:val="0D0D0D" w:themeColor="text1" w:themeTint="F2"/>
          <w:lang w:eastAsia="ru-RU"/>
        </w:rPr>
        <mc:AlternateContent>
          <mc:Choice Requires="wps">
            <w:drawing>
              <wp:anchor distT="4294967292" distB="4294967292" distL="114300" distR="114300" simplePos="0" relativeHeight="251658752" behindDoc="0" locked="0" layoutInCell="1" allowOverlap="1" wp14:anchorId="079CFE1F" wp14:editId="2CCDABC7">
                <wp:simplePos x="0" y="0"/>
                <wp:positionH relativeFrom="column">
                  <wp:posOffset>-81915</wp:posOffset>
                </wp:positionH>
                <wp:positionV relativeFrom="paragraph">
                  <wp:posOffset>330834</wp:posOffset>
                </wp:positionV>
                <wp:extent cx="6042660" cy="0"/>
                <wp:effectExtent l="0" t="0" r="15240" b="19050"/>
                <wp:wrapNone/>
                <wp:docPr id="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2229093" id="_x0000_t32" coordsize="21600,21600" o:spt="32" o:oned="t" path="m,l21600,21600e" filled="f">
                <v:path arrowok="t" fillok="f" o:connecttype="none"/>
                <o:lock v:ext="edit" shapetype="t"/>
              </v:shapetype>
              <v:shape id="Прямая со стрелкой 2" o:spid="_x0000_s1026" type="#_x0000_t32" style="position:absolute;margin-left:-6.45pt;margin-top:26.05pt;width:475.8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"/>
            </w:pict>
          </mc:Fallback>
        </mc:AlternateContent>
      </w:r>
      <w:r w:rsidRPr="00253299">
        <w:rPr>
          <w:rFonts w:ascii="Times New Roman" w:eastAsia="Calibri" w:hAnsi="Times New Roman" w:cs="Times New Roman"/>
          <w:b/>
          <w:bCs/>
          <w:color w:val="0D0D0D" w:themeColor="text1" w:themeTint="F2"/>
          <w:sz w:val="28"/>
          <w:szCs w:val="28"/>
          <w:lang w:eastAsia="ru-RU"/>
        </w:rPr>
        <w:t>ГОРОДСКОЙ СОВЕТ ДЕПУТАТОВ</w:t>
      </w:r>
    </w:p>
    <w:p w14:paraId="349EC566" w14:textId="77777777" w:rsidR="00124758" w:rsidRPr="004B452D" w:rsidRDefault="00124758" w:rsidP="00124758">
      <w:pPr>
        <w:jc w:val="center"/>
        <w:rPr>
          <w:rFonts w:ascii="Times New Roman" w:eastAsia="Calibri" w:hAnsi="Times New Roman" w:cs="Times New Roman"/>
          <w:color w:val="0D0D0D" w:themeColor="text1" w:themeTint="F2"/>
          <w:sz w:val="28"/>
          <w:szCs w:val="28"/>
          <w:lang w:eastAsia="ru-RU"/>
        </w:rPr>
      </w:pPr>
    </w:p>
    <w:p w14:paraId="4A07A3C9" w14:textId="77777777" w:rsidR="00124758" w:rsidRPr="004B452D" w:rsidRDefault="00124758" w:rsidP="00124758">
      <w:pPr>
        <w:jc w:val="center"/>
        <w:rPr>
          <w:rFonts w:ascii="Times New Roman" w:eastAsia="Calibri" w:hAnsi="Times New Roman" w:cs="Times New Roman"/>
          <w:color w:val="0D0D0D" w:themeColor="text1" w:themeTint="F2"/>
          <w:sz w:val="28"/>
          <w:szCs w:val="28"/>
          <w:lang w:eastAsia="ru-RU"/>
        </w:rPr>
      </w:pPr>
      <w:r w:rsidRPr="004B452D">
        <w:rPr>
          <w:rFonts w:ascii="Times New Roman" w:eastAsia="Calibri" w:hAnsi="Times New Roman" w:cs="Times New Roman"/>
          <w:color w:val="0D0D0D" w:themeColor="text1" w:themeTint="F2"/>
          <w:sz w:val="28"/>
          <w:szCs w:val="28"/>
          <w:lang w:eastAsia="ru-RU"/>
        </w:rPr>
        <w:t>г. Бузулук</w:t>
      </w:r>
    </w:p>
    <w:p w14:paraId="222325AC" w14:textId="0B988956" w:rsidR="00124758" w:rsidRPr="000D5421" w:rsidRDefault="000D5421" w:rsidP="00124758">
      <w:pPr>
        <w:jc w:val="center"/>
        <w:rPr>
          <w:rFonts w:ascii="Times New Roman" w:eastAsia="Calibri" w:hAnsi="Times New Roman" w:cs="Times New Roman"/>
          <w:color w:val="0D0D0D" w:themeColor="text1" w:themeTint="F2"/>
          <w:sz w:val="52"/>
          <w:szCs w:val="52"/>
          <w:lang w:eastAsia="ru-RU"/>
        </w:rPr>
      </w:pPr>
      <w:r>
        <w:rPr>
          <w:rFonts w:ascii="Times New Roman" w:eastAsia="Calibri" w:hAnsi="Times New Roman" w:cs="Times New Roman"/>
          <w:color w:val="0D0D0D" w:themeColor="text1" w:themeTint="F2"/>
          <w:sz w:val="52"/>
          <w:szCs w:val="52"/>
          <w:lang w:eastAsia="ru-RU"/>
        </w:rPr>
        <w:t xml:space="preserve">                                                 </w:t>
      </w:r>
    </w:p>
    <w:p w14:paraId="3968EE2F" w14:textId="77777777" w:rsidR="00124758" w:rsidRPr="00253299" w:rsidRDefault="00124758" w:rsidP="00A956F7">
      <w:pPr>
        <w:jc w:val="center"/>
        <w:rPr>
          <w:rFonts w:ascii="Times New Roman" w:eastAsia="Calibri" w:hAnsi="Times New Roman" w:cs="Times New Roman"/>
          <w:b/>
          <w:bCs/>
          <w:color w:val="0D0D0D" w:themeColor="text1" w:themeTint="F2"/>
          <w:sz w:val="28"/>
          <w:szCs w:val="28"/>
          <w:lang w:eastAsia="ru-RU"/>
        </w:rPr>
      </w:pPr>
      <w:r w:rsidRPr="00253299">
        <w:rPr>
          <w:rFonts w:ascii="Times New Roman" w:eastAsia="Calibri" w:hAnsi="Times New Roman" w:cs="Times New Roman"/>
          <w:b/>
          <w:bCs/>
          <w:color w:val="0D0D0D" w:themeColor="text1" w:themeTint="F2"/>
          <w:sz w:val="28"/>
          <w:szCs w:val="28"/>
          <w:lang w:eastAsia="ru-RU"/>
        </w:rPr>
        <w:t>РЕШЕНИЕ</w:t>
      </w:r>
      <w:r w:rsidR="001B7777" w:rsidRPr="00253299">
        <w:rPr>
          <w:rFonts w:ascii="Times New Roman" w:eastAsia="Calibri" w:hAnsi="Times New Roman" w:cs="Times New Roman"/>
          <w:b/>
          <w:bCs/>
          <w:color w:val="0D0D0D" w:themeColor="text1" w:themeTint="F2"/>
          <w:sz w:val="28"/>
          <w:szCs w:val="28"/>
          <w:lang w:eastAsia="ru-RU"/>
        </w:rPr>
        <w:t xml:space="preserve"> </w:t>
      </w:r>
    </w:p>
    <w:p w14:paraId="09864B7B" w14:textId="0290C685" w:rsidR="00124758" w:rsidRPr="004B452D" w:rsidRDefault="00996CFF" w:rsidP="00124758">
      <w:pPr>
        <w:ind w:right="-1"/>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u w:val="single"/>
          <w:lang w:eastAsia="ru-RU"/>
        </w:rPr>
        <w:t>22.12.2023</w:t>
      </w:r>
      <w:r w:rsidR="006D6900" w:rsidRPr="004B452D">
        <w:rPr>
          <w:rFonts w:ascii="Times New Roman" w:eastAsia="Times New Roman" w:hAnsi="Times New Roman" w:cs="Times New Roman"/>
          <w:color w:val="0D0D0D" w:themeColor="text1" w:themeTint="F2"/>
          <w:sz w:val="28"/>
          <w:szCs w:val="28"/>
          <w:lang w:eastAsia="ru-RU"/>
        </w:rPr>
        <w:t xml:space="preserve">                                           </w:t>
      </w:r>
      <w:r w:rsidR="002E1233" w:rsidRPr="004B452D">
        <w:rPr>
          <w:rFonts w:ascii="Times New Roman" w:eastAsia="Times New Roman" w:hAnsi="Times New Roman" w:cs="Times New Roman"/>
          <w:color w:val="0D0D0D" w:themeColor="text1" w:themeTint="F2"/>
          <w:sz w:val="28"/>
          <w:szCs w:val="28"/>
          <w:lang w:eastAsia="ru-RU"/>
        </w:rPr>
        <w:t xml:space="preserve">                                      </w:t>
      </w:r>
      <w:r w:rsidR="005A6F17" w:rsidRPr="004B452D">
        <w:rPr>
          <w:rFonts w:ascii="Times New Roman" w:eastAsia="Times New Roman" w:hAnsi="Times New Roman" w:cs="Times New Roman"/>
          <w:color w:val="0D0D0D" w:themeColor="text1" w:themeTint="F2"/>
          <w:sz w:val="28"/>
          <w:szCs w:val="28"/>
          <w:lang w:eastAsia="ru-RU"/>
        </w:rPr>
        <w:t xml:space="preserve"> </w:t>
      </w:r>
      <w:r w:rsidR="002E1233" w:rsidRPr="004B452D">
        <w:rPr>
          <w:rFonts w:ascii="Times New Roman" w:eastAsia="Times New Roman" w:hAnsi="Times New Roman" w:cs="Times New Roman"/>
          <w:color w:val="0D0D0D" w:themeColor="text1" w:themeTint="F2"/>
          <w:sz w:val="28"/>
          <w:szCs w:val="28"/>
          <w:lang w:eastAsia="ru-RU"/>
        </w:rPr>
        <w:t xml:space="preserve">        </w:t>
      </w:r>
      <w:r w:rsidR="006D6900" w:rsidRPr="004B452D">
        <w:rPr>
          <w:rFonts w:ascii="Times New Roman" w:eastAsia="Times New Roman" w:hAnsi="Times New Roman" w:cs="Times New Roman"/>
          <w:color w:val="0D0D0D" w:themeColor="text1" w:themeTint="F2"/>
          <w:sz w:val="28"/>
          <w:szCs w:val="28"/>
          <w:lang w:eastAsia="ru-RU"/>
        </w:rPr>
        <w:t xml:space="preserve"> </w:t>
      </w:r>
      <w:r w:rsidR="00124758" w:rsidRPr="004B452D">
        <w:rPr>
          <w:rFonts w:ascii="Times New Roman" w:eastAsia="Times New Roman" w:hAnsi="Times New Roman" w:cs="Times New Roman"/>
          <w:color w:val="0D0D0D" w:themeColor="text1" w:themeTint="F2"/>
          <w:sz w:val="28"/>
          <w:szCs w:val="28"/>
          <w:lang w:eastAsia="ru-RU"/>
        </w:rPr>
        <w:t xml:space="preserve"> № </w:t>
      </w:r>
      <w:r>
        <w:rPr>
          <w:rFonts w:ascii="Times New Roman" w:eastAsia="Times New Roman" w:hAnsi="Times New Roman" w:cs="Times New Roman"/>
          <w:color w:val="0D0D0D" w:themeColor="text1" w:themeTint="F2"/>
          <w:sz w:val="28"/>
          <w:szCs w:val="28"/>
          <w:u w:val="single"/>
          <w:lang w:eastAsia="ru-RU"/>
        </w:rPr>
        <w:t>354</w:t>
      </w:r>
    </w:p>
    <w:p w14:paraId="000A6F53" w14:textId="77777777" w:rsidR="00124758" w:rsidRPr="004B452D" w:rsidRDefault="00124758" w:rsidP="00124758">
      <w:pPr>
        <w:rPr>
          <w:rFonts w:ascii="Times New Roman" w:eastAsia="Calibri" w:hAnsi="Times New Roman" w:cs="Times New Roman"/>
          <w:color w:val="0D0D0D" w:themeColor="text1" w:themeTint="F2"/>
          <w:sz w:val="28"/>
          <w:szCs w:val="28"/>
          <w:lang w:eastAsia="ru-RU"/>
        </w:rPr>
      </w:pPr>
    </w:p>
    <w:p w14:paraId="2B5D7B20" w14:textId="77777777" w:rsidR="005A6F17" w:rsidRPr="004B452D" w:rsidRDefault="006D6900" w:rsidP="005A6F17">
      <w:pPr>
        <w:rPr>
          <w:rFonts w:ascii="Times New Roman" w:hAnsi="Times New Roman" w:cs="Times New Roman"/>
          <w:color w:val="0D0D0D" w:themeColor="text1" w:themeTint="F2"/>
          <w:sz w:val="28"/>
          <w:szCs w:val="28"/>
        </w:rPr>
      </w:pPr>
      <w:r w:rsidRPr="004B452D">
        <w:rPr>
          <w:rFonts w:ascii="Times New Roman" w:hAnsi="Times New Roman" w:cs="Times New Roman"/>
          <w:color w:val="0D0D0D" w:themeColor="text1" w:themeTint="F2"/>
          <w:sz w:val="28"/>
          <w:szCs w:val="28"/>
        </w:rPr>
        <w:t xml:space="preserve">О внесении </w:t>
      </w:r>
      <w:r w:rsidR="00124758" w:rsidRPr="004B452D">
        <w:rPr>
          <w:rFonts w:ascii="Times New Roman" w:hAnsi="Times New Roman" w:cs="Times New Roman"/>
          <w:color w:val="0D0D0D" w:themeColor="text1" w:themeTint="F2"/>
          <w:sz w:val="28"/>
          <w:szCs w:val="28"/>
        </w:rPr>
        <w:t>изменений</w:t>
      </w:r>
      <w:r w:rsidR="00B9727E" w:rsidRPr="004B452D">
        <w:rPr>
          <w:rFonts w:ascii="Times New Roman" w:hAnsi="Times New Roman" w:cs="Times New Roman"/>
          <w:color w:val="0D0D0D" w:themeColor="text1" w:themeTint="F2"/>
          <w:sz w:val="28"/>
          <w:szCs w:val="28"/>
        </w:rPr>
        <w:t xml:space="preserve"> </w:t>
      </w:r>
    </w:p>
    <w:p w14:paraId="3C494867" w14:textId="77777777" w:rsidR="005A6F17" w:rsidRPr="004B452D" w:rsidRDefault="00124758" w:rsidP="00124758">
      <w:pPr>
        <w:rPr>
          <w:rFonts w:ascii="Times New Roman" w:hAnsi="Times New Roman" w:cs="Times New Roman"/>
          <w:color w:val="0D0D0D" w:themeColor="text1" w:themeTint="F2"/>
          <w:sz w:val="28"/>
          <w:szCs w:val="28"/>
        </w:rPr>
      </w:pPr>
      <w:r w:rsidRPr="004B452D">
        <w:rPr>
          <w:rFonts w:ascii="Times New Roman" w:hAnsi="Times New Roman" w:cs="Times New Roman"/>
          <w:color w:val="0D0D0D" w:themeColor="text1" w:themeTint="F2"/>
          <w:sz w:val="28"/>
          <w:szCs w:val="28"/>
        </w:rPr>
        <w:t>в решение городского</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 xml:space="preserve">Совета </w:t>
      </w:r>
    </w:p>
    <w:p w14:paraId="626B6D5C" w14:textId="77777777" w:rsidR="00124758" w:rsidRPr="004B452D" w:rsidRDefault="00124758" w:rsidP="00124758">
      <w:pPr>
        <w:rPr>
          <w:rFonts w:ascii="Times New Roman" w:hAnsi="Times New Roman" w:cs="Times New Roman"/>
          <w:color w:val="0D0D0D" w:themeColor="text1" w:themeTint="F2"/>
          <w:sz w:val="28"/>
          <w:szCs w:val="28"/>
        </w:rPr>
      </w:pPr>
      <w:r w:rsidRPr="004B452D">
        <w:rPr>
          <w:rFonts w:ascii="Times New Roman" w:hAnsi="Times New Roman" w:cs="Times New Roman"/>
          <w:color w:val="0D0D0D" w:themeColor="text1" w:themeTint="F2"/>
          <w:sz w:val="28"/>
          <w:szCs w:val="28"/>
        </w:rPr>
        <w:t>депутатов от</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05.07.2011</w:t>
      </w:r>
      <w:r w:rsidR="005A6F17" w:rsidRPr="004B452D">
        <w:rPr>
          <w:rFonts w:ascii="Times New Roman" w:hAnsi="Times New Roman" w:cs="Times New Roman"/>
          <w:color w:val="0D0D0D" w:themeColor="text1" w:themeTint="F2"/>
          <w:sz w:val="28"/>
          <w:szCs w:val="28"/>
        </w:rPr>
        <w:t xml:space="preserve"> </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 xml:space="preserve">№ 144 </w:t>
      </w:r>
    </w:p>
    <w:p w14:paraId="4E4F495F" w14:textId="77777777" w:rsidR="00F04876" w:rsidRPr="004B452D" w:rsidRDefault="00F04876" w:rsidP="00730CFF">
      <w:pPr>
        <w:rPr>
          <w:rFonts w:ascii="Times New Roman" w:hAnsi="Times New Roman" w:cs="Times New Roman"/>
          <w:color w:val="0D0D0D" w:themeColor="text1" w:themeTint="F2"/>
          <w:sz w:val="28"/>
          <w:szCs w:val="28"/>
        </w:rPr>
      </w:pPr>
    </w:p>
    <w:p w14:paraId="52BEB161" w14:textId="3A0C49E1" w:rsidR="006770C6" w:rsidRPr="004B452D" w:rsidRDefault="00124758" w:rsidP="002E1233">
      <w:pPr>
        <w:autoSpaceDE w:val="0"/>
        <w:autoSpaceDN w:val="0"/>
        <w:adjustRightInd w:val="0"/>
        <w:ind w:firstLine="540"/>
        <w:rPr>
          <w:rFonts w:ascii="Times New Roman" w:hAnsi="Times New Roman" w:cs="Times New Roman"/>
          <w:color w:val="0D0D0D" w:themeColor="text1" w:themeTint="F2"/>
          <w:sz w:val="28"/>
          <w:szCs w:val="28"/>
        </w:rPr>
      </w:pPr>
      <w:r w:rsidRPr="004B452D">
        <w:rPr>
          <w:rFonts w:ascii="Times New Roman" w:hAnsi="Times New Roman" w:cs="Times New Roman"/>
          <w:color w:val="0D0D0D" w:themeColor="text1" w:themeTint="F2"/>
          <w:sz w:val="28"/>
          <w:szCs w:val="28"/>
        </w:rPr>
        <w:tab/>
      </w:r>
      <w:proofErr w:type="gramStart"/>
      <w:r w:rsidR="005A6F17" w:rsidRPr="004B452D">
        <w:rPr>
          <w:rFonts w:ascii="Times New Roman" w:hAnsi="Times New Roman" w:cs="Times New Roman"/>
          <w:color w:val="0D0D0D" w:themeColor="text1" w:themeTint="F2"/>
          <w:sz w:val="28"/>
          <w:szCs w:val="28"/>
        </w:rPr>
        <w:t>В соответствии</w:t>
      </w:r>
      <w:r w:rsidR="004A65B8" w:rsidRPr="004B452D">
        <w:rPr>
          <w:rFonts w:ascii="Times New Roman" w:hAnsi="Times New Roman" w:cs="Times New Roman"/>
          <w:color w:val="0D0D0D" w:themeColor="text1" w:themeTint="F2"/>
          <w:sz w:val="28"/>
          <w:szCs w:val="28"/>
        </w:rPr>
        <w:t xml:space="preserve"> </w:t>
      </w:r>
      <w:r w:rsidR="006773BC" w:rsidRPr="004B452D">
        <w:rPr>
          <w:rFonts w:ascii="Times New Roman" w:hAnsi="Times New Roman" w:cs="Times New Roman"/>
          <w:color w:val="0D0D0D" w:themeColor="text1" w:themeTint="F2"/>
          <w:sz w:val="28"/>
          <w:szCs w:val="28"/>
        </w:rPr>
        <w:t xml:space="preserve">с </w:t>
      </w:r>
      <w:hyperlink r:id="rId11" w:history="1">
        <w:r w:rsidR="005A6F17" w:rsidRPr="004B452D">
          <w:rPr>
            <w:rFonts w:ascii="Times New Roman" w:hAnsi="Times New Roman" w:cs="Times New Roman"/>
            <w:color w:val="0D0D0D" w:themeColor="text1" w:themeTint="F2"/>
            <w:sz w:val="28"/>
            <w:szCs w:val="28"/>
          </w:rPr>
          <w:t>пунктом</w:t>
        </w:r>
        <w:r w:rsidR="002E1233" w:rsidRPr="004B452D">
          <w:rPr>
            <w:rFonts w:ascii="Times New Roman" w:hAnsi="Times New Roman" w:cs="Times New Roman"/>
            <w:color w:val="0D0D0D" w:themeColor="text1" w:themeTint="F2"/>
            <w:sz w:val="28"/>
            <w:szCs w:val="28"/>
          </w:rPr>
          <w:t xml:space="preserve"> 9 части 3 статьи 8</w:t>
        </w:r>
      </w:hyperlink>
      <w:r w:rsidR="002E1233" w:rsidRPr="004B452D">
        <w:rPr>
          <w:rFonts w:ascii="Times New Roman" w:hAnsi="Times New Roman" w:cs="Times New Roman"/>
          <w:color w:val="0D0D0D" w:themeColor="text1" w:themeTint="F2"/>
          <w:sz w:val="28"/>
          <w:szCs w:val="28"/>
        </w:rPr>
        <w:t xml:space="preserve"> Градостроительного кодекса Российской Федерации, </w:t>
      </w:r>
      <w:hyperlink r:id="rId12" w:history="1">
        <w:r w:rsidR="002E1233" w:rsidRPr="004B452D">
          <w:rPr>
            <w:rFonts w:ascii="Times New Roman" w:hAnsi="Times New Roman" w:cs="Times New Roman"/>
            <w:color w:val="0D0D0D" w:themeColor="text1" w:themeTint="F2"/>
            <w:sz w:val="28"/>
            <w:szCs w:val="28"/>
          </w:rPr>
          <w:t>пункт</w:t>
        </w:r>
        <w:r w:rsidR="005A6F17" w:rsidRPr="004B452D">
          <w:rPr>
            <w:rFonts w:ascii="Times New Roman" w:hAnsi="Times New Roman" w:cs="Times New Roman"/>
            <w:color w:val="0D0D0D" w:themeColor="text1" w:themeTint="F2"/>
            <w:sz w:val="28"/>
            <w:szCs w:val="28"/>
          </w:rPr>
          <w:t>ом</w:t>
        </w:r>
        <w:r w:rsidR="002E1233" w:rsidRPr="004B452D">
          <w:rPr>
            <w:rFonts w:ascii="Times New Roman" w:hAnsi="Times New Roman" w:cs="Times New Roman"/>
            <w:color w:val="0D0D0D" w:themeColor="text1" w:themeTint="F2"/>
            <w:sz w:val="28"/>
            <w:szCs w:val="28"/>
          </w:rPr>
          <w:t xml:space="preserve"> 4 части 1 статьи 16</w:t>
        </w:r>
      </w:hyperlink>
      <w:r w:rsidR="002E1233" w:rsidRPr="004B452D">
        <w:rPr>
          <w:rFonts w:ascii="Times New Roman" w:hAnsi="Times New Roman" w:cs="Times New Roman"/>
          <w:color w:val="0D0D0D" w:themeColor="text1" w:themeTint="F2"/>
          <w:sz w:val="28"/>
          <w:szCs w:val="28"/>
        </w:rPr>
        <w:t xml:space="preserve">, </w:t>
      </w:r>
      <w:hyperlink r:id="rId13" w:history="1">
        <w:r w:rsidR="002E1233" w:rsidRPr="004B452D">
          <w:rPr>
            <w:rFonts w:ascii="Times New Roman" w:hAnsi="Times New Roman" w:cs="Times New Roman"/>
            <w:color w:val="0D0D0D" w:themeColor="text1" w:themeTint="F2"/>
            <w:sz w:val="28"/>
            <w:szCs w:val="28"/>
          </w:rPr>
          <w:t>пункт</w:t>
        </w:r>
        <w:r w:rsidR="005A6F17" w:rsidRPr="004B452D">
          <w:rPr>
            <w:rFonts w:ascii="Times New Roman" w:hAnsi="Times New Roman" w:cs="Times New Roman"/>
            <w:color w:val="0D0D0D" w:themeColor="text1" w:themeTint="F2"/>
            <w:sz w:val="28"/>
            <w:szCs w:val="28"/>
          </w:rPr>
          <w:t>ом</w:t>
        </w:r>
        <w:r w:rsidR="002E1233" w:rsidRPr="004B452D">
          <w:rPr>
            <w:rFonts w:ascii="Times New Roman" w:hAnsi="Times New Roman" w:cs="Times New Roman"/>
            <w:color w:val="0D0D0D" w:themeColor="text1" w:themeTint="F2"/>
            <w:sz w:val="28"/>
            <w:szCs w:val="28"/>
          </w:rPr>
          <w:t xml:space="preserve"> 6.1 части 1 статьи 17</w:t>
        </w:r>
      </w:hyperlink>
      <w:r w:rsidR="002E1233" w:rsidRPr="004B452D">
        <w:rPr>
          <w:rFonts w:ascii="Times New Roman" w:hAnsi="Times New Roman" w:cs="Times New Roman"/>
          <w:color w:val="0D0D0D" w:themeColor="text1" w:themeTint="F2"/>
          <w:sz w:val="28"/>
          <w:szCs w:val="28"/>
        </w:rPr>
        <w:t xml:space="preserve">, </w:t>
      </w:r>
      <w:hyperlink r:id="rId14" w:history="1">
        <w:r w:rsidR="002E1233" w:rsidRPr="004B452D">
          <w:rPr>
            <w:rFonts w:ascii="Times New Roman" w:hAnsi="Times New Roman" w:cs="Times New Roman"/>
            <w:color w:val="0D0D0D" w:themeColor="text1" w:themeTint="F2"/>
            <w:sz w:val="28"/>
            <w:szCs w:val="28"/>
          </w:rPr>
          <w:t>стат</w:t>
        </w:r>
        <w:r w:rsidR="00B43144" w:rsidRPr="004B452D">
          <w:rPr>
            <w:rFonts w:ascii="Times New Roman" w:hAnsi="Times New Roman" w:cs="Times New Roman"/>
            <w:color w:val="0D0D0D" w:themeColor="text1" w:themeTint="F2"/>
            <w:sz w:val="28"/>
            <w:szCs w:val="28"/>
          </w:rPr>
          <w:t>ьей</w:t>
        </w:r>
        <w:r w:rsidR="002E1233" w:rsidRPr="004B452D">
          <w:rPr>
            <w:rFonts w:ascii="Times New Roman" w:hAnsi="Times New Roman" w:cs="Times New Roman"/>
            <w:color w:val="0D0D0D" w:themeColor="text1" w:themeTint="F2"/>
            <w:sz w:val="28"/>
            <w:szCs w:val="28"/>
          </w:rPr>
          <w:t xml:space="preserve"> 35</w:t>
        </w:r>
      </w:hyperlink>
      <w:r w:rsidR="002E1233" w:rsidRPr="004B452D">
        <w:rPr>
          <w:rFonts w:ascii="Times New Roman" w:hAnsi="Times New Roman" w:cs="Times New Roman"/>
          <w:color w:val="0D0D0D" w:themeColor="text1" w:themeTint="F2"/>
          <w:sz w:val="28"/>
          <w:szCs w:val="28"/>
        </w:rPr>
        <w:t xml:space="preserve">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14.06.2013 № 502</w:t>
      </w:r>
      <w:r w:rsidR="0019078F" w:rsidRPr="004B452D">
        <w:rPr>
          <w:rFonts w:ascii="Times New Roman" w:hAnsi="Times New Roman" w:cs="Times New Roman"/>
          <w:color w:val="0D0D0D" w:themeColor="text1" w:themeTint="F2"/>
          <w:sz w:val="28"/>
          <w:szCs w:val="28"/>
        </w:rPr>
        <w:t xml:space="preserve"> «Об  утверждении требовани</w:t>
      </w:r>
      <w:r w:rsidR="004A65B8" w:rsidRPr="004B452D">
        <w:rPr>
          <w:rFonts w:ascii="Times New Roman" w:hAnsi="Times New Roman" w:cs="Times New Roman"/>
          <w:color w:val="0D0D0D" w:themeColor="text1" w:themeTint="F2"/>
          <w:sz w:val="28"/>
          <w:szCs w:val="28"/>
        </w:rPr>
        <w:t>й</w:t>
      </w:r>
      <w:r w:rsidR="0019078F" w:rsidRPr="004B452D">
        <w:rPr>
          <w:rFonts w:ascii="Times New Roman" w:hAnsi="Times New Roman" w:cs="Times New Roman"/>
          <w:color w:val="0D0D0D" w:themeColor="text1" w:themeTint="F2"/>
          <w:sz w:val="28"/>
          <w:szCs w:val="28"/>
        </w:rPr>
        <w:t xml:space="preserve"> к п</w:t>
      </w:r>
      <w:r w:rsidR="00B43144" w:rsidRPr="004B452D">
        <w:rPr>
          <w:rFonts w:ascii="Times New Roman" w:hAnsi="Times New Roman" w:cs="Times New Roman"/>
          <w:color w:val="0D0D0D" w:themeColor="text1" w:themeTint="F2"/>
          <w:sz w:val="28"/>
          <w:szCs w:val="28"/>
        </w:rPr>
        <w:t>рограммам комплексного развития</w:t>
      </w:r>
      <w:r w:rsidR="0019078F" w:rsidRPr="004B452D">
        <w:rPr>
          <w:rFonts w:ascii="Times New Roman" w:hAnsi="Times New Roman" w:cs="Times New Roman"/>
          <w:color w:val="0D0D0D" w:themeColor="text1" w:themeTint="F2"/>
          <w:sz w:val="28"/>
          <w:szCs w:val="28"/>
        </w:rPr>
        <w:t xml:space="preserve"> систем коммунальной инфраструктуры поселений, городских</w:t>
      </w:r>
      <w:proofErr w:type="gramEnd"/>
      <w:r w:rsidR="0019078F" w:rsidRPr="004B452D">
        <w:rPr>
          <w:rFonts w:ascii="Times New Roman" w:hAnsi="Times New Roman" w:cs="Times New Roman"/>
          <w:color w:val="0D0D0D" w:themeColor="text1" w:themeTint="F2"/>
          <w:sz w:val="28"/>
          <w:szCs w:val="28"/>
        </w:rPr>
        <w:t xml:space="preserve">  округов», </w:t>
      </w:r>
      <w:r w:rsidR="00A956F7" w:rsidRPr="004B452D">
        <w:rPr>
          <w:rFonts w:ascii="Times New Roman" w:hAnsi="Times New Roman" w:cs="Times New Roman"/>
          <w:color w:val="0D0D0D" w:themeColor="text1" w:themeTint="F2"/>
          <w:sz w:val="28"/>
          <w:szCs w:val="28"/>
        </w:rPr>
        <w:t xml:space="preserve">приказом </w:t>
      </w:r>
      <w:r w:rsidR="00B43144" w:rsidRPr="004B452D">
        <w:rPr>
          <w:rFonts w:ascii="Times New Roman" w:hAnsi="Times New Roman" w:cs="Times New Roman"/>
          <w:color w:val="0D0D0D" w:themeColor="text1" w:themeTint="F2"/>
          <w:sz w:val="28"/>
          <w:szCs w:val="28"/>
        </w:rPr>
        <w:t>Министерства регионального развития Российской  Федерации</w:t>
      </w:r>
      <w:r w:rsidR="00A956F7" w:rsidRPr="004B452D">
        <w:rPr>
          <w:rFonts w:ascii="Times New Roman" w:hAnsi="Times New Roman" w:cs="Times New Roman"/>
          <w:color w:val="0D0D0D" w:themeColor="text1" w:themeTint="F2"/>
          <w:sz w:val="28"/>
          <w:szCs w:val="28"/>
        </w:rPr>
        <w:t xml:space="preserve"> от 01.10.2013 </w:t>
      </w:r>
      <w:r w:rsidR="000C03DA" w:rsidRPr="004B452D">
        <w:rPr>
          <w:rFonts w:ascii="Times New Roman" w:hAnsi="Times New Roman" w:cs="Times New Roman"/>
          <w:color w:val="0D0D0D" w:themeColor="text1" w:themeTint="F2"/>
          <w:sz w:val="28"/>
          <w:szCs w:val="28"/>
        </w:rPr>
        <w:t xml:space="preserve"> </w:t>
      </w:r>
      <w:r w:rsidR="00A956F7" w:rsidRPr="004B452D">
        <w:rPr>
          <w:rFonts w:ascii="Times New Roman" w:hAnsi="Times New Roman" w:cs="Times New Roman"/>
          <w:color w:val="0D0D0D" w:themeColor="text1" w:themeTint="F2"/>
          <w:sz w:val="28"/>
          <w:szCs w:val="28"/>
        </w:rPr>
        <w:t>№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r w:rsidR="0019078F" w:rsidRPr="004B452D">
        <w:rPr>
          <w:rFonts w:ascii="Times New Roman" w:hAnsi="Times New Roman" w:cs="Times New Roman"/>
          <w:color w:val="0D0D0D" w:themeColor="text1" w:themeTint="F2"/>
          <w:sz w:val="28"/>
          <w:szCs w:val="28"/>
        </w:rPr>
        <w:t xml:space="preserve"> на основании статей </w:t>
      </w:r>
      <w:r w:rsidR="006770C6" w:rsidRPr="004B452D">
        <w:rPr>
          <w:rFonts w:ascii="Times New Roman" w:hAnsi="Times New Roman" w:cs="Times New Roman"/>
          <w:color w:val="0D0D0D" w:themeColor="text1" w:themeTint="F2"/>
          <w:sz w:val="28"/>
          <w:szCs w:val="28"/>
        </w:rPr>
        <w:t>7, 25</w:t>
      </w:r>
      <w:r w:rsidR="002E1233" w:rsidRPr="004B452D">
        <w:rPr>
          <w:rFonts w:ascii="Times New Roman" w:hAnsi="Times New Roman" w:cs="Times New Roman"/>
          <w:color w:val="0D0D0D" w:themeColor="text1" w:themeTint="F2"/>
          <w:sz w:val="28"/>
          <w:szCs w:val="28"/>
        </w:rPr>
        <w:t>, 40</w:t>
      </w:r>
      <w:r w:rsidR="006770C6" w:rsidRPr="004B452D">
        <w:rPr>
          <w:rFonts w:ascii="Times New Roman" w:hAnsi="Times New Roman" w:cs="Times New Roman"/>
          <w:color w:val="0D0D0D" w:themeColor="text1" w:themeTint="F2"/>
          <w:sz w:val="28"/>
          <w:szCs w:val="28"/>
        </w:rPr>
        <w:t xml:space="preserve"> Устава города Бузул</w:t>
      </w:r>
      <w:r w:rsidR="002E1233" w:rsidRPr="004B452D">
        <w:rPr>
          <w:rFonts w:ascii="Times New Roman" w:hAnsi="Times New Roman" w:cs="Times New Roman"/>
          <w:color w:val="0D0D0D" w:themeColor="text1" w:themeTint="F2"/>
          <w:sz w:val="28"/>
          <w:szCs w:val="28"/>
        </w:rPr>
        <w:t>у</w:t>
      </w:r>
      <w:r w:rsidR="00506DC5" w:rsidRPr="004B452D">
        <w:rPr>
          <w:rFonts w:ascii="Times New Roman" w:hAnsi="Times New Roman" w:cs="Times New Roman"/>
          <w:color w:val="0D0D0D" w:themeColor="text1" w:themeTint="F2"/>
          <w:sz w:val="28"/>
          <w:szCs w:val="28"/>
        </w:rPr>
        <w:t>ка</w:t>
      </w:r>
      <w:r w:rsidR="006D6900" w:rsidRPr="004B452D">
        <w:rPr>
          <w:rFonts w:ascii="Times New Roman" w:hAnsi="Times New Roman" w:cs="Times New Roman"/>
          <w:color w:val="0D0D0D" w:themeColor="text1" w:themeTint="F2"/>
          <w:sz w:val="28"/>
          <w:szCs w:val="28"/>
        </w:rPr>
        <w:t xml:space="preserve"> </w:t>
      </w:r>
      <w:r w:rsidR="006770C6" w:rsidRPr="004B452D">
        <w:rPr>
          <w:rFonts w:ascii="Times New Roman" w:hAnsi="Times New Roman" w:cs="Times New Roman"/>
          <w:color w:val="0D0D0D" w:themeColor="text1" w:themeTint="F2"/>
          <w:sz w:val="28"/>
          <w:szCs w:val="28"/>
        </w:rPr>
        <w:t xml:space="preserve">городской Совет депутатов решил: </w:t>
      </w:r>
    </w:p>
    <w:p w14:paraId="78A7B758" w14:textId="7FC531E4" w:rsidR="00880F1F" w:rsidRPr="004B452D" w:rsidRDefault="006773BC" w:rsidP="00253299">
      <w:pPr>
        <w:autoSpaceDE w:val="0"/>
        <w:autoSpaceDN w:val="0"/>
        <w:adjustRightInd w:val="0"/>
        <w:ind w:firstLine="567"/>
        <w:rPr>
          <w:rFonts w:ascii="Times New Roman" w:hAnsi="Times New Roman" w:cs="Times New Roman"/>
          <w:color w:val="0D0D0D" w:themeColor="text1" w:themeTint="F2"/>
          <w:sz w:val="28"/>
          <w:szCs w:val="28"/>
        </w:rPr>
      </w:pPr>
      <w:r w:rsidRPr="004B452D">
        <w:rPr>
          <w:rFonts w:ascii="Times New Roman" w:hAnsi="Times New Roman" w:cs="Times New Roman"/>
          <w:color w:val="0D0D0D" w:themeColor="text1" w:themeTint="F2"/>
          <w:sz w:val="28"/>
          <w:szCs w:val="28"/>
        </w:rPr>
        <w:t>1. Внести в</w:t>
      </w:r>
      <w:r w:rsidR="00371393">
        <w:rPr>
          <w:rFonts w:ascii="Times New Roman" w:hAnsi="Times New Roman" w:cs="Times New Roman"/>
          <w:color w:val="0D0D0D" w:themeColor="text1" w:themeTint="F2"/>
          <w:sz w:val="28"/>
          <w:szCs w:val="28"/>
        </w:rPr>
        <w:t xml:space="preserve"> приложение</w:t>
      </w:r>
      <w:r w:rsidRPr="004B452D">
        <w:rPr>
          <w:rFonts w:ascii="Times New Roman" w:hAnsi="Times New Roman" w:cs="Times New Roman"/>
          <w:color w:val="0D0D0D" w:themeColor="text1" w:themeTint="F2"/>
          <w:sz w:val="28"/>
          <w:szCs w:val="28"/>
        </w:rPr>
        <w:t xml:space="preserve"> </w:t>
      </w:r>
      <w:r w:rsidR="00371393">
        <w:rPr>
          <w:rFonts w:ascii="Times New Roman" w:hAnsi="Times New Roman" w:cs="Times New Roman"/>
          <w:color w:val="0D0D0D" w:themeColor="text1" w:themeTint="F2"/>
          <w:sz w:val="28"/>
          <w:szCs w:val="28"/>
        </w:rPr>
        <w:t xml:space="preserve">к </w:t>
      </w:r>
      <w:r w:rsidRPr="004B452D">
        <w:rPr>
          <w:rFonts w:ascii="Times New Roman" w:hAnsi="Times New Roman" w:cs="Times New Roman"/>
          <w:color w:val="0D0D0D" w:themeColor="text1" w:themeTint="F2"/>
          <w:sz w:val="28"/>
          <w:szCs w:val="28"/>
        </w:rPr>
        <w:t>решени</w:t>
      </w:r>
      <w:r w:rsidR="00371393">
        <w:rPr>
          <w:rFonts w:ascii="Times New Roman" w:hAnsi="Times New Roman" w:cs="Times New Roman"/>
          <w:color w:val="0D0D0D" w:themeColor="text1" w:themeTint="F2"/>
          <w:sz w:val="28"/>
          <w:szCs w:val="28"/>
        </w:rPr>
        <w:t>ю</w:t>
      </w:r>
      <w:r w:rsidRPr="004B452D">
        <w:rPr>
          <w:rFonts w:ascii="Times New Roman" w:hAnsi="Times New Roman" w:cs="Times New Roman"/>
          <w:color w:val="0D0D0D" w:themeColor="text1" w:themeTint="F2"/>
          <w:sz w:val="28"/>
          <w:szCs w:val="28"/>
        </w:rPr>
        <w:t xml:space="preserve"> городского Совета депутатов от 05.07.2011 № 144 «Об утверждении </w:t>
      </w:r>
      <w:proofErr w:type="gramStart"/>
      <w:r w:rsidRPr="004B452D">
        <w:rPr>
          <w:rFonts w:ascii="Times New Roman" w:hAnsi="Times New Roman" w:cs="Times New Roman"/>
          <w:color w:val="0D0D0D" w:themeColor="text1" w:themeTint="F2"/>
          <w:sz w:val="28"/>
          <w:szCs w:val="28"/>
        </w:rPr>
        <w:t>Программы комплексного развития систем коммунальной инфраструктуры города Бузулука Оренбургской области</w:t>
      </w:r>
      <w:proofErr w:type="gramEnd"/>
      <w:r w:rsidRPr="004B452D">
        <w:rPr>
          <w:rFonts w:ascii="Times New Roman" w:hAnsi="Times New Roman" w:cs="Times New Roman"/>
          <w:color w:val="0D0D0D" w:themeColor="text1" w:themeTint="F2"/>
          <w:sz w:val="28"/>
          <w:szCs w:val="28"/>
        </w:rPr>
        <w:t xml:space="preserve"> на 2011 – 2025 годы» изменения</w:t>
      </w:r>
      <w:r w:rsidR="000C03DA" w:rsidRPr="004B452D">
        <w:rPr>
          <w:rFonts w:ascii="Times New Roman" w:hAnsi="Times New Roman" w:cs="Times New Roman"/>
          <w:color w:val="0D0D0D" w:themeColor="text1" w:themeTint="F2"/>
          <w:sz w:val="28"/>
          <w:szCs w:val="28"/>
        </w:rPr>
        <w:t xml:space="preserve">  согласно  приложению.</w:t>
      </w:r>
    </w:p>
    <w:p w14:paraId="76CB1FB5" w14:textId="1C8461A2" w:rsidR="006770C6" w:rsidRPr="004B452D" w:rsidRDefault="006770C6" w:rsidP="001B18CD">
      <w:pPr>
        <w:tabs>
          <w:tab w:val="left" w:pos="426"/>
        </w:tabs>
        <w:rPr>
          <w:rFonts w:ascii="Times New Roman" w:hAnsi="Times New Roman" w:cs="Times New Roman"/>
          <w:color w:val="0D0D0D" w:themeColor="text1" w:themeTint="F2"/>
          <w:sz w:val="28"/>
          <w:szCs w:val="28"/>
        </w:rPr>
      </w:pPr>
      <w:r w:rsidRPr="004B452D">
        <w:rPr>
          <w:rFonts w:ascii="Times New Roman" w:hAnsi="Times New Roman" w:cs="Times New Roman"/>
          <w:color w:val="0D0D0D" w:themeColor="text1" w:themeTint="F2"/>
          <w:sz w:val="28"/>
          <w:szCs w:val="28"/>
        </w:rPr>
        <w:tab/>
      </w:r>
      <w:r w:rsidR="001B18CD"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2. Настоящее решение вступает</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в силу</w:t>
      </w:r>
      <w:r w:rsidR="006D6900" w:rsidRPr="004B452D">
        <w:rPr>
          <w:rFonts w:ascii="Times New Roman" w:hAnsi="Times New Roman" w:cs="Times New Roman"/>
          <w:color w:val="0D0D0D" w:themeColor="text1" w:themeTint="F2"/>
          <w:sz w:val="28"/>
          <w:szCs w:val="28"/>
        </w:rPr>
        <w:t xml:space="preserve"> </w:t>
      </w:r>
      <w:r w:rsidR="00B43144" w:rsidRPr="004B452D">
        <w:rPr>
          <w:rFonts w:ascii="Times New Roman" w:hAnsi="Times New Roman" w:cs="Times New Roman"/>
          <w:color w:val="0D0D0D" w:themeColor="text1" w:themeTint="F2"/>
          <w:sz w:val="28"/>
          <w:szCs w:val="28"/>
        </w:rPr>
        <w:t>после</w:t>
      </w:r>
      <w:r w:rsidR="0019078F"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официального</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опубликования</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в</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газете</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«Российская</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 xml:space="preserve">провинция» </w:t>
      </w:r>
      <w:r w:rsidRPr="004B452D">
        <w:rPr>
          <w:rFonts w:ascii="Times New Roman" w:hAnsi="Times New Roman" w:cs="Times New Roman"/>
          <w:color w:val="0D0D0D" w:themeColor="text1" w:themeTint="F2"/>
          <w:sz w:val="28"/>
          <w:szCs w:val="28"/>
          <w:lang w:eastAsia="ru-RU"/>
        </w:rPr>
        <w:t>и подлежит официальному опубликованию</w:t>
      </w:r>
      <w:r w:rsidR="00253299">
        <w:rPr>
          <w:rFonts w:ascii="Times New Roman" w:hAnsi="Times New Roman" w:cs="Times New Roman"/>
          <w:color w:val="0D0D0D" w:themeColor="text1" w:themeTint="F2"/>
          <w:sz w:val="28"/>
          <w:szCs w:val="28"/>
          <w:lang w:eastAsia="ru-RU"/>
        </w:rPr>
        <w:t xml:space="preserve">                         </w:t>
      </w:r>
      <w:r w:rsidRPr="004B452D">
        <w:rPr>
          <w:rFonts w:ascii="Times New Roman" w:hAnsi="Times New Roman" w:cs="Times New Roman"/>
          <w:color w:val="0D0D0D" w:themeColor="text1" w:themeTint="F2"/>
          <w:sz w:val="28"/>
          <w:szCs w:val="28"/>
          <w:lang w:eastAsia="ru-RU"/>
        </w:rPr>
        <w:t xml:space="preserve"> на </w:t>
      </w:r>
      <w:proofErr w:type="gramStart"/>
      <w:r w:rsidRPr="004B452D">
        <w:rPr>
          <w:rFonts w:ascii="Times New Roman" w:hAnsi="Times New Roman" w:cs="Times New Roman"/>
          <w:color w:val="0D0D0D" w:themeColor="text1" w:themeTint="F2"/>
          <w:sz w:val="28"/>
          <w:szCs w:val="28"/>
          <w:lang w:eastAsia="ru-RU"/>
        </w:rPr>
        <w:t>правовом</w:t>
      </w:r>
      <w:proofErr w:type="gramEnd"/>
      <w:r w:rsidRPr="004B452D">
        <w:rPr>
          <w:rFonts w:ascii="Times New Roman" w:hAnsi="Times New Roman" w:cs="Times New Roman"/>
          <w:color w:val="0D0D0D" w:themeColor="text1" w:themeTint="F2"/>
          <w:sz w:val="28"/>
          <w:szCs w:val="28"/>
          <w:lang w:eastAsia="ru-RU"/>
        </w:rPr>
        <w:t xml:space="preserve"> интернет-портале Бузулука БУЗУЛУК-ПРАВО.РФ.</w:t>
      </w:r>
      <w:r w:rsidRPr="004B452D">
        <w:rPr>
          <w:rFonts w:ascii="Times New Roman" w:hAnsi="Times New Roman" w:cs="Times New Roman"/>
          <w:color w:val="0D0D0D" w:themeColor="text1" w:themeTint="F2"/>
          <w:sz w:val="28"/>
          <w:szCs w:val="28"/>
        </w:rPr>
        <w:t xml:space="preserve"> </w:t>
      </w:r>
    </w:p>
    <w:p w14:paraId="698C51A5" w14:textId="77703F2B" w:rsidR="006770C6" w:rsidRPr="004B452D" w:rsidRDefault="006770C6" w:rsidP="00253299">
      <w:pPr>
        <w:ind w:firstLine="567"/>
        <w:rPr>
          <w:rFonts w:ascii="Times New Roman" w:hAnsi="Times New Roman" w:cs="Times New Roman"/>
          <w:color w:val="0D0D0D" w:themeColor="text1" w:themeTint="F2"/>
          <w:sz w:val="28"/>
          <w:szCs w:val="28"/>
        </w:rPr>
      </w:pPr>
      <w:r w:rsidRPr="004B452D">
        <w:rPr>
          <w:rFonts w:ascii="Times New Roman" w:hAnsi="Times New Roman" w:cs="Times New Roman"/>
          <w:color w:val="0D0D0D" w:themeColor="text1" w:themeTint="F2"/>
          <w:sz w:val="28"/>
          <w:szCs w:val="28"/>
        </w:rPr>
        <w:t>3. Настоящее решение полежит</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включению</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в</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областной</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регистр</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муниципальных</w:t>
      </w:r>
      <w:r w:rsidR="006D6900" w:rsidRPr="004B452D">
        <w:rPr>
          <w:rFonts w:ascii="Times New Roman" w:hAnsi="Times New Roman" w:cs="Times New Roman"/>
          <w:color w:val="0D0D0D" w:themeColor="text1" w:themeTint="F2"/>
          <w:sz w:val="28"/>
          <w:szCs w:val="28"/>
        </w:rPr>
        <w:t xml:space="preserve"> </w:t>
      </w:r>
      <w:r w:rsidR="00B43144" w:rsidRPr="004B452D">
        <w:rPr>
          <w:rFonts w:ascii="Times New Roman" w:hAnsi="Times New Roman" w:cs="Times New Roman"/>
          <w:color w:val="0D0D0D" w:themeColor="text1" w:themeTint="F2"/>
          <w:sz w:val="28"/>
          <w:szCs w:val="28"/>
        </w:rPr>
        <w:t xml:space="preserve">нормативных </w:t>
      </w:r>
      <w:r w:rsidRPr="004B452D">
        <w:rPr>
          <w:rFonts w:ascii="Times New Roman" w:hAnsi="Times New Roman" w:cs="Times New Roman"/>
          <w:color w:val="0D0D0D" w:themeColor="text1" w:themeTint="F2"/>
          <w:sz w:val="28"/>
          <w:szCs w:val="28"/>
        </w:rPr>
        <w:t>правовых актов.</w:t>
      </w:r>
      <w:r w:rsidR="006D6900" w:rsidRPr="004B452D">
        <w:rPr>
          <w:rFonts w:ascii="Times New Roman" w:hAnsi="Times New Roman" w:cs="Times New Roman"/>
          <w:color w:val="0D0D0D" w:themeColor="text1" w:themeTint="F2"/>
          <w:sz w:val="28"/>
          <w:szCs w:val="28"/>
        </w:rPr>
        <w:t xml:space="preserve"> </w:t>
      </w:r>
    </w:p>
    <w:p w14:paraId="765E937E" w14:textId="2B1C7689" w:rsidR="006770C6" w:rsidRPr="004B452D" w:rsidRDefault="006770C6" w:rsidP="00253299">
      <w:pPr>
        <w:autoSpaceDE w:val="0"/>
        <w:autoSpaceDN w:val="0"/>
        <w:adjustRightInd w:val="0"/>
        <w:ind w:firstLine="567"/>
        <w:rPr>
          <w:rFonts w:ascii="Times New Roman" w:hAnsi="Times New Roman" w:cs="Times New Roman"/>
          <w:color w:val="0D0D0D" w:themeColor="text1" w:themeTint="F2"/>
          <w:sz w:val="28"/>
          <w:szCs w:val="28"/>
          <w:lang w:eastAsia="ru-RU"/>
        </w:rPr>
      </w:pPr>
      <w:r w:rsidRPr="004B452D">
        <w:rPr>
          <w:rFonts w:ascii="Times New Roman" w:hAnsi="Times New Roman" w:cs="Times New Roman"/>
          <w:color w:val="0D0D0D" w:themeColor="text1" w:themeTint="F2"/>
          <w:sz w:val="28"/>
          <w:szCs w:val="28"/>
          <w:lang w:eastAsia="ru-RU"/>
        </w:rPr>
        <w:t xml:space="preserve">4. </w:t>
      </w:r>
      <w:proofErr w:type="gramStart"/>
      <w:r w:rsidRPr="004B452D">
        <w:rPr>
          <w:rFonts w:ascii="Times New Roman" w:hAnsi="Times New Roman" w:cs="Times New Roman"/>
          <w:color w:val="0D0D0D" w:themeColor="text1" w:themeTint="F2"/>
          <w:sz w:val="28"/>
          <w:szCs w:val="28"/>
          <w:lang w:eastAsia="ru-RU"/>
        </w:rPr>
        <w:t>Контроль за</w:t>
      </w:r>
      <w:proofErr w:type="gramEnd"/>
      <w:r w:rsidRPr="004B452D">
        <w:rPr>
          <w:rFonts w:ascii="Times New Roman" w:hAnsi="Times New Roman" w:cs="Times New Roman"/>
          <w:color w:val="0D0D0D" w:themeColor="text1" w:themeTint="F2"/>
          <w:sz w:val="28"/>
          <w:szCs w:val="28"/>
          <w:lang w:eastAsia="ru-RU"/>
        </w:rPr>
        <w:t xml:space="preserve"> исполнением настоящего решения возложить</w:t>
      </w:r>
      <w:r w:rsidR="00253299">
        <w:rPr>
          <w:rFonts w:ascii="Times New Roman" w:hAnsi="Times New Roman" w:cs="Times New Roman"/>
          <w:color w:val="0D0D0D" w:themeColor="text1" w:themeTint="F2"/>
          <w:sz w:val="28"/>
          <w:szCs w:val="28"/>
          <w:lang w:eastAsia="ru-RU"/>
        </w:rPr>
        <w:t xml:space="preserve">                              </w:t>
      </w:r>
      <w:r w:rsidRPr="004B452D">
        <w:rPr>
          <w:rFonts w:ascii="Times New Roman" w:hAnsi="Times New Roman" w:cs="Times New Roman"/>
          <w:color w:val="0D0D0D" w:themeColor="text1" w:themeTint="F2"/>
          <w:sz w:val="28"/>
          <w:szCs w:val="28"/>
          <w:lang w:eastAsia="ru-RU"/>
        </w:rPr>
        <w:t xml:space="preserve"> на постоянную депутатскую комиссию по вопросам </w:t>
      </w:r>
      <w:proofErr w:type="spellStart"/>
      <w:r w:rsidRPr="004B452D">
        <w:rPr>
          <w:rFonts w:ascii="Times New Roman" w:hAnsi="Times New Roman" w:cs="Times New Roman"/>
          <w:color w:val="0D0D0D" w:themeColor="text1" w:themeTint="F2"/>
          <w:sz w:val="28"/>
          <w:szCs w:val="28"/>
          <w:lang w:eastAsia="ru-RU"/>
        </w:rPr>
        <w:t>жилищно</w:t>
      </w:r>
      <w:proofErr w:type="spellEnd"/>
      <w:r w:rsidR="00002293">
        <w:rPr>
          <w:rFonts w:ascii="Times New Roman" w:hAnsi="Times New Roman" w:cs="Times New Roman"/>
          <w:color w:val="0D0D0D" w:themeColor="text1" w:themeTint="F2"/>
          <w:sz w:val="28"/>
          <w:szCs w:val="28"/>
          <w:lang w:eastAsia="ru-RU"/>
        </w:rPr>
        <w:t xml:space="preserve"> </w:t>
      </w:r>
      <w:r w:rsidRPr="004B452D">
        <w:rPr>
          <w:rFonts w:ascii="Times New Roman" w:hAnsi="Times New Roman" w:cs="Times New Roman"/>
          <w:color w:val="0D0D0D" w:themeColor="text1" w:themeTint="F2"/>
          <w:sz w:val="28"/>
          <w:szCs w:val="28"/>
          <w:lang w:eastAsia="ru-RU"/>
        </w:rPr>
        <w:t>–</w:t>
      </w:r>
      <w:r w:rsidR="00002293">
        <w:rPr>
          <w:rFonts w:ascii="Times New Roman" w:hAnsi="Times New Roman" w:cs="Times New Roman"/>
          <w:color w:val="0D0D0D" w:themeColor="text1" w:themeTint="F2"/>
          <w:sz w:val="28"/>
          <w:szCs w:val="28"/>
          <w:lang w:eastAsia="ru-RU"/>
        </w:rPr>
        <w:t xml:space="preserve"> </w:t>
      </w:r>
      <w:r w:rsidRPr="004B452D">
        <w:rPr>
          <w:rFonts w:ascii="Times New Roman" w:hAnsi="Times New Roman" w:cs="Times New Roman"/>
          <w:color w:val="0D0D0D" w:themeColor="text1" w:themeTint="F2"/>
          <w:sz w:val="28"/>
          <w:szCs w:val="28"/>
          <w:lang w:eastAsia="ru-RU"/>
        </w:rPr>
        <w:t>коммунального хозяйства, торговли, бытового обслуживания и предпринимательства.</w:t>
      </w:r>
    </w:p>
    <w:p w14:paraId="254D338C" w14:textId="77777777" w:rsidR="004A65B8" w:rsidRPr="004B452D" w:rsidRDefault="004A65B8" w:rsidP="00A956F7">
      <w:pPr>
        <w:autoSpaceDE w:val="0"/>
        <w:autoSpaceDN w:val="0"/>
        <w:adjustRightInd w:val="0"/>
        <w:ind w:firstLine="708"/>
        <w:rPr>
          <w:rFonts w:ascii="Times New Roman" w:hAnsi="Times New Roman" w:cs="Times New Roman"/>
          <w:color w:val="0D0D0D" w:themeColor="text1" w:themeTint="F2"/>
          <w:sz w:val="28"/>
          <w:szCs w:val="28"/>
          <w:lang w:eastAsia="ru-RU"/>
        </w:rPr>
      </w:pPr>
    </w:p>
    <w:p w14:paraId="695DE00F" w14:textId="77777777" w:rsidR="006770C6" w:rsidRPr="004B452D" w:rsidRDefault="006770C6" w:rsidP="006770C6">
      <w:pPr>
        <w:autoSpaceDE w:val="0"/>
        <w:autoSpaceDN w:val="0"/>
        <w:adjustRightInd w:val="0"/>
        <w:rPr>
          <w:rFonts w:ascii="Times New Roman" w:hAnsi="Times New Roman" w:cs="Times New Roman"/>
          <w:color w:val="0D0D0D" w:themeColor="text1" w:themeTint="F2"/>
          <w:sz w:val="28"/>
          <w:szCs w:val="28"/>
          <w:lang w:eastAsia="ru-RU"/>
        </w:rPr>
      </w:pPr>
      <w:r w:rsidRPr="004B452D">
        <w:rPr>
          <w:rFonts w:ascii="Times New Roman" w:hAnsi="Times New Roman" w:cs="Times New Roman"/>
          <w:color w:val="0D0D0D" w:themeColor="text1" w:themeTint="F2"/>
          <w:sz w:val="28"/>
          <w:szCs w:val="28"/>
          <w:lang w:eastAsia="ru-RU"/>
        </w:rPr>
        <w:t xml:space="preserve">Председатель </w:t>
      </w:r>
      <w:proofErr w:type="gramStart"/>
      <w:r w:rsidR="006773BC" w:rsidRPr="004B452D">
        <w:rPr>
          <w:rFonts w:ascii="Times New Roman" w:hAnsi="Times New Roman" w:cs="Times New Roman"/>
          <w:color w:val="0D0D0D" w:themeColor="text1" w:themeTint="F2"/>
          <w:sz w:val="28"/>
          <w:szCs w:val="28"/>
          <w:lang w:eastAsia="ru-RU"/>
        </w:rPr>
        <w:t>городского</w:t>
      </w:r>
      <w:proofErr w:type="gramEnd"/>
    </w:p>
    <w:p w14:paraId="51698C65" w14:textId="77777777" w:rsidR="006770C6" w:rsidRPr="004B452D" w:rsidRDefault="006770C6" w:rsidP="006770C6">
      <w:pPr>
        <w:autoSpaceDE w:val="0"/>
        <w:autoSpaceDN w:val="0"/>
        <w:adjustRightInd w:val="0"/>
        <w:rPr>
          <w:rFonts w:ascii="Times New Roman" w:hAnsi="Times New Roman" w:cs="Times New Roman"/>
          <w:color w:val="0D0D0D" w:themeColor="text1" w:themeTint="F2"/>
          <w:sz w:val="28"/>
          <w:szCs w:val="28"/>
          <w:lang w:eastAsia="ru-RU"/>
        </w:rPr>
      </w:pPr>
      <w:r w:rsidRPr="004B452D">
        <w:rPr>
          <w:rFonts w:ascii="Times New Roman" w:hAnsi="Times New Roman" w:cs="Times New Roman"/>
          <w:color w:val="0D0D0D" w:themeColor="text1" w:themeTint="F2"/>
          <w:sz w:val="28"/>
          <w:szCs w:val="28"/>
          <w:lang w:eastAsia="ru-RU"/>
        </w:rPr>
        <w:t>Совета депутатов</w:t>
      </w:r>
      <w:r w:rsidR="00F972FD" w:rsidRPr="004B452D">
        <w:rPr>
          <w:rFonts w:ascii="Times New Roman" w:hAnsi="Times New Roman" w:cs="Times New Roman"/>
          <w:color w:val="0D0D0D" w:themeColor="text1" w:themeTint="F2"/>
          <w:sz w:val="28"/>
          <w:szCs w:val="28"/>
          <w:lang w:eastAsia="ru-RU"/>
        </w:rPr>
        <w:t xml:space="preserve">            </w:t>
      </w:r>
      <w:r w:rsidR="006D6900" w:rsidRPr="004B452D">
        <w:rPr>
          <w:rFonts w:ascii="Times New Roman" w:hAnsi="Times New Roman" w:cs="Times New Roman"/>
          <w:color w:val="0D0D0D" w:themeColor="text1" w:themeTint="F2"/>
          <w:sz w:val="28"/>
          <w:szCs w:val="28"/>
          <w:lang w:eastAsia="ru-RU"/>
        </w:rPr>
        <w:t xml:space="preserve">     </w:t>
      </w:r>
      <w:r w:rsidR="00065170" w:rsidRPr="004B452D">
        <w:rPr>
          <w:rFonts w:ascii="Times New Roman" w:hAnsi="Times New Roman" w:cs="Times New Roman"/>
          <w:color w:val="0D0D0D" w:themeColor="text1" w:themeTint="F2"/>
          <w:sz w:val="28"/>
          <w:szCs w:val="28"/>
          <w:lang w:eastAsia="ru-RU"/>
        </w:rPr>
        <w:t xml:space="preserve">                    </w:t>
      </w:r>
      <w:r w:rsidR="006D6900" w:rsidRPr="004B452D">
        <w:rPr>
          <w:rFonts w:ascii="Times New Roman" w:hAnsi="Times New Roman" w:cs="Times New Roman"/>
          <w:color w:val="0D0D0D" w:themeColor="text1" w:themeTint="F2"/>
          <w:sz w:val="28"/>
          <w:szCs w:val="28"/>
          <w:lang w:eastAsia="ru-RU"/>
        </w:rPr>
        <w:t xml:space="preserve">         </w:t>
      </w:r>
      <w:r w:rsidR="004B1C7D" w:rsidRPr="004B452D">
        <w:rPr>
          <w:rFonts w:ascii="Times New Roman" w:hAnsi="Times New Roman" w:cs="Times New Roman"/>
          <w:color w:val="0D0D0D" w:themeColor="text1" w:themeTint="F2"/>
          <w:sz w:val="28"/>
          <w:szCs w:val="28"/>
          <w:lang w:eastAsia="ru-RU"/>
        </w:rPr>
        <w:t xml:space="preserve"> </w:t>
      </w:r>
      <w:r w:rsidR="006D6900" w:rsidRPr="004B452D">
        <w:rPr>
          <w:rFonts w:ascii="Times New Roman" w:hAnsi="Times New Roman" w:cs="Times New Roman"/>
          <w:color w:val="0D0D0D" w:themeColor="text1" w:themeTint="F2"/>
          <w:sz w:val="28"/>
          <w:szCs w:val="28"/>
          <w:lang w:eastAsia="ru-RU"/>
        </w:rPr>
        <w:t xml:space="preserve">         </w:t>
      </w:r>
      <w:r w:rsidR="00FB1E11" w:rsidRPr="004B452D">
        <w:rPr>
          <w:rFonts w:ascii="Times New Roman" w:hAnsi="Times New Roman" w:cs="Times New Roman"/>
          <w:color w:val="0D0D0D" w:themeColor="text1" w:themeTint="F2"/>
          <w:sz w:val="28"/>
          <w:szCs w:val="28"/>
          <w:lang w:eastAsia="ru-RU"/>
        </w:rPr>
        <w:t xml:space="preserve">                   </w:t>
      </w:r>
      <w:r w:rsidR="00D12E4B" w:rsidRPr="004B452D">
        <w:rPr>
          <w:rFonts w:ascii="Times New Roman" w:hAnsi="Times New Roman" w:cs="Times New Roman"/>
          <w:color w:val="0D0D0D" w:themeColor="text1" w:themeTint="F2"/>
          <w:sz w:val="28"/>
          <w:szCs w:val="28"/>
          <w:lang w:eastAsia="ru-RU"/>
        </w:rPr>
        <w:t xml:space="preserve">        </w:t>
      </w:r>
      <w:r w:rsidRPr="004B452D">
        <w:rPr>
          <w:rFonts w:ascii="Times New Roman" w:hAnsi="Times New Roman" w:cs="Times New Roman"/>
          <w:color w:val="0D0D0D" w:themeColor="text1" w:themeTint="F2"/>
          <w:sz w:val="28"/>
          <w:szCs w:val="28"/>
          <w:lang w:eastAsia="ru-RU"/>
        </w:rPr>
        <w:t xml:space="preserve"> А.А.</w:t>
      </w:r>
      <w:r w:rsidR="006D6900" w:rsidRPr="004B452D">
        <w:rPr>
          <w:rFonts w:ascii="Times New Roman" w:hAnsi="Times New Roman" w:cs="Times New Roman"/>
          <w:color w:val="0D0D0D" w:themeColor="text1" w:themeTint="F2"/>
          <w:sz w:val="28"/>
          <w:szCs w:val="28"/>
          <w:lang w:eastAsia="ru-RU"/>
        </w:rPr>
        <w:t xml:space="preserve"> </w:t>
      </w:r>
      <w:r w:rsidRPr="004B452D">
        <w:rPr>
          <w:rFonts w:ascii="Times New Roman" w:hAnsi="Times New Roman" w:cs="Times New Roman"/>
          <w:color w:val="0D0D0D" w:themeColor="text1" w:themeTint="F2"/>
          <w:sz w:val="28"/>
          <w:szCs w:val="28"/>
          <w:lang w:eastAsia="ru-RU"/>
        </w:rPr>
        <w:t>Шубин</w:t>
      </w:r>
    </w:p>
    <w:p w14:paraId="332009F1" w14:textId="77777777" w:rsidR="000C03DA" w:rsidRPr="004B452D" w:rsidRDefault="000C03DA" w:rsidP="006770C6">
      <w:pPr>
        <w:autoSpaceDE w:val="0"/>
        <w:autoSpaceDN w:val="0"/>
        <w:adjustRightInd w:val="0"/>
        <w:rPr>
          <w:rFonts w:ascii="Times New Roman" w:hAnsi="Times New Roman" w:cs="Times New Roman"/>
          <w:color w:val="0D0D0D" w:themeColor="text1" w:themeTint="F2"/>
          <w:sz w:val="28"/>
          <w:szCs w:val="28"/>
          <w:lang w:eastAsia="ru-RU"/>
        </w:rPr>
      </w:pPr>
    </w:p>
    <w:p w14:paraId="0D004DC1" w14:textId="77777777" w:rsidR="006770C6" w:rsidRPr="004B452D" w:rsidRDefault="006770C6" w:rsidP="002E1233">
      <w:pPr>
        <w:autoSpaceDE w:val="0"/>
        <w:autoSpaceDN w:val="0"/>
        <w:adjustRightInd w:val="0"/>
        <w:rPr>
          <w:rFonts w:ascii="Times New Roman" w:hAnsi="Times New Roman" w:cs="Times New Roman"/>
          <w:color w:val="0D0D0D" w:themeColor="text1" w:themeTint="F2"/>
          <w:sz w:val="28"/>
          <w:szCs w:val="28"/>
          <w:lang w:eastAsia="ru-RU"/>
        </w:rPr>
      </w:pPr>
      <w:r w:rsidRPr="004B452D">
        <w:rPr>
          <w:rFonts w:ascii="Times New Roman" w:hAnsi="Times New Roman" w:cs="Times New Roman"/>
          <w:color w:val="0D0D0D" w:themeColor="text1" w:themeTint="F2"/>
          <w:sz w:val="28"/>
          <w:szCs w:val="28"/>
          <w:lang w:eastAsia="ru-RU"/>
        </w:rPr>
        <w:t>Глава города</w:t>
      </w:r>
      <w:r w:rsidR="006D6900" w:rsidRPr="004B452D">
        <w:rPr>
          <w:rFonts w:ascii="Times New Roman" w:hAnsi="Times New Roman" w:cs="Times New Roman"/>
          <w:color w:val="0D0D0D" w:themeColor="text1" w:themeTint="F2"/>
          <w:sz w:val="28"/>
          <w:szCs w:val="28"/>
          <w:lang w:eastAsia="ru-RU"/>
        </w:rPr>
        <w:t xml:space="preserve">                                    </w:t>
      </w:r>
      <w:r w:rsidR="00F972FD" w:rsidRPr="004B452D">
        <w:rPr>
          <w:rFonts w:ascii="Times New Roman" w:hAnsi="Times New Roman" w:cs="Times New Roman"/>
          <w:color w:val="0D0D0D" w:themeColor="text1" w:themeTint="F2"/>
          <w:sz w:val="28"/>
          <w:szCs w:val="28"/>
          <w:lang w:eastAsia="ru-RU"/>
        </w:rPr>
        <w:t xml:space="preserve">                            </w:t>
      </w:r>
      <w:r w:rsidR="00D12E4B" w:rsidRPr="004B452D">
        <w:rPr>
          <w:rFonts w:ascii="Times New Roman" w:hAnsi="Times New Roman" w:cs="Times New Roman"/>
          <w:color w:val="0D0D0D" w:themeColor="text1" w:themeTint="F2"/>
          <w:sz w:val="28"/>
          <w:szCs w:val="28"/>
          <w:lang w:eastAsia="ru-RU"/>
        </w:rPr>
        <w:t xml:space="preserve">      </w:t>
      </w:r>
      <w:r w:rsidR="00065170" w:rsidRPr="004B452D">
        <w:rPr>
          <w:rFonts w:ascii="Times New Roman" w:hAnsi="Times New Roman" w:cs="Times New Roman"/>
          <w:color w:val="0D0D0D" w:themeColor="text1" w:themeTint="F2"/>
          <w:sz w:val="28"/>
          <w:szCs w:val="28"/>
          <w:lang w:eastAsia="ru-RU"/>
        </w:rPr>
        <w:t xml:space="preserve">         </w:t>
      </w:r>
      <w:r w:rsidR="006D6900" w:rsidRPr="004B452D">
        <w:rPr>
          <w:rFonts w:ascii="Times New Roman" w:hAnsi="Times New Roman" w:cs="Times New Roman"/>
          <w:color w:val="0D0D0D" w:themeColor="text1" w:themeTint="F2"/>
          <w:sz w:val="28"/>
          <w:szCs w:val="28"/>
          <w:lang w:eastAsia="ru-RU"/>
        </w:rPr>
        <w:t xml:space="preserve">         </w:t>
      </w:r>
      <w:r w:rsidR="00D12E4B" w:rsidRPr="004B452D">
        <w:rPr>
          <w:rFonts w:ascii="Times New Roman" w:hAnsi="Times New Roman" w:cs="Times New Roman"/>
          <w:color w:val="0D0D0D" w:themeColor="text1" w:themeTint="F2"/>
          <w:sz w:val="28"/>
          <w:szCs w:val="28"/>
          <w:lang w:eastAsia="ru-RU"/>
        </w:rPr>
        <w:t xml:space="preserve">   </w:t>
      </w:r>
      <w:r w:rsidR="006D6900" w:rsidRPr="004B452D">
        <w:rPr>
          <w:rFonts w:ascii="Times New Roman" w:hAnsi="Times New Roman" w:cs="Times New Roman"/>
          <w:color w:val="0D0D0D" w:themeColor="text1" w:themeTint="F2"/>
          <w:sz w:val="28"/>
          <w:szCs w:val="28"/>
          <w:lang w:eastAsia="ru-RU"/>
        </w:rPr>
        <w:t xml:space="preserve"> </w:t>
      </w:r>
      <w:r w:rsidRPr="004B452D">
        <w:rPr>
          <w:rFonts w:ascii="Times New Roman" w:hAnsi="Times New Roman" w:cs="Times New Roman"/>
          <w:color w:val="0D0D0D" w:themeColor="text1" w:themeTint="F2"/>
          <w:sz w:val="28"/>
          <w:szCs w:val="28"/>
          <w:lang w:eastAsia="ru-RU"/>
        </w:rPr>
        <w:t>В.С. Песков</w:t>
      </w:r>
    </w:p>
    <w:p w14:paraId="0048B9E5" w14:textId="1F74D99D" w:rsidR="006770C6" w:rsidRPr="004B452D" w:rsidRDefault="006770C6" w:rsidP="002E1233">
      <w:pPr>
        <w:ind w:firstLine="5670"/>
        <w:rPr>
          <w:rFonts w:ascii="Times New Roman" w:hAnsi="Times New Roman" w:cs="Times New Roman"/>
          <w:color w:val="0D0D0D" w:themeColor="text1" w:themeTint="F2"/>
          <w:sz w:val="28"/>
          <w:szCs w:val="28"/>
        </w:rPr>
      </w:pPr>
      <w:r w:rsidRPr="004B452D">
        <w:rPr>
          <w:rFonts w:ascii="Times New Roman" w:hAnsi="Times New Roman" w:cs="Times New Roman"/>
          <w:color w:val="0D0D0D" w:themeColor="text1" w:themeTint="F2"/>
          <w:sz w:val="28"/>
          <w:szCs w:val="28"/>
        </w:rPr>
        <w:lastRenderedPageBreak/>
        <w:t xml:space="preserve">Приложение к решению </w:t>
      </w:r>
    </w:p>
    <w:p w14:paraId="011028E3" w14:textId="77777777" w:rsidR="006770C6" w:rsidRPr="004B452D" w:rsidRDefault="006770C6" w:rsidP="006770C6">
      <w:pPr>
        <w:ind w:firstLine="5670"/>
        <w:rPr>
          <w:rFonts w:ascii="Times New Roman" w:hAnsi="Times New Roman" w:cs="Times New Roman"/>
          <w:color w:val="0D0D0D" w:themeColor="text1" w:themeTint="F2"/>
          <w:sz w:val="28"/>
          <w:szCs w:val="28"/>
        </w:rPr>
      </w:pPr>
      <w:r w:rsidRPr="004B452D">
        <w:rPr>
          <w:rFonts w:ascii="Times New Roman" w:hAnsi="Times New Roman" w:cs="Times New Roman"/>
          <w:color w:val="0D0D0D" w:themeColor="text1" w:themeTint="F2"/>
          <w:sz w:val="28"/>
          <w:szCs w:val="28"/>
        </w:rPr>
        <w:t>городского Совета депутатов</w:t>
      </w:r>
    </w:p>
    <w:p w14:paraId="63FD43C3" w14:textId="4C910626" w:rsidR="006770C6" w:rsidRPr="004B452D" w:rsidRDefault="006770C6" w:rsidP="006770C6">
      <w:pPr>
        <w:ind w:firstLine="5670"/>
        <w:rPr>
          <w:rFonts w:ascii="Times New Roman" w:hAnsi="Times New Roman" w:cs="Times New Roman"/>
          <w:color w:val="0D0D0D" w:themeColor="text1" w:themeTint="F2"/>
          <w:sz w:val="28"/>
          <w:szCs w:val="28"/>
        </w:rPr>
      </w:pPr>
      <w:r w:rsidRPr="004B452D">
        <w:rPr>
          <w:rFonts w:ascii="Times New Roman" w:hAnsi="Times New Roman" w:cs="Times New Roman"/>
          <w:color w:val="0D0D0D" w:themeColor="text1" w:themeTint="F2"/>
          <w:sz w:val="28"/>
          <w:szCs w:val="28"/>
        </w:rPr>
        <w:t xml:space="preserve">от </w:t>
      </w:r>
      <w:r w:rsidR="00996CFF">
        <w:rPr>
          <w:rFonts w:ascii="Times New Roman" w:hAnsi="Times New Roman" w:cs="Times New Roman"/>
          <w:color w:val="0D0D0D" w:themeColor="text1" w:themeTint="F2"/>
          <w:sz w:val="28"/>
          <w:szCs w:val="28"/>
        </w:rPr>
        <w:t>22.12.</w:t>
      </w:r>
      <w:r w:rsidRPr="004B452D">
        <w:rPr>
          <w:rFonts w:ascii="Times New Roman" w:hAnsi="Times New Roman" w:cs="Times New Roman"/>
          <w:color w:val="0D0D0D" w:themeColor="text1" w:themeTint="F2"/>
          <w:sz w:val="28"/>
          <w:szCs w:val="28"/>
        </w:rPr>
        <w:t>202</w:t>
      </w:r>
      <w:r w:rsidR="00224A79" w:rsidRPr="004B452D">
        <w:rPr>
          <w:rFonts w:ascii="Times New Roman" w:hAnsi="Times New Roman" w:cs="Times New Roman"/>
          <w:color w:val="0D0D0D" w:themeColor="text1" w:themeTint="F2"/>
          <w:sz w:val="28"/>
          <w:szCs w:val="28"/>
        </w:rPr>
        <w:t>3</w:t>
      </w:r>
      <w:r w:rsidRPr="004B452D">
        <w:rPr>
          <w:rFonts w:ascii="Times New Roman" w:hAnsi="Times New Roman" w:cs="Times New Roman"/>
          <w:color w:val="0D0D0D" w:themeColor="text1" w:themeTint="F2"/>
          <w:sz w:val="28"/>
          <w:szCs w:val="28"/>
        </w:rPr>
        <w:t xml:space="preserve"> </w:t>
      </w:r>
      <w:r w:rsidR="0019078F"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w:t>
      </w:r>
      <w:r w:rsidR="00996CFF">
        <w:rPr>
          <w:rFonts w:ascii="Times New Roman" w:hAnsi="Times New Roman" w:cs="Times New Roman"/>
          <w:color w:val="0D0D0D" w:themeColor="text1" w:themeTint="F2"/>
          <w:sz w:val="28"/>
          <w:szCs w:val="28"/>
        </w:rPr>
        <w:t xml:space="preserve"> 354</w:t>
      </w:r>
      <w:bookmarkStart w:id="0" w:name="_GoBack"/>
      <w:bookmarkEnd w:id="0"/>
    </w:p>
    <w:p w14:paraId="061D7A01" w14:textId="77777777" w:rsidR="00D7768D" w:rsidRPr="004B452D" w:rsidRDefault="00730CFF" w:rsidP="00B9727E">
      <w:pPr>
        <w:rPr>
          <w:rFonts w:ascii="Times New Roman" w:hAnsi="Times New Roman" w:cs="Times New Roman"/>
          <w:color w:val="0D0D0D" w:themeColor="text1" w:themeTint="F2"/>
          <w:sz w:val="28"/>
          <w:szCs w:val="28"/>
        </w:rPr>
      </w:pPr>
      <w:r w:rsidRPr="004B452D">
        <w:rPr>
          <w:rFonts w:ascii="Times New Roman" w:hAnsi="Times New Roman" w:cs="Times New Roman"/>
          <w:color w:val="0D0D0D" w:themeColor="text1" w:themeTint="F2"/>
          <w:sz w:val="28"/>
          <w:szCs w:val="28"/>
        </w:rPr>
        <w:tab/>
      </w:r>
    </w:p>
    <w:p w14:paraId="33DE2F36" w14:textId="77777777" w:rsidR="00EE3D63" w:rsidRPr="004B452D" w:rsidRDefault="00EE3D63" w:rsidP="00B9727E">
      <w:pPr>
        <w:rPr>
          <w:rFonts w:ascii="Times New Roman" w:hAnsi="Times New Roman" w:cs="Times New Roman"/>
          <w:color w:val="0D0D0D" w:themeColor="text1" w:themeTint="F2"/>
          <w:sz w:val="28"/>
          <w:szCs w:val="28"/>
        </w:rPr>
      </w:pPr>
    </w:p>
    <w:p w14:paraId="6DC602F5" w14:textId="77777777" w:rsidR="006D6900" w:rsidRPr="004B452D" w:rsidRDefault="00D7768D" w:rsidP="00D7768D">
      <w:pPr>
        <w:jc w:val="center"/>
        <w:rPr>
          <w:rFonts w:ascii="Times New Roman" w:hAnsi="Times New Roman" w:cs="Times New Roman"/>
          <w:color w:val="0D0D0D" w:themeColor="text1" w:themeTint="F2"/>
          <w:sz w:val="28"/>
          <w:szCs w:val="28"/>
        </w:rPr>
      </w:pPr>
      <w:r w:rsidRPr="004B452D">
        <w:rPr>
          <w:rFonts w:ascii="Times New Roman" w:hAnsi="Times New Roman" w:cs="Times New Roman"/>
          <w:color w:val="0D0D0D" w:themeColor="text1" w:themeTint="F2"/>
          <w:sz w:val="28"/>
          <w:szCs w:val="28"/>
        </w:rPr>
        <w:t>Изменения,</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вносимые в</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 xml:space="preserve">Программу </w:t>
      </w:r>
    </w:p>
    <w:p w14:paraId="606C50C3" w14:textId="77777777" w:rsidR="006D6900" w:rsidRPr="004B452D" w:rsidRDefault="00D7768D" w:rsidP="00D7768D">
      <w:pPr>
        <w:jc w:val="center"/>
        <w:rPr>
          <w:rFonts w:ascii="Times New Roman" w:hAnsi="Times New Roman" w:cs="Times New Roman"/>
          <w:color w:val="0D0D0D" w:themeColor="text1" w:themeTint="F2"/>
          <w:sz w:val="28"/>
          <w:szCs w:val="28"/>
        </w:rPr>
      </w:pPr>
      <w:r w:rsidRPr="004B452D">
        <w:rPr>
          <w:rFonts w:ascii="Times New Roman" w:hAnsi="Times New Roman" w:cs="Times New Roman"/>
          <w:color w:val="0D0D0D" w:themeColor="text1" w:themeTint="F2"/>
          <w:sz w:val="28"/>
          <w:szCs w:val="28"/>
        </w:rPr>
        <w:t>комплексного</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развития систем коммунальной</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инфраструктуры</w:t>
      </w:r>
    </w:p>
    <w:p w14:paraId="36632813" w14:textId="77777777" w:rsidR="006D6900" w:rsidRPr="004B452D" w:rsidRDefault="00D7768D" w:rsidP="00D7768D">
      <w:pPr>
        <w:jc w:val="center"/>
        <w:rPr>
          <w:rFonts w:ascii="Times New Roman" w:hAnsi="Times New Roman" w:cs="Times New Roman"/>
          <w:color w:val="0D0D0D" w:themeColor="text1" w:themeTint="F2"/>
          <w:sz w:val="28"/>
          <w:szCs w:val="28"/>
        </w:rPr>
      </w:pPr>
      <w:r w:rsidRPr="004B452D">
        <w:rPr>
          <w:rFonts w:ascii="Times New Roman" w:hAnsi="Times New Roman" w:cs="Times New Roman"/>
          <w:color w:val="0D0D0D" w:themeColor="text1" w:themeTint="F2"/>
          <w:sz w:val="28"/>
          <w:szCs w:val="28"/>
        </w:rPr>
        <w:t xml:space="preserve"> города</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 xml:space="preserve">Бузулука Оренбургской области </w:t>
      </w:r>
    </w:p>
    <w:p w14:paraId="15053593" w14:textId="77777777" w:rsidR="00D7768D" w:rsidRPr="004B452D" w:rsidRDefault="00D7768D" w:rsidP="00D7768D">
      <w:pPr>
        <w:jc w:val="center"/>
        <w:rPr>
          <w:rFonts w:ascii="Times New Roman" w:hAnsi="Times New Roman" w:cs="Times New Roman"/>
          <w:color w:val="0D0D0D" w:themeColor="text1" w:themeTint="F2"/>
          <w:sz w:val="28"/>
          <w:szCs w:val="28"/>
        </w:rPr>
      </w:pPr>
      <w:r w:rsidRPr="004B452D">
        <w:rPr>
          <w:rFonts w:ascii="Times New Roman" w:hAnsi="Times New Roman" w:cs="Times New Roman"/>
          <w:color w:val="0D0D0D" w:themeColor="text1" w:themeTint="F2"/>
          <w:sz w:val="28"/>
          <w:szCs w:val="28"/>
        </w:rPr>
        <w:t>на</w:t>
      </w:r>
      <w:r w:rsidR="006D6900" w:rsidRPr="004B452D">
        <w:rPr>
          <w:rFonts w:ascii="Times New Roman" w:hAnsi="Times New Roman" w:cs="Times New Roman"/>
          <w:color w:val="0D0D0D" w:themeColor="text1" w:themeTint="F2"/>
          <w:sz w:val="28"/>
          <w:szCs w:val="28"/>
        </w:rPr>
        <w:t xml:space="preserve"> </w:t>
      </w:r>
      <w:r w:rsidRPr="004B452D">
        <w:rPr>
          <w:rFonts w:ascii="Times New Roman" w:hAnsi="Times New Roman" w:cs="Times New Roman"/>
          <w:color w:val="0D0D0D" w:themeColor="text1" w:themeTint="F2"/>
          <w:sz w:val="28"/>
          <w:szCs w:val="28"/>
        </w:rPr>
        <w:t>2011-2025 года</w:t>
      </w:r>
      <w:r w:rsidR="00125337" w:rsidRPr="004B452D">
        <w:rPr>
          <w:rFonts w:ascii="Times New Roman" w:hAnsi="Times New Roman" w:cs="Times New Roman"/>
          <w:color w:val="0D0D0D" w:themeColor="text1" w:themeTint="F2"/>
          <w:sz w:val="28"/>
          <w:szCs w:val="28"/>
        </w:rPr>
        <w:t xml:space="preserve"> (далее – Программа) </w:t>
      </w:r>
    </w:p>
    <w:p w14:paraId="03E5059F" w14:textId="77777777" w:rsidR="006770C6" w:rsidRPr="004B452D" w:rsidRDefault="006770C6" w:rsidP="00B9727E">
      <w:pPr>
        <w:rPr>
          <w:rFonts w:ascii="Times New Roman" w:hAnsi="Times New Roman" w:cs="Times New Roman"/>
          <w:color w:val="0D0D0D" w:themeColor="text1" w:themeTint="F2"/>
          <w:sz w:val="28"/>
          <w:szCs w:val="28"/>
        </w:rPr>
      </w:pPr>
    </w:p>
    <w:p w14:paraId="62117DD1" w14:textId="18739636" w:rsidR="009F4F96" w:rsidRDefault="00D5471E" w:rsidP="00D5471E">
      <w:pPr>
        <w:pStyle w:val="ac"/>
        <w:numPr>
          <w:ilvl w:val="0"/>
          <w:numId w:val="19"/>
        </w:numPr>
        <w:autoSpaceDE w:val="0"/>
        <w:autoSpaceDN w:val="0"/>
        <w:adjustRightInd w:val="0"/>
        <w:ind w:left="426" w:hanging="333"/>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С</w:t>
      </w:r>
      <w:r w:rsidR="000C03DA" w:rsidRPr="009F4F96">
        <w:rPr>
          <w:rFonts w:ascii="Times New Roman" w:hAnsi="Times New Roman" w:cs="Times New Roman"/>
          <w:color w:val="0D0D0D" w:themeColor="text1" w:themeTint="F2"/>
          <w:sz w:val="28"/>
          <w:szCs w:val="28"/>
        </w:rPr>
        <w:t>троку «Объемы и</w:t>
      </w:r>
      <w:r>
        <w:rPr>
          <w:rFonts w:ascii="Times New Roman" w:hAnsi="Times New Roman" w:cs="Times New Roman"/>
          <w:color w:val="0D0D0D" w:themeColor="text1" w:themeTint="F2"/>
          <w:sz w:val="28"/>
          <w:szCs w:val="28"/>
        </w:rPr>
        <w:t xml:space="preserve"> </w:t>
      </w:r>
      <w:r w:rsidR="000C03DA" w:rsidRPr="009F4F96">
        <w:rPr>
          <w:rFonts w:ascii="Times New Roman" w:hAnsi="Times New Roman" w:cs="Times New Roman"/>
          <w:color w:val="0D0D0D" w:themeColor="text1" w:themeTint="F2"/>
          <w:sz w:val="28"/>
          <w:szCs w:val="28"/>
        </w:rPr>
        <w:t>источники финансирования</w:t>
      </w:r>
      <w:r w:rsidR="004B609D" w:rsidRPr="009F4F96">
        <w:rPr>
          <w:rFonts w:ascii="Times New Roman" w:hAnsi="Times New Roman" w:cs="Times New Roman"/>
          <w:color w:val="0D0D0D" w:themeColor="text1" w:themeTint="F2"/>
          <w:sz w:val="28"/>
          <w:szCs w:val="28"/>
        </w:rPr>
        <w:t>»</w:t>
      </w:r>
      <w:r w:rsidR="000C03DA" w:rsidRPr="009F4F96">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таблицы раздела 1 </w:t>
      </w:r>
      <w:r w:rsidR="000C03DA" w:rsidRPr="009F4F96">
        <w:rPr>
          <w:rFonts w:ascii="Times New Roman" w:hAnsi="Times New Roman" w:cs="Times New Roman"/>
          <w:color w:val="0D0D0D" w:themeColor="text1" w:themeTint="F2"/>
          <w:sz w:val="28"/>
          <w:szCs w:val="28"/>
        </w:rPr>
        <w:t xml:space="preserve">изложить в  следующей редакции: </w:t>
      </w:r>
    </w:p>
    <w:p w14:paraId="44DEA2F5" w14:textId="5445773A" w:rsidR="009F4F96" w:rsidRPr="009F4F96" w:rsidRDefault="009F4F96" w:rsidP="009F4F96">
      <w:pPr>
        <w:autoSpaceDE w:val="0"/>
        <w:autoSpaceDN w:val="0"/>
        <w:adjustRightInd w:val="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30"/>
      </w:tblGrid>
      <w:tr w:rsidR="004B452D" w:rsidRPr="004B452D" w14:paraId="59C01079" w14:textId="77777777" w:rsidTr="00723604">
        <w:tc>
          <w:tcPr>
            <w:tcW w:w="2376" w:type="dxa"/>
            <w:shd w:val="clear" w:color="auto" w:fill="auto"/>
            <w:vAlign w:val="center"/>
          </w:tcPr>
          <w:p w14:paraId="0612CF84" w14:textId="77777777" w:rsidR="000C03DA" w:rsidRPr="004B452D" w:rsidRDefault="000C03DA" w:rsidP="00723604">
            <w:pPr>
              <w:rPr>
                <w:rFonts w:ascii="Times New Roman" w:eastAsia="Calibri" w:hAnsi="Times New Roman" w:cs="Times New Roman"/>
                <w:color w:val="0D0D0D" w:themeColor="text1" w:themeTint="F2"/>
                <w:sz w:val="28"/>
                <w:szCs w:val="28"/>
                <w:lang w:eastAsia="ru-RU"/>
              </w:rPr>
            </w:pPr>
            <w:r w:rsidRPr="004B452D">
              <w:rPr>
                <w:rFonts w:ascii="Times New Roman" w:eastAsia="Calibri" w:hAnsi="Times New Roman" w:cs="Times New Roman"/>
                <w:color w:val="0D0D0D" w:themeColor="text1" w:themeTint="F2"/>
                <w:sz w:val="28"/>
                <w:szCs w:val="28"/>
                <w:lang w:eastAsia="ru-RU"/>
              </w:rPr>
              <w:t>Объёмы и источники финансирования</w:t>
            </w:r>
          </w:p>
        </w:tc>
        <w:tc>
          <w:tcPr>
            <w:tcW w:w="7230" w:type="dxa"/>
            <w:vAlign w:val="center"/>
          </w:tcPr>
          <w:p w14:paraId="1AAF9E9F" w14:textId="4E9B73E9" w:rsidR="000C03DA" w:rsidRPr="004B452D" w:rsidRDefault="000C03DA" w:rsidP="00723604">
            <w:pPr>
              <w:ind w:firstLine="425"/>
              <w:rPr>
                <w:rFonts w:ascii="Times New Roman" w:eastAsia="Calibri" w:hAnsi="Times New Roman" w:cs="Times New Roman"/>
                <w:color w:val="0D0D0D" w:themeColor="text1" w:themeTint="F2"/>
                <w:kern w:val="28"/>
                <w:sz w:val="28"/>
                <w:szCs w:val="28"/>
                <w:lang w:eastAsia="ru-RU"/>
              </w:rPr>
            </w:pPr>
            <w:r w:rsidRPr="004B452D">
              <w:rPr>
                <w:rFonts w:ascii="Times New Roman" w:eastAsia="Calibri" w:hAnsi="Times New Roman" w:cs="Times New Roman"/>
                <w:color w:val="0D0D0D" w:themeColor="text1" w:themeTint="F2"/>
                <w:kern w:val="28"/>
                <w:sz w:val="28"/>
                <w:szCs w:val="28"/>
                <w:lang w:eastAsia="ru-RU"/>
              </w:rPr>
              <w:t xml:space="preserve">Общий объем финансовых ресурсов, необходимых для реализации Программы за счет всех источников финансирования составит в период 2011-2025 гг. </w:t>
            </w:r>
            <w:r w:rsidR="00636078">
              <w:rPr>
                <w:rFonts w:ascii="Times New Roman" w:eastAsia="Calibri" w:hAnsi="Times New Roman" w:cs="Times New Roman"/>
                <w:color w:val="0D0D0D" w:themeColor="text1" w:themeTint="F2"/>
                <w:kern w:val="28"/>
                <w:sz w:val="28"/>
                <w:szCs w:val="28"/>
                <w:lang w:eastAsia="ru-RU"/>
              </w:rPr>
              <w:t>4 165,85</w:t>
            </w:r>
            <w:r w:rsidRPr="004B452D">
              <w:rPr>
                <w:rFonts w:ascii="Times New Roman" w:eastAsia="Calibri" w:hAnsi="Times New Roman" w:cs="Times New Roman"/>
                <w:color w:val="0D0D0D" w:themeColor="text1" w:themeTint="F2"/>
                <w:kern w:val="28"/>
                <w:sz w:val="28"/>
                <w:szCs w:val="28"/>
                <w:lang w:eastAsia="ru-RU"/>
              </w:rPr>
              <w:t xml:space="preserve"> млн.</w:t>
            </w:r>
            <w:r w:rsidR="00253299">
              <w:rPr>
                <w:rFonts w:ascii="Times New Roman" w:eastAsia="Calibri" w:hAnsi="Times New Roman" w:cs="Times New Roman"/>
                <w:color w:val="0D0D0D" w:themeColor="text1" w:themeTint="F2"/>
                <w:kern w:val="28"/>
                <w:sz w:val="28"/>
                <w:szCs w:val="28"/>
                <w:lang w:eastAsia="ru-RU"/>
              </w:rPr>
              <w:t xml:space="preserve"> </w:t>
            </w:r>
            <w:r w:rsidRPr="004B452D">
              <w:rPr>
                <w:rFonts w:ascii="Times New Roman" w:eastAsia="Calibri" w:hAnsi="Times New Roman" w:cs="Times New Roman"/>
                <w:color w:val="0D0D0D" w:themeColor="text1" w:themeTint="F2"/>
                <w:kern w:val="28"/>
                <w:sz w:val="28"/>
                <w:szCs w:val="28"/>
                <w:lang w:eastAsia="ru-RU"/>
              </w:rPr>
              <w:t>руб.</w:t>
            </w:r>
          </w:p>
          <w:p w14:paraId="5E64FEEB" w14:textId="77777777" w:rsidR="000C03DA" w:rsidRPr="004B452D" w:rsidRDefault="000C03DA" w:rsidP="00723604">
            <w:pPr>
              <w:ind w:firstLine="425"/>
              <w:rPr>
                <w:rFonts w:ascii="Times New Roman" w:eastAsia="Calibri" w:hAnsi="Times New Roman" w:cs="Times New Roman"/>
                <w:color w:val="0D0D0D" w:themeColor="text1" w:themeTint="F2"/>
                <w:kern w:val="28"/>
                <w:sz w:val="28"/>
                <w:szCs w:val="28"/>
                <w:lang w:eastAsia="ru-RU"/>
              </w:rPr>
            </w:pPr>
            <w:r w:rsidRPr="004B452D">
              <w:rPr>
                <w:rFonts w:ascii="Times New Roman" w:eastAsia="Calibri" w:hAnsi="Times New Roman" w:cs="Times New Roman"/>
                <w:color w:val="0D0D0D" w:themeColor="text1" w:themeTint="F2"/>
                <w:kern w:val="28"/>
                <w:sz w:val="28"/>
                <w:szCs w:val="28"/>
                <w:lang w:eastAsia="ru-RU"/>
              </w:rPr>
              <w:t>Реализация программных мероприятий предлагается за счет:</w:t>
            </w:r>
          </w:p>
          <w:p w14:paraId="6394704F" w14:textId="5C6CA24E" w:rsidR="000C03DA" w:rsidRPr="004B452D" w:rsidRDefault="000C03DA" w:rsidP="00723604">
            <w:pPr>
              <w:tabs>
                <w:tab w:val="left" w:pos="851"/>
              </w:tabs>
              <w:rPr>
                <w:rFonts w:ascii="Times New Roman" w:eastAsia="Calibri" w:hAnsi="Times New Roman" w:cs="Times New Roman"/>
                <w:color w:val="0D0D0D" w:themeColor="text1" w:themeTint="F2"/>
                <w:kern w:val="28"/>
                <w:sz w:val="28"/>
                <w:szCs w:val="28"/>
                <w:lang w:eastAsia="ru-RU"/>
              </w:rPr>
            </w:pPr>
            <w:r w:rsidRPr="004B452D">
              <w:rPr>
                <w:rFonts w:ascii="Times New Roman" w:eastAsia="Calibri" w:hAnsi="Times New Roman" w:cs="Times New Roman"/>
                <w:color w:val="0D0D0D" w:themeColor="text1" w:themeTint="F2"/>
                <w:kern w:val="28"/>
                <w:sz w:val="28"/>
                <w:szCs w:val="28"/>
                <w:lang w:eastAsia="ru-RU"/>
              </w:rPr>
              <w:t>- собственных сре</w:t>
            </w:r>
            <w:proofErr w:type="gramStart"/>
            <w:r w:rsidRPr="004B452D">
              <w:rPr>
                <w:rFonts w:ascii="Times New Roman" w:eastAsia="Calibri" w:hAnsi="Times New Roman" w:cs="Times New Roman"/>
                <w:color w:val="0D0D0D" w:themeColor="text1" w:themeTint="F2"/>
                <w:kern w:val="28"/>
                <w:sz w:val="28"/>
                <w:szCs w:val="28"/>
                <w:lang w:eastAsia="ru-RU"/>
              </w:rPr>
              <w:t>дств пр</w:t>
            </w:r>
            <w:proofErr w:type="gramEnd"/>
            <w:r w:rsidRPr="004B452D">
              <w:rPr>
                <w:rFonts w:ascii="Times New Roman" w:eastAsia="Calibri" w:hAnsi="Times New Roman" w:cs="Times New Roman"/>
                <w:color w:val="0D0D0D" w:themeColor="text1" w:themeTint="F2"/>
                <w:kern w:val="28"/>
                <w:sz w:val="28"/>
                <w:szCs w:val="28"/>
                <w:lang w:eastAsia="ru-RU"/>
              </w:rPr>
              <w:t xml:space="preserve">едприятий – </w:t>
            </w:r>
            <w:r w:rsidR="00636078">
              <w:rPr>
                <w:rFonts w:ascii="Times New Roman" w:eastAsia="Calibri" w:hAnsi="Times New Roman" w:cs="Times New Roman"/>
                <w:color w:val="0D0D0D" w:themeColor="text1" w:themeTint="F2"/>
                <w:kern w:val="28"/>
                <w:sz w:val="28"/>
                <w:szCs w:val="28"/>
                <w:lang w:eastAsia="ru-RU"/>
              </w:rPr>
              <w:t>1 279,95</w:t>
            </w:r>
            <w:r w:rsidRPr="004B452D">
              <w:rPr>
                <w:rFonts w:ascii="Times New Roman" w:eastAsia="Calibri" w:hAnsi="Times New Roman" w:cs="Times New Roman"/>
                <w:color w:val="0D0D0D" w:themeColor="text1" w:themeTint="F2"/>
                <w:kern w:val="28"/>
                <w:sz w:val="28"/>
                <w:szCs w:val="28"/>
                <w:lang w:eastAsia="ru-RU"/>
              </w:rPr>
              <w:t xml:space="preserve"> млн. руб</w:t>
            </w:r>
            <w:r w:rsidR="004B609D">
              <w:rPr>
                <w:rFonts w:ascii="Times New Roman" w:eastAsia="Calibri" w:hAnsi="Times New Roman" w:cs="Times New Roman"/>
                <w:color w:val="0D0D0D" w:themeColor="text1" w:themeTint="F2"/>
                <w:kern w:val="28"/>
                <w:sz w:val="28"/>
                <w:szCs w:val="28"/>
                <w:lang w:eastAsia="ru-RU"/>
              </w:rPr>
              <w:t>.;</w:t>
            </w:r>
          </w:p>
          <w:p w14:paraId="50A578F7" w14:textId="2F8FAE94" w:rsidR="000C03DA" w:rsidRPr="004B452D" w:rsidRDefault="000C03DA" w:rsidP="00723604">
            <w:pPr>
              <w:tabs>
                <w:tab w:val="left" w:pos="851"/>
              </w:tabs>
              <w:rPr>
                <w:rFonts w:ascii="Times New Roman" w:eastAsia="Calibri" w:hAnsi="Times New Roman" w:cs="Times New Roman"/>
                <w:color w:val="0D0D0D" w:themeColor="text1" w:themeTint="F2"/>
                <w:kern w:val="28"/>
                <w:sz w:val="28"/>
                <w:szCs w:val="28"/>
                <w:lang w:eastAsia="ru-RU"/>
              </w:rPr>
            </w:pPr>
            <w:r w:rsidRPr="004B452D">
              <w:rPr>
                <w:rFonts w:ascii="Times New Roman" w:eastAsia="Calibri" w:hAnsi="Times New Roman" w:cs="Times New Roman"/>
                <w:color w:val="0D0D0D" w:themeColor="text1" w:themeTint="F2"/>
                <w:kern w:val="28"/>
                <w:sz w:val="28"/>
                <w:szCs w:val="28"/>
                <w:lang w:eastAsia="ru-RU"/>
              </w:rPr>
              <w:t xml:space="preserve">- бюджетных источников – </w:t>
            </w:r>
            <w:r w:rsidR="00636078">
              <w:rPr>
                <w:rFonts w:ascii="Times New Roman" w:eastAsia="Calibri" w:hAnsi="Times New Roman" w:cs="Times New Roman"/>
                <w:color w:val="0D0D0D" w:themeColor="text1" w:themeTint="F2"/>
                <w:kern w:val="28"/>
                <w:sz w:val="28"/>
                <w:szCs w:val="28"/>
                <w:lang w:eastAsia="ru-RU"/>
              </w:rPr>
              <w:t>702,4</w:t>
            </w:r>
            <w:r w:rsidRPr="004B452D">
              <w:rPr>
                <w:rFonts w:ascii="Times New Roman" w:eastAsia="Calibri" w:hAnsi="Times New Roman" w:cs="Times New Roman"/>
                <w:color w:val="0D0D0D" w:themeColor="text1" w:themeTint="F2"/>
                <w:kern w:val="28"/>
                <w:sz w:val="28"/>
                <w:szCs w:val="28"/>
                <w:lang w:eastAsia="ru-RU"/>
              </w:rPr>
              <w:t xml:space="preserve"> млн. руб.;</w:t>
            </w:r>
          </w:p>
          <w:p w14:paraId="771E75A4" w14:textId="5793CEAD" w:rsidR="000C03DA" w:rsidRPr="004B452D" w:rsidRDefault="000C03DA" w:rsidP="00723604">
            <w:pPr>
              <w:tabs>
                <w:tab w:val="left" w:pos="851"/>
              </w:tabs>
              <w:rPr>
                <w:rFonts w:ascii="Times New Roman" w:eastAsia="Calibri" w:hAnsi="Times New Roman" w:cs="Times New Roman"/>
                <w:color w:val="0D0D0D" w:themeColor="text1" w:themeTint="F2"/>
                <w:kern w:val="28"/>
                <w:sz w:val="28"/>
                <w:szCs w:val="28"/>
                <w:lang w:eastAsia="ru-RU"/>
              </w:rPr>
            </w:pPr>
            <w:r w:rsidRPr="004B452D">
              <w:rPr>
                <w:rFonts w:ascii="Times New Roman" w:eastAsia="Calibri" w:hAnsi="Times New Roman" w:cs="Times New Roman"/>
                <w:color w:val="0D0D0D" w:themeColor="text1" w:themeTint="F2"/>
                <w:kern w:val="28"/>
                <w:sz w:val="28"/>
                <w:szCs w:val="28"/>
                <w:lang w:eastAsia="ru-RU"/>
              </w:rPr>
              <w:t xml:space="preserve">- кредитных ресурсов – </w:t>
            </w:r>
            <w:r w:rsidR="00636078">
              <w:rPr>
                <w:rFonts w:ascii="Times New Roman" w:eastAsia="Calibri" w:hAnsi="Times New Roman" w:cs="Times New Roman"/>
                <w:color w:val="0D0D0D" w:themeColor="text1" w:themeTint="F2"/>
                <w:kern w:val="28"/>
                <w:sz w:val="28"/>
                <w:szCs w:val="28"/>
                <w:lang w:eastAsia="ru-RU"/>
              </w:rPr>
              <w:t>2 183,5</w:t>
            </w:r>
            <w:r w:rsidRPr="004B452D">
              <w:rPr>
                <w:rFonts w:ascii="Times New Roman" w:eastAsia="Calibri" w:hAnsi="Times New Roman" w:cs="Times New Roman"/>
                <w:color w:val="0D0D0D" w:themeColor="text1" w:themeTint="F2"/>
                <w:kern w:val="28"/>
                <w:sz w:val="28"/>
                <w:szCs w:val="28"/>
                <w:lang w:eastAsia="ru-RU"/>
              </w:rPr>
              <w:t xml:space="preserve"> млн. руб.</w:t>
            </w:r>
          </w:p>
          <w:p w14:paraId="66941394" w14:textId="12C9CF6B" w:rsidR="000C03DA" w:rsidRPr="004B452D" w:rsidRDefault="000C03DA" w:rsidP="00723604">
            <w:pPr>
              <w:rPr>
                <w:rFonts w:ascii="Times New Roman" w:eastAsia="Calibri" w:hAnsi="Times New Roman" w:cs="Times New Roman"/>
                <w:color w:val="0D0D0D" w:themeColor="text1" w:themeTint="F2"/>
                <w:kern w:val="28"/>
                <w:sz w:val="28"/>
                <w:szCs w:val="28"/>
                <w:lang w:eastAsia="ru-RU"/>
              </w:rPr>
            </w:pPr>
            <w:r w:rsidRPr="004B452D">
              <w:rPr>
                <w:rFonts w:ascii="Times New Roman" w:eastAsia="Calibri" w:hAnsi="Times New Roman" w:cs="Times New Roman"/>
                <w:color w:val="0D0D0D" w:themeColor="text1" w:themeTint="F2"/>
                <w:kern w:val="28"/>
                <w:sz w:val="28"/>
                <w:szCs w:val="28"/>
                <w:lang w:eastAsia="ru-RU"/>
              </w:rPr>
              <w:t xml:space="preserve">Объемы финансирования комплексной </w:t>
            </w:r>
            <w:r w:rsidR="004B609D">
              <w:rPr>
                <w:rFonts w:ascii="Times New Roman" w:eastAsia="Calibri" w:hAnsi="Times New Roman" w:cs="Times New Roman"/>
                <w:color w:val="0D0D0D" w:themeColor="text1" w:themeTint="F2"/>
                <w:kern w:val="28"/>
                <w:sz w:val="28"/>
                <w:szCs w:val="28"/>
                <w:lang w:eastAsia="ru-RU"/>
              </w:rPr>
              <w:t>П</w:t>
            </w:r>
            <w:r w:rsidRPr="004B452D">
              <w:rPr>
                <w:rFonts w:ascii="Times New Roman" w:eastAsia="Calibri" w:hAnsi="Times New Roman" w:cs="Times New Roman"/>
                <w:color w:val="0D0D0D" w:themeColor="text1" w:themeTint="F2"/>
                <w:kern w:val="28"/>
                <w:sz w:val="28"/>
                <w:szCs w:val="28"/>
                <w:lang w:eastAsia="ru-RU"/>
              </w:rPr>
              <w:t>рограммы за счет сре</w:t>
            </w:r>
            <w:proofErr w:type="gramStart"/>
            <w:r w:rsidRPr="004B452D">
              <w:rPr>
                <w:rFonts w:ascii="Times New Roman" w:eastAsia="Calibri" w:hAnsi="Times New Roman" w:cs="Times New Roman"/>
                <w:color w:val="0D0D0D" w:themeColor="text1" w:themeTint="F2"/>
                <w:kern w:val="28"/>
                <w:sz w:val="28"/>
                <w:szCs w:val="28"/>
                <w:lang w:eastAsia="ru-RU"/>
              </w:rPr>
              <w:t>дств кр</w:t>
            </w:r>
            <w:proofErr w:type="gramEnd"/>
            <w:r w:rsidRPr="004B452D">
              <w:rPr>
                <w:rFonts w:ascii="Times New Roman" w:eastAsia="Calibri" w:hAnsi="Times New Roman" w:cs="Times New Roman"/>
                <w:color w:val="0D0D0D" w:themeColor="text1" w:themeTint="F2"/>
                <w:kern w:val="28"/>
                <w:sz w:val="28"/>
                <w:szCs w:val="28"/>
                <w:lang w:eastAsia="ru-RU"/>
              </w:rPr>
              <w:t>аевого и местных бюджетов ежегодно будут уточняться исходя из возможностей бюджетов на соответствующий финансовый год.</w:t>
            </w:r>
          </w:p>
        </w:tc>
      </w:tr>
    </w:tbl>
    <w:p w14:paraId="3844C787" w14:textId="0FE7D7CE" w:rsidR="000C03DA" w:rsidRPr="002009BA" w:rsidRDefault="002009BA" w:rsidP="002009BA">
      <w:pPr>
        <w:autoSpaceDE w:val="0"/>
        <w:autoSpaceDN w:val="0"/>
        <w:adjustRightInd w:val="0"/>
        <w:ind w:left="54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E74D57" w:rsidRPr="002009BA">
        <w:rPr>
          <w:rFonts w:ascii="Times New Roman" w:hAnsi="Times New Roman" w:cs="Times New Roman"/>
          <w:color w:val="0D0D0D" w:themeColor="text1" w:themeTint="F2"/>
          <w:sz w:val="28"/>
          <w:szCs w:val="28"/>
        </w:rPr>
        <w:t>».</w:t>
      </w:r>
    </w:p>
    <w:p w14:paraId="5169E174" w14:textId="2EA6B337" w:rsidR="002009BA" w:rsidRPr="00DF7EE8" w:rsidRDefault="00AF45AD" w:rsidP="00AF45AD">
      <w:pPr>
        <w:pStyle w:val="ac"/>
        <w:numPr>
          <w:ilvl w:val="0"/>
          <w:numId w:val="19"/>
        </w:numPr>
        <w:ind w:left="851"/>
        <w:rPr>
          <w:rFonts w:ascii="Times New Roman" w:eastAsia="Calibri"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rPr>
        <w:t xml:space="preserve">В </w:t>
      </w:r>
      <w:r w:rsidR="002009BA" w:rsidRPr="00DF7EE8">
        <w:rPr>
          <w:rFonts w:ascii="Times New Roman" w:hAnsi="Times New Roman" w:cs="Times New Roman"/>
          <w:color w:val="0D0D0D" w:themeColor="text1" w:themeTint="F2"/>
          <w:sz w:val="28"/>
          <w:szCs w:val="28"/>
        </w:rPr>
        <w:t>подраздел</w:t>
      </w:r>
      <w:r w:rsidR="00371393">
        <w:rPr>
          <w:rFonts w:ascii="Times New Roman" w:hAnsi="Times New Roman" w:cs="Times New Roman"/>
          <w:color w:val="0D0D0D" w:themeColor="text1" w:themeTint="F2"/>
          <w:sz w:val="28"/>
          <w:szCs w:val="28"/>
        </w:rPr>
        <w:t>е</w:t>
      </w:r>
      <w:r>
        <w:rPr>
          <w:rFonts w:ascii="Times New Roman" w:hAnsi="Times New Roman" w:cs="Times New Roman"/>
          <w:color w:val="0D0D0D" w:themeColor="text1" w:themeTint="F2"/>
          <w:sz w:val="28"/>
          <w:szCs w:val="28"/>
        </w:rPr>
        <w:t xml:space="preserve"> </w:t>
      </w:r>
      <w:r w:rsidR="002009BA" w:rsidRPr="00DF7EE8">
        <w:rPr>
          <w:rFonts w:ascii="Times New Roman" w:hAnsi="Times New Roman" w:cs="Times New Roman"/>
          <w:color w:val="0D0D0D" w:themeColor="text1" w:themeTint="F2"/>
          <w:sz w:val="28"/>
          <w:szCs w:val="28"/>
        </w:rPr>
        <w:t xml:space="preserve">2.3-1 </w:t>
      </w:r>
      <w:r>
        <w:rPr>
          <w:rFonts w:ascii="Times New Roman" w:eastAsia="Calibri" w:hAnsi="Times New Roman" w:cs="Times New Roman"/>
          <w:color w:val="0D0D0D" w:themeColor="text1" w:themeTint="F2"/>
          <w:sz w:val="28"/>
          <w:szCs w:val="28"/>
          <w:lang w:eastAsia="ru-RU"/>
        </w:rPr>
        <w:t xml:space="preserve">раздела 2 </w:t>
      </w:r>
      <w:r w:rsidR="002009BA" w:rsidRPr="00DF7EE8">
        <w:rPr>
          <w:rFonts w:ascii="Times New Roman" w:hAnsi="Times New Roman" w:cs="Times New Roman"/>
          <w:color w:val="0D0D0D" w:themeColor="text1" w:themeTint="F2"/>
          <w:sz w:val="28"/>
          <w:szCs w:val="28"/>
        </w:rPr>
        <w:t>исключить слова</w:t>
      </w:r>
      <w:r w:rsidR="002009BA" w:rsidRPr="00DF7EE8">
        <w:rPr>
          <w:rFonts w:ascii="Times New Roman" w:eastAsia="Calibri" w:hAnsi="Times New Roman" w:cs="Times New Roman"/>
          <w:color w:val="0D0D0D" w:themeColor="text1" w:themeTint="F2"/>
          <w:sz w:val="28"/>
          <w:szCs w:val="28"/>
          <w:lang w:eastAsia="ru-RU"/>
        </w:rPr>
        <w:t xml:space="preserve"> «СНиП 11-36-73, СНиП 2.04-86».</w:t>
      </w:r>
    </w:p>
    <w:p w14:paraId="5743E871" w14:textId="77777777" w:rsidR="002009BA" w:rsidRPr="002009BA" w:rsidRDefault="002009BA" w:rsidP="002009BA">
      <w:pPr>
        <w:autoSpaceDE w:val="0"/>
        <w:autoSpaceDN w:val="0"/>
        <w:adjustRightInd w:val="0"/>
        <w:ind w:left="540"/>
        <w:rPr>
          <w:rFonts w:ascii="Times New Roman" w:hAnsi="Times New Roman" w:cs="Times New Roman"/>
          <w:color w:val="0D0D0D" w:themeColor="text1" w:themeTint="F2"/>
          <w:sz w:val="28"/>
          <w:szCs w:val="28"/>
        </w:rPr>
      </w:pPr>
    </w:p>
    <w:p w14:paraId="4B6277C8" w14:textId="03650C6F" w:rsidR="009215E0" w:rsidRDefault="002009BA" w:rsidP="00E74D57">
      <w:pPr>
        <w:autoSpaceDE w:val="0"/>
        <w:autoSpaceDN w:val="0"/>
        <w:adjustRightInd w:val="0"/>
        <w:ind w:firstLine="54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w:t>
      </w:r>
      <w:r w:rsidR="00E74D57" w:rsidRPr="004B452D">
        <w:rPr>
          <w:rFonts w:ascii="Times New Roman" w:hAnsi="Times New Roman" w:cs="Times New Roman"/>
          <w:color w:val="0D0D0D" w:themeColor="text1" w:themeTint="F2"/>
          <w:sz w:val="28"/>
          <w:szCs w:val="28"/>
        </w:rPr>
        <w:t xml:space="preserve">. </w:t>
      </w:r>
      <w:r w:rsidR="008A168E">
        <w:rPr>
          <w:rFonts w:ascii="Times New Roman" w:hAnsi="Times New Roman" w:cs="Times New Roman"/>
          <w:color w:val="0D0D0D" w:themeColor="text1" w:themeTint="F2"/>
          <w:sz w:val="28"/>
          <w:szCs w:val="28"/>
        </w:rPr>
        <w:t xml:space="preserve">   </w:t>
      </w:r>
      <w:r w:rsidR="003A5112" w:rsidRPr="004B452D">
        <w:rPr>
          <w:rFonts w:ascii="Times New Roman" w:hAnsi="Times New Roman" w:cs="Times New Roman"/>
          <w:color w:val="0D0D0D" w:themeColor="text1" w:themeTint="F2"/>
          <w:sz w:val="28"/>
          <w:szCs w:val="28"/>
        </w:rPr>
        <w:t>В  разделе 5</w:t>
      </w:r>
      <w:r w:rsidR="009215E0">
        <w:rPr>
          <w:rFonts w:ascii="Times New Roman" w:hAnsi="Times New Roman" w:cs="Times New Roman"/>
          <w:color w:val="0D0D0D" w:themeColor="text1" w:themeTint="F2"/>
          <w:sz w:val="28"/>
          <w:szCs w:val="28"/>
        </w:rPr>
        <w:t>:</w:t>
      </w:r>
    </w:p>
    <w:p w14:paraId="485913F8" w14:textId="0772F959" w:rsidR="009215E0" w:rsidRDefault="002009BA" w:rsidP="00E74D57">
      <w:pPr>
        <w:autoSpaceDE w:val="0"/>
        <w:autoSpaceDN w:val="0"/>
        <w:adjustRightInd w:val="0"/>
        <w:ind w:firstLine="54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w:t>
      </w:r>
      <w:r w:rsidR="009215E0">
        <w:rPr>
          <w:rFonts w:ascii="Times New Roman" w:hAnsi="Times New Roman" w:cs="Times New Roman"/>
          <w:color w:val="0D0D0D" w:themeColor="text1" w:themeTint="F2"/>
          <w:sz w:val="28"/>
          <w:szCs w:val="28"/>
        </w:rPr>
        <w:t>.1.</w:t>
      </w:r>
      <w:r w:rsidR="008A168E">
        <w:rPr>
          <w:rFonts w:ascii="Times New Roman" w:hAnsi="Times New Roman" w:cs="Times New Roman"/>
          <w:color w:val="0D0D0D" w:themeColor="text1" w:themeTint="F2"/>
          <w:sz w:val="28"/>
          <w:szCs w:val="28"/>
        </w:rPr>
        <w:t xml:space="preserve"> </w:t>
      </w:r>
      <w:r w:rsidR="009215E0">
        <w:rPr>
          <w:rFonts w:ascii="Times New Roman" w:hAnsi="Times New Roman" w:cs="Times New Roman"/>
          <w:color w:val="0D0D0D" w:themeColor="text1" w:themeTint="F2"/>
          <w:sz w:val="28"/>
          <w:szCs w:val="28"/>
        </w:rPr>
        <w:t xml:space="preserve">В </w:t>
      </w:r>
      <w:r w:rsidR="005A5F39" w:rsidRPr="004B452D">
        <w:rPr>
          <w:rFonts w:ascii="Times New Roman" w:hAnsi="Times New Roman" w:cs="Times New Roman"/>
          <w:color w:val="0D0D0D" w:themeColor="text1" w:themeTint="F2"/>
          <w:sz w:val="28"/>
          <w:szCs w:val="28"/>
        </w:rPr>
        <w:t xml:space="preserve"> подразделе 5.2</w:t>
      </w:r>
      <w:r w:rsidR="006F09F1">
        <w:rPr>
          <w:rFonts w:ascii="Times New Roman" w:hAnsi="Times New Roman" w:cs="Times New Roman"/>
          <w:color w:val="0D0D0D" w:themeColor="text1" w:themeTint="F2"/>
          <w:sz w:val="28"/>
          <w:szCs w:val="28"/>
        </w:rPr>
        <w:t>:</w:t>
      </w:r>
    </w:p>
    <w:p w14:paraId="10122466" w14:textId="0D821D84" w:rsidR="00D1504C" w:rsidRDefault="008A168E" w:rsidP="004B609D">
      <w:pPr>
        <w:autoSpaceDE w:val="0"/>
        <w:autoSpaceDN w:val="0"/>
        <w:adjustRightInd w:val="0"/>
        <w:ind w:firstLine="54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9215E0">
        <w:rPr>
          <w:rFonts w:ascii="Times New Roman" w:hAnsi="Times New Roman" w:cs="Times New Roman"/>
          <w:color w:val="0D0D0D" w:themeColor="text1" w:themeTint="F2"/>
          <w:sz w:val="28"/>
          <w:szCs w:val="28"/>
        </w:rPr>
        <w:t xml:space="preserve">- </w:t>
      </w:r>
      <w:r w:rsidR="006F09F1">
        <w:rPr>
          <w:rFonts w:ascii="Times New Roman" w:hAnsi="Times New Roman" w:cs="Times New Roman"/>
          <w:color w:val="0D0D0D" w:themeColor="text1" w:themeTint="F2"/>
          <w:sz w:val="28"/>
          <w:szCs w:val="28"/>
        </w:rPr>
        <w:t xml:space="preserve"> </w:t>
      </w:r>
      <w:r w:rsidR="00371393" w:rsidRPr="004B452D">
        <w:rPr>
          <w:rFonts w:ascii="Times New Roman" w:hAnsi="Times New Roman" w:cs="Times New Roman"/>
          <w:color w:val="0D0D0D" w:themeColor="text1" w:themeTint="F2"/>
          <w:sz w:val="28"/>
          <w:szCs w:val="28"/>
        </w:rPr>
        <w:t xml:space="preserve">строку </w:t>
      </w:r>
      <w:r w:rsidR="00371393">
        <w:rPr>
          <w:rFonts w:ascii="Times New Roman" w:hAnsi="Times New Roman" w:cs="Times New Roman"/>
          <w:color w:val="0D0D0D" w:themeColor="text1" w:themeTint="F2"/>
          <w:sz w:val="28"/>
          <w:szCs w:val="28"/>
        </w:rPr>
        <w:t xml:space="preserve">«Необходимые капитальные затраты,  </w:t>
      </w:r>
      <w:proofErr w:type="spellStart"/>
      <w:r w:rsidR="00371393">
        <w:rPr>
          <w:rFonts w:ascii="Times New Roman" w:hAnsi="Times New Roman" w:cs="Times New Roman"/>
          <w:color w:val="0D0D0D" w:themeColor="text1" w:themeTint="F2"/>
          <w:sz w:val="28"/>
          <w:szCs w:val="28"/>
        </w:rPr>
        <w:t>тыс</w:t>
      </w:r>
      <w:proofErr w:type="gramStart"/>
      <w:r w:rsidR="00371393">
        <w:rPr>
          <w:rFonts w:ascii="Times New Roman" w:hAnsi="Times New Roman" w:cs="Times New Roman"/>
          <w:color w:val="0D0D0D" w:themeColor="text1" w:themeTint="F2"/>
          <w:sz w:val="28"/>
          <w:szCs w:val="28"/>
        </w:rPr>
        <w:t>.р</w:t>
      </w:r>
      <w:proofErr w:type="gramEnd"/>
      <w:r w:rsidR="00371393">
        <w:rPr>
          <w:rFonts w:ascii="Times New Roman" w:hAnsi="Times New Roman" w:cs="Times New Roman"/>
          <w:color w:val="0D0D0D" w:themeColor="text1" w:themeTint="F2"/>
          <w:sz w:val="28"/>
          <w:szCs w:val="28"/>
        </w:rPr>
        <w:t>уб</w:t>
      </w:r>
      <w:proofErr w:type="spellEnd"/>
      <w:r w:rsidR="00371393">
        <w:rPr>
          <w:rFonts w:ascii="Times New Roman" w:hAnsi="Times New Roman" w:cs="Times New Roman"/>
          <w:color w:val="0D0D0D" w:themeColor="text1" w:themeTint="F2"/>
          <w:sz w:val="28"/>
          <w:szCs w:val="28"/>
        </w:rPr>
        <w:t xml:space="preserve">.» </w:t>
      </w:r>
      <w:r w:rsidR="00371393" w:rsidRPr="004B452D">
        <w:rPr>
          <w:rFonts w:ascii="Times New Roman" w:hAnsi="Times New Roman" w:cs="Times New Roman"/>
          <w:color w:val="0D0D0D" w:themeColor="text1" w:themeTint="F2"/>
          <w:sz w:val="28"/>
          <w:szCs w:val="28"/>
        </w:rPr>
        <w:t>таблиц</w:t>
      </w:r>
      <w:r w:rsidR="00371393">
        <w:rPr>
          <w:rFonts w:ascii="Times New Roman" w:hAnsi="Times New Roman" w:cs="Times New Roman"/>
          <w:color w:val="0D0D0D" w:themeColor="text1" w:themeTint="F2"/>
          <w:sz w:val="28"/>
          <w:szCs w:val="28"/>
        </w:rPr>
        <w:t>ы</w:t>
      </w:r>
      <w:r w:rsidR="00371393" w:rsidRPr="004B452D">
        <w:rPr>
          <w:rFonts w:ascii="Times New Roman" w:hAnsi="Times New Roman" w:cs="Times New Roman"/>
          <w:color w:val="0D0D0D" w:themeColor="text1" w:themeTint="F2"/>
          <w:sz w:val="28"/>
          <w:szCs w:val="28"/>
        </w:rPr>
        <w:t xml:space="preserve"> 5.9</w:t>
      </w:r>
      <w:r w:rsidR="00DF7EE8">
        <w:rPr>
          <w:rFonts w:ascii="Times New Roman" w:hAnsi="Times New Roman" w:cs="Times New Roman"/>
          <w:color w:val="0D0D0D" w:themeColor="text1" w:themeTint="F2"/>
          <w:sz w:val="28"/>
          <w:szCs w:val="28"/>
        </w:rPr>
        <w:t xml:space="preserve">  пункт</w:t>
      </w:r>
      <w:r w:rsidR="00371393">
        <w:rPr>
          <w:rFonts w:ascii="Times New Roman" w:hAnsi="Times New Roman" w:cs="Times New Roman"/>
          <w:color w:val="0D0D0D" w:themeColor="text1" w:themeTint="F2"/>
          <w:sz w:val="28"/>
          <w:szCs w:val="28"/>
        </w:rPr>
        <w:t>а</w:t>
      </w:r>
      <w:r w:rsidR="00DF7EE8">
        <w:rPr>
          <w:rFonts w:ascii="Times New Roman" w:hAnsi="Times New Roman" w:cs="Times New Roman"/>
          <w:color w:val="0D0D0D" w:themeColor="text1" w:themeTint="F2"/>
          <w:sz w:val="28"/>
          <w:szCs w:val="28"/>
        </w:rPr>
        <w:t xml:space="preserve"> 5.2.3 </w:t>
      </w:r>
      <w:r w:rsidR="00282B3F">
        <w:rPr>
          <w:rFonts w:ascii="Times New Roman" w:hAnsi="Times New Roman" w:cs="Times New Roman"/>
          <w:color w:val="0D0D0D" w:themeColor="text1" w:themeTint="F2"/>
          <w:sz w:val="28"/>
          <w:szCs w:val="28"/>
        </w:rPr>
        <w:t xml:space="preserve">изложить в </w:t>
      </w:r>
      <w:r w:rsidR="006D6900" w:rsidRPr="004B452D">
        <w:rPr>
          <w:rFonts w:ascii="Times New Roman" w:hAnsi="Times New Roman" w:cs="Times New Roman"/>
          <w:color w:val="0D0D0D" w:themeColor="text1" w:themeTint="F2"/>
          <w:sz w:val="28"/>
          <w:szCs w:val="28"/>
        </w:rPr>
        <w:t xml:space="preserve"> </w:t>
      </w:r>
      <w:r w:rsidR="00D1504C" w:rsidRPr="004B452D">
        <w:rPr>
          <w:rFonts w:ascii="Times New Roman" w:hAnsi="Times New Roman" w:cs="Times New Roman"/>
          <w:color w:val="0D0D0D" w:themeColor="text1" w:themeTint="F2"/>
          <w:sz w:val="28"/>
          <w:szCs w:val="28"/>
        </w:rPr>
        <w:t>следующ</w:t>
      </w:r>
      <w:r w:rsidR="00F43584" w:rsidRPr="004B452D">
        <w:rPr>
          <w:rFonts w:ascii="Times New Roman" w:hAnsi="Times New Roman" w:cs="Times New Roman"/>
          <w:color w:val="0D0D0D" w:themeColor="text1" w:themeTint="F2"/>
          <w:sz w:val="28"/>
          <w:szCs w:val="28"/>
        </w:rPr>
        <w:t>е</w:t>
      </w:r>
      <w:r w:rsidR="00282B3F">
        <w:rPr>
          <w:rFonts w:ascii="Times New Roman" w:hAnsi="Times New Roman" w:cs="Times New Roman"/>
          <w:color w:val="0D0D0D" w:themeColor="text1" w:themeTint="F2"/>
          <w:sz w:val="28"/>
          <w:szCs w:val="28"/>
        </w:rPr>
        <w:t>й редакции</w:t>
      </w:r>
      <w:r w:rsidR="00D1504C" w:rsidRPr="004B452D">
        <w:rPr>
          <w:rFonts w:ascii="Times New Roman" w:hAnsi="Times New Roman" w:cs="Times New Roman"/>
          <w:color w:val="0D0D0D" w:themeColor="text1" w:themeTint="F2"/>
          <w:sz w:val="28"/>
          <w:szCs w:val="28"/>
        </w:rPr>
        <w:t xml:space="preserve">: </w:t>
      </w:r>
    </w:p>
    <w:p w14:paraId="4203D3D2" w14:textId="5496265A" w:rsidR="00AF45AD" w:rsidRPr="004B452D" w:rsidRDefault="00AF45AD" w:rsidP="004B609D">
      <w:pPr>
        <w:autoSpaceDE w:val="0"/>
        <w:autoSpaceDN w:val="0"/>
        <w:adjustRightInd w:val="0"/>
        <w:ind w:firstLine="54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p>
    <w:tbl>
      <w:tblPr>
        <w:tblW w:w="8323" w:type="dxa"/>
        <w:jc w:val="center"/>
        <w:tblLook w:val="04A0" w:firstRow="1" w:lastRow="0" w:firstColumn="1" w:lastColumn="0" w:noHBand="0" w:noVBand="1"/>
      </w:tblPr>
      <w:tblGrid>
        <w:gridCol w:w="6832"/>
        <w:gridCol w:w="1491"/>
      </w:tblGrid>
      <w:tr w:rsidR="004B452D" w:rsidRPr="004B452D" w14:paraId="499730DF" w14:textId="77777777" w:rsidTr="00AF45AD">
        <w:trPr>
          <w:trHeight w:val="255"/>
          <w:jc w:val="center"/>
        </w:trPr>
        <w:tc>
          <w:tcPr>
            <w:tcW w:w="6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39A54" w14:textId="63FC6D7D" w:rsidR="00D1504C" w:rsidRPr="004B452D" w:rsidRDefault="008319EF" w:rsidP="00D1504C">
            <w:pPr>
              <w:ind w:right="-63" w:firstLine="425"/>
              <w:rPr>
                <w:rFonts w:ascii="Times New Roman" w:eastAsia="Calibri" w:hAnsi="Times New Roman" w:cs="Times New Roman"/>
                <w:color w:val="0D0D0D" w:themeColor="text1" w:themeTint="F2"/>
                <w:sz w:val="28"/>
                <w:szCs w:val="28"/>
                <w:lang w:eastAsia="ru-RU"/>
              </w:rPr>
            </w:pPr>
            <w:r w:rsidRPr="004B452D">
              <w:rPr>
                <w:rFonts w:ascii="Times New Roman" w:eastAsia="Calibri" w:hAnsi="Times New Roman" w:cs="Times New Roman"/>
                <w:color w:val="0D0D0D" w:themeColor="text1" w:themeTint="F2"/>
                <w:sz w:val="28"/>
                <w:szCs w:val="28"/>
                <w:lang w:eastAsia="ru-RU"/>
              </w:rPr>
              <w:t xml:space="preserve">Необходимые капитальные затраты, тыс. руб. </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14:paraId="79944E92" w14:textId="3AA7637C" w:rsidR="00D1504C" w:rsidRPr="004B452D" w:rsidRDefault="008319EF" w:rsidP="00D1504C">
            <w:pPr>
              <w:ind w:firstLine="43"/>
              <w:jc w:val="center"/>
              <w:rPr>
                <w:rFonts w:ascii="Times New Roman" w:eastAsia="Calibri" w:hAnsi="Times New Roman" w:cs="Times New Roman"/>
                <w:color w:val="0D0D0D" w:themeColor="text1" w:themeTint="F2"/>
                <w:sz w:val="28"/>
                <w:szCs w:val="28"/>
                <w:lang w:eastAsia="ru-RU"/>
              </w:rPr>
            </w:pPr>
            <w:r w:rsidRPr="004B452D">
              <w:rPr>
                <w:rFonts w:ascii="Times New Roman" w:eastAsia="Calibri" w:hAnsi="Times New Roman" w:cs="Times New Roman"/>
                <w:color w:val="0D0D0D" w:themeColor="text1" w:themeTint="F2"/>
                <w:sz w:val="28"/>
                <w:szCs w:val="28"/>
                <w:lang w:eastAsia="ru-RU"/>
              </w:rPr>
              <w:t>641 920,0</w:t>
            </w:r>
          </w:p>
        </w:tc>
      </w:tr>
    </w:tbl>
    <w:p w14:paraId="06DA1A2F" w14:textId="7F6EEFB4" w:rsidR="00D1504C" w:rsidRPr="009F4F96" w:rsidRDefault="008319EF" w:rsidP="00D1504C">
      <w:pPr>
        <w:spacing w:line="312" w:lineRule="auto"/>
        <w:ind w:firstLine="425"/>
        <w:rPr>
          <w:rFonts w:ascii="Times New Roman" w:eastAsia="Calibri" w:hAnsi="Times New Roman" w:cs="Times New Roman"/>
          <w:color w:val="0D0D0D" w:themeColor="text1" w:themeTint="F2"/>
          <w:sz w:val="28"/>
          <w:szCs w:val="28"/>
          <w:lang w:eastAsia="ru-RU"/>
        </w:rPr>
      </w:pPr>
      <w:r w:rsidRPr="009F4F96">
        <w:rPr>
          <w:rFonts w:ascii="Times New Roman" w:eastAsia="Calibri" w:hAnsi="Times New Roman" w:cs="Times New Roman"/>
          <w:color w:val="0D0D0D" w:themeColor="text1" w:themeTint="F2"/>
          <w:sz w:val="28"/>
          <w:szCs w:val="28"/>
          <w:lang w:eastAsia="ru-RU"/>
        </w:rPr>
        <w:t xml:space="preserve">                           </w:t>
      </w:r>
      <w:r w:rsidR="009F4F96">
        <w:rPr>
          <w:rFonts w:ascii="Times New Roman" w:eastAsia="Calibri" w:hAnsi="Times New Roman" w:cs="Times New Roman"/>
          <w:color w:val="0D0D0D" w:themeColor="text1" w:themeTint="F2"/>
          <w:sz w:val="28"/>
          <w:szCs w:val="28"/>
          <w:lang w:eastAsia="ru-RU"/>
        </w:rPr>
        <w:t xml:space="preserve">       </w:t>
      </w:r>
      <w:r w:rsidRPr="009F4F96">
        <w:rPr>
          <w:rFonts w:ascii="Times New Roman" w:eastAsia="Calibri" w:hAnsi="Times New Roman" w:cs="Times New Roman"/>
          <w:color w:val="0D0D0D" w:themeColor="text1" w:themeTint="F2"/>
          <w:sz w:val="28"/>
          <w:szCs w:val="28"/>
          <w:lang w:eastAsia="ru-RU"/>
        </w:rPr>
        <w:t xml:space="preserve">                                                                                             </w:t>
      </w:r>
      <w:r w:rsidR="00F43584" w:rsidRPr="009F4F96">
        <w:rPr>
          <w:rFonts w:ascii="Times New Roman" w:eastAsia="Calibri" w:hAnsi="Times New Roman" w:cs="Times New Roman"/>
          <w:color w:val="0D0D0D" w:themeColor="text1" w:themeTint="F2"/>
          <w:sz w:val="28"/>
          <w:szCs w:val="28"/>
          <w:lang w:eastAsia="ru-RU"/>
        </w:rPr>
        <w:t>»</w:t>
      </w:r>
      <w:r w:rsidR="004B609D" w:rsidRPr="009F4F96">
        <w:rPr>
          <w:rFonts w:ascii="Times New Roman" w:eastAsia="Calibri" w:hAnsi="Times New Roman" w:cs="Times New Roman"/>
          <w:color w:val="0D0D0D" w:themeColor="text1" w:themeTint="F2"/>
          <w:sz w:val="28"/>
          <w:szCs w:val="28"/>
          <w:lang w:eastAsia="ru-RU"/>
        </w:rPr>
        <w:t>;</w:t>
      </w:r>
    </w:p>
    <w:p w14:paraId="782B2B3A" w14:textId="7E892B56" w:rsidR="00F43584" w:rsidRPr="004B452D" w:rsidRDefault="008A168E" w:rsidP="0081413D">
      <w:pPr>
        <w:ind w:firstLine="425"/>
        <w:rPr>
          <w:rFonts w:ascii="Times New Roman"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lang w:eastAsia="ru-RU"/>
        </w:rPr>
        <w:t xml:space="preserve">- </w:t>
      </w:r>
      <w:r w:rsidR="00282B3F">
        <w:rPr>
          <w:rFonts w:ascii="Times New Roman" w:eastAsia="Calibri" w:hAnsi="Times New Roman" w:cs="Times New Roman"/>
          <w:color w:val="0D0D0D" w:themeColor="text1" w:themeTint="F2"/>
          <w:sz w:val="28"/>
          <w:szCs w:val="28"/>
          <w:lang w:eastAsia="ru-RU"/>
        </w:rPr>
        <w:t xml:space="preserve">таблицу </w:t>
      </w:r>
      <w:r w:rsidR="00FB2C6C" w:rsidRPr="004B452D">
        <w:rPr>
          <w:rFonts w:ascii="Times New Roman" w:eastAsia="Calibri" w:hAnsi="Times New Roman" w:cs="Times New Roman"/>
          <w:color w:val="0D0D0D" w:themeColor="text1" w:themeTint="F2"/>
          <w:sz w:val="28"/>
          <w:szCs w:val="28"/>
          <w:lang w:eastAsia="ru-RU"/>
        </w:rPr>
        <w:t>5.10.1</w:t>
      </w:r>
      <w:r w:rsidR="00282B3F">
        <w:rPr>
          <w:rFonts w:ascii="Times New Roman" w:eastAsia="Calibri" w:hAnsi="Times New Roman" w:cs="Times New Roman"/>
          <w:color w:val="0D0D0D" w:themeColor="text1" w:themeTint="F2"/>
          <w:sz w:val="28"/>
          <w:szCs w:val="28"/>
          <w:lang w:eastAsia="ru-RU"/>
        </w:rPr>
        <w:t xml:space="preserve"> </w:t>
      </w:r>
      <w:r w:rsidR="00371393">
        <w:rPr>
          <w:rFonts w:ascii="Times New Roman" w:eastAsia="Calibri" w:hAnsi="Times New Roman" w:cs="Times New Roman"/>
          <w:color w:val="0D0D0D" w:themeColor="text1" w:themeTint="F2"/>
          <w:sz w:val="28"/>
          <w:szCs w:val="28"/>
          <w:lang w:eastAsia="ru-RU"/>
        </w:rPr>
        <w:t xml:space="preserve">пункта 5.2.3 </w:t>
      </w:r>
      <w:r w:rsidR="00282B3F">
        <w:rPr>
          <w:rFonts w:ascii="Times New Roman" w:eastAsia="Calibri" w:hAnsi="Times New Roman" w:cs="Times New Roman"/>
          <w:color w:val="0D0D0D" w:themeColor="text1" w:themeTint="F2"/>
          <w:sz w:val="28"/>
          <w:szCs w:val="28"/>
          <w:lang w:eastAsia="ru-RU"/>
        </w:rPr>
        <w:t>изложить в</w:t>
      </w:r>
      <w:r>
        <w:rPr>
          <w:rFonts w:ascii="Times New Roman" w:eastAsia="Calibri" w:hAnsi="Times New Roman" w:cs="Times New Roman"/>
          <w:color w:val="0D0D0D" w:themeColor="text1" w:themeTint="F2"/>
          <w:sz w:val="28"/>
          <w:szCs w:val="28"/>
          <w:lang w:eastAsia="ru-RU"/>
        </w:rPr>
        <w:t xml:space="preserve"> </w:t>
      </w:r>
      <w:r w:rsidR="00FB2C6C" w:rsidRPr="004B452D">
        <w:rPr>
          <w:rFonts w:ascii="Times New Roman" w:eastAsia="Calibri" w:hAnsi="Times New Roman" w:cs="Times New Roman"/>
          <w:color w:val="0D0D0D" w:themeColor="text1" w:themeTint="F2"/>
          <w:sz w:val="28"/>
          <w:szCs w:val="28"/>
          <w:lang w:eastAsia="ru-RU"/>
        </w:rPr>
        <w:t xml:space="preserve"> </w:t>
      </w:r>
      <w:r w:rsidR="00F43584" w:rsidRPr="004B452D">
        <w:rPr>
          <w:rFonts w:ascii="Times New Roman" w:hAnsi="Times New Roman" w:cs="Times New Roman"/>
          <w:color w:val="0D0D0D" w:themeColor="text1" w:themeTint="F2"/>
          <w:sz w:val="28"/>
          <w:szCs w:val="28"/>
        </w:rPr>
        <w:t>следующ</w:t>
      </w:r>
      <w:r w:rsidR="00282B3F">
        <w:rPr>
          <w:rFonts w:ascii="Times New Roman" w:hAnsi="Times New Roman" w:cs="Times New Roman"/>
          <w:color w:val="0D0D0D" w:themeColor="text1" w:themeTint="F2"/>
          <w:sz w:val="28"/>
          <w:szCs w:val="28"/>
        </w:rPr>
        <w:t>ей</w:t>
      </w:r>
      <w:r w:rsidR="00E74D57" w:rsidRPr="004B452D">
        <w:rPr>
          <w:rFonts w:ascii="Times New Roman" w:hAnsi="Times New Roman" w:cs="Times New Roman"/>
          <w:color w:val="0D0D0D" w:themeColor="text1" w:themeTint="F2"/>
          <w:sz w:val="28"/>
          <w:szCs w:val="28"/>
        </w:rPr>
        <w:t xml:space="preserve"> </w:t>
      </w:r>
      <w:r w:rsidR="00F43584" w:rsidRPr="004B452D">
        <w:rPr>
          <w:rFonts w:ascii="Times New Roman" w:hAnsi="Times New Roman" w:cs="Times New Roman"/>
          <w:color w:val="0D0D0D" w:themeColor="text1" w:themeTint="F2"/>
          <w:sz w:val="28"/>
          <w:szCs w:val="28"/>
        </w:rPr>
        <w:t xml:space="preserve"> </w:t>
      </w:r>
      <w:r w:rsidR="00282B3F">
        <w:rPr>
          <w:rFonts w:ascii="Times New Roman" w:hAnsi="Times New Roman" w:cs="Times New Roman"/>
          <w:color w:val="0D0D0D" w:themeColor="text1" w:themeTint="F2"/>
          <w:sz w:val="28"/>
          <w:szCs w:val="28"/>
        </w:rPr>
        <w:t>редакции</w:t>
      </w:r>
      <w:r w:rsidR="00F43584" w:rsidRPr="004B452D">
        <w:rPr>
          <w:rFonts w:ascii="Times New Roman" w:hAnsi="Times New Roman" w:cs="Times New Roman"/>
          <w:color w:val="0D0D0D" w:themeColor="text1" w:themeTint="F2"/>
          <w:sz w:val="28"/>
          <w:szCs w:val="28"/>
        </w:rPr>
        <w:t xml:space="preserve">: </w:t>
      </w:r>
    </w:p>
    <w:p w14:paraId="2B264C14" w14:textId="77777777" w:rsidR="00754DC2" w:rsidRPr="004B452D" w:rsidRDefault="00754DC2" w:rsidP="001B18CD">
      <w:pPr>
        <w:ind w:firstLine="425"/>
        <w:rPr>
          <w:rFonts w:ascii="Times New Roman" w:hAnsi="Times New Roman" w:cs="Times New Roman"/>
          <w:color w:val="0D0D0D" w:themeColor="text1" w:themeTint="F2"/>
          <w:sz w:val="28"/>
          <w:szCs w:val="28"/>
        </w:rPr>
      </w:pPr>
    </w:p>
    <w:p w14:paraId="7741666A" w14:textId="77777777" w:rsidR="00D1504C" w:rsidRPr="004B452D" w:rsidRDefault="0081413D" w:rsidP="001B18CD">
      <w:pPr>
        <w:ind w:firstLine="425"/>
        <w:rPr>
          <w:rFonts w:ascii="Times New Roman" w:hAnsi="Times New Roman" w:cs="Times New Roman"/>
          <w:color w:val="0D0D0D" w:themeColor="text1" w:themeTint="F2"/>
          <w:sz w:val="28"/>
          <w:szCs w:val="28"/>
        </w:rPr>
      </w:pPr>
      <w:r w:rsidRPr="004B452D">
        <w:rPr>
          <w:rFonts w:ascii="Times New Roman" w:hAnsi="Times New Roman" w:cs="Times New Roman"/>
          <w:color w:val="0D0D0D" w:themeColor="text1" w:themeTint="F2"/>
          <w:sz w:val="28"/>
          <w:szCs w:val="28"/>
        </w:rPr>
        <w:t>«</w:t>
      </w:r>
      <w:r w:rsidR="00FB2C6C" w:rsidRPr="004B452D">
        <w:rPr>
          <w:rFonts w:ascii="Times New Roman" w:eastAsia="Times New Roman" w:hAnsi="Times New Roman" w:cs="Times New Roman"/>
          <w:color w:val="0D0D0D" w:themeColor="text1" w:themeTint="F2"/>
          <w:sz w:val="28"/>
          <w:szCs w:val="28"/>
          <w:lang w:eastAsia="ru-RU"/>
        </w:rPr>
        <w:t>Таблица</w:t>
      </w:r>
      <w:r w:rsidR="009B5A94" w:rsidRPr="004B452D">
        <w:rPr>
          <w:rFonts w:ascii="Times New Roman" w:eastAsia="Times New Roman" w:hAnsi="Times New Roman" w:cs="Times New Roman"/>
          <w:color w:val="0D0D0D" w:themeColor="text1" w:themeTint="F2"/>
          <w:sz w:val="28"/>
          <w:szCs w:val="28"/>
          <w:lang w:eastAsia="ru-RU"/>
        </w:rPr>
        <w:t xml:space="preserve"> </w:t>
      </w:r>
      <w:r w:rsidR="00FB2C6C" w:rsidRPr="004B452D">
        <w:rPr>
          <w:rFonts w:ascii="Times New Roman" w:eastAsia="Times New Roman" w:hAnsi="Times New Roman" w:cs="Times New Roman"/>
          <w:color w:val="0D0D0D" w:themeColor="text1" w:themeTint="F2"/>
          <w:sz w:val="28"/>
          <w:szCs w:val="28"/>
          <w:lang w:eastAsia="ru-RU"/>
        </w:rPr>
        <w:t>5.10.1</w:t>
      </w:r>
      <w:r w:rsidR="00D1504C" w:rsidRPr="004B452D">
        <w:rPr>
          <w:rFonts w:ascii="Times New Roman" w:eastAsia="Times New Roman" w:hAnsi="Times New Roman" w:cs="Times New Roman"/>
          <w:color w:val="0D0D0D" w:themeColor="text1" w:themeTint="F2"/>
          <w:sz w:val="28"/>
          <w:szCs w:val="28"/>
          <w:lang w:eastAsia="ru-RU"/>
        </w:rPr>
        <w:t xml:space="preserve"> График финансирования проектов, направленных </w:t>
      </w:r>
    </w:p>
    <w:p w14:paraId="2302F7D5" w14:textId="77777777" w:rsidR="00D1504C" w:rsidRPr="004B452D" w:rsidRDefault="00D1504C" w:rsidP="001B18CD">
      <w:pPr>
        <w:keepNext/>
        <w:jc w:val="center"/>
        <w:rPr>
          <w:rFonts w:ascii="Times New Roman" w:eastAsia="Times New Roman" w:hAnsi="Times New Roman" w:cs="Times New Roman"/>
          <w:color w:val="0D0D0D" w:themeColor="text1" w:themeTint="F2"/>
          <w:sz w:val="28"/>
          <w:szCs w:val="28"/>
          <w:lang w:eastAsia="ru-RU"/>
        </w:rPr>
      </w:pPr>
      <w:r w:rsidRPr="004B452D">
        <w:rPr>
          <w:rFonts w:ascii="Times New Roman" w:eastAsia="Times New Roman" w:hAnsi="Times New Roman" w:cs="Times New Roman"/>
          <w:color w:val="0D0D0D" w:themeColor="text1" w:themeTint="F2"/>
          <w:sz w:val="28"/>
          <w:szCs w:val="28"/>
          <w:lang w:eastAsia="ru-RU"/>
        </w:rPr>
        <w:t xml:space="preserve">на повышение эффективности системы теплоснабжения </w:t>
      </w:r>
    </w:p>
    <w:p w14:paraId="43EA5BA7" w14:textId="77777777" w:rsidR="00D1504C" w:rsidRPr="004B452D" w:rsidRDefault="00D1504C" w:rsidP="001B18CD">
      <w:pPr>
        <w:keepNext/>
        <w:jc w:val="center"/>
        <w:rPr>
          <w:rFonts w:ascii="Times New Roman" w:eastAsia="Times New Roman" w:hAnsi="Times New Roman" w:cs="Times New Roman"/>
          <w:color w:val="0D0D0D" w:themeColor="text1" w:themeTint="F2"/>
          <w:sz w:val="28"/>
          <w:szCs w:val="28"/>
          <w:lang w:eastAsia="ru-RU"/>
        </w:rPr>
      </w:pPr>
      <w:r w:rsidRPr="004B452D">
        <w:rPr>
          <w:rFonts w:ascii="Times New Roman" w:eastAsia="Times New Roman" w:hAnsi="Times New Roman" w:cs="Times New Roman"/>
          <w:color w:val="0D0D0D" w:themeColor="text1" w:themeTint="F2"/>
          <w:sz w:val="28"/>
          <w:szCs w:val="28"/>
          <w:lang w:eastAsia="ru-RU"/>
        </w:rPr>
        <w:t>в 2022-2025 гг. (млн. руб.)</w:t>
      </w:r>
    </w:p>
    <w:tbl>
      <w:tblPr>
        <w:tblpPr w:leftFromText="180" w:rightFromText="180" w:vertAnchor="text" w:horzAnchor="margin" w:tblpXSpec="center" w:tblpY="69"/>
        <w:tblOverlap w:val="never"/>
        <w:tblW w:w="9141" w:type="dxa"/>
        <w:tblLayout w:type="fixed"/>
        <w:tblLook w:val="04A0" w:firstRow="1" w:lastRow="0" w:firstColumn="1" w:lastColumn="0" w:noHBand="0" w:noVBand="1"/>
      </w:tblPr>
      <w:tblGrid>
        <w:gridCol w:w="2235"/>
        <w:gridCol w:w="3543"/>
        <w:gridCol w:w="3363"/>
      </w:tblGrid>
      <w:tr w:rsidR="004B452D" w:rsidRPr="004B452D" w14:paraId="4EBE3E81" w14:textId="77777777" w:rsidTr="008F4299">
        <w:trPr>
          <w:trHeight w:val="300"/>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AB633" w14:textId="77777777" w:rsidR="00D1504C" w:rsidRPr="004B452D" w:rsidRDefault="00D1504C" w:rsidP="001B18CD">
            <w:pPr>
              <w:jc w:val="center"/>
              <w:rPr>
                <w:rFonts w:ascii="Times New Roman" w:eastAsia="Times New Roman" w:hAnsi="Times New Roman" w:cs="Times New Roman"/>
                <w:color w:val="0D0D0D" w:themeColor="text1" w:themeTint="F2"/>
                <w:sz w:val="27"/>
                <w:szCs w:val="27"/>
                <w:lang w:eastAsia="ru-RU"/>
              </w:rPr>
            </w:pP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629C99BE" w14:textId="77777777" w:rsidR="00D1504C" w:rsidRPr="004B452D" w:rsidRDefault="00D1504C" w:rsidP="00844058">
            <w:pPr>
              <w:jc w:val="center"/>
              <w:rPr>
                <w:rFonts w:ascii="Times New Roman" w:eastAsia="Times New Roman" w:hAnsi="Times New Roman" w:cs="Times New Roman"/>
                <w:color w:val="0D0D0D" w:themeColor="text1" w:themeTint="F2"/>
                <w:sz w:val="27"/>
                <w:szCs w:val="27"/>
                <w:lang w:eastAsia="ru-RU"/>
              </w:rPr>
            </w:pPr>
            <w:r w:rsidRPr="004B452D">
              <w:rPr>
                <w:rFonts w:ascii="Times New Roman" w:eastAsia="Times New Roman" w:hAnsi="Times New Roman" w:cs="Times New Roman"/>
                <w:color w:val="0D0D0D" w:themeColor="text1" w:themeTint="F2"/>
                <w:sz w:val="27"/>
                <w:szCs w:val="27"/>
                <w:lang w:eastAsia="ru-RU"/>
              </w:rPr>
              <w:t>2022-2023</w:t>
            </w:r>
          </w:p>
        </w:tc>
        <w:tc>
          <w:tcPr>
            <w:tcW w:w="3363" w:type="dxa"/>
            <w:tcBorders>
              <w:top w:val="single" w:sz="4" w:space="0" w:color="auto"/>
              <w:left w:val="nil"/>
              <w:bottom w:val="single" w:sz="4" w:space="0" w:color="auto"/>
              <w:right w:val="single" w:sz="4" w:space="0" w:color="auto"/>
            </w:tcBorders>
            <w:shd w:val="clear" w:color="auto" w:fill="auto"/>
            <w:noWrap/>
            <w:vAlign w:val="center"/>
            <w:hideMark/>
          </w:tcPr>
          <w:p w14:paraId="2CC2F859" w14:textId="77777777" w:rsidR="00D1504C" w:rsidRPr="004B452D" w:rsidRDefault="00D1504C" w:rsidP="00844058">
            <w:pPr>
              <w:jc w:val="center"/>
              <w:rPr>
                <w:rFonts w:ascii="Times New Roman" w:eastAsia="Times New Roman" w:hAnsi="Times New Roman" w:cs="Times New Roman"/>
                <w:color w:val="0D0D0D" w:themeColor="text1" w:themeTint="F2"/>
                <w:sz w:val="27"/>
                <w:szCs w:val="27"/>
                <w:lang w:eastAsia="ru-RU"/>
              </w:rPr>
            </w:pPr>
            <w:r w:rsidRPr="004B452D">
              <w:rPr>
                <w:rFonts w:ascii="Times New Roman" w:eastAsia="Times New Roman" w:hAnsi="Times New Roman" w:cs="Times New Roman"/>
                <w:color w:val="0D0D0D" w:themeColor="text1" w:themeTint="F2"/>
                <w:sz w:val="27"/>
                <w:szCs w:val="27"/>
                <w:lang w:eastAsia="ru-RU"/>
              </w:rPr>
              <w:t>2024-2025</w:t>
            </w:r>
          </w:p>
        </w:tc>
      </w:tr>
      <w:tr w:rsidR="004B452D" w:rsidRPr="004B452D" w14:paraId="5D2A6805" w14:textId="77777777" w:rsidTr="008F4299">
        <w:trPr>
          <w:trHeight w:val="300"/>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7370C256" w14:textId="77777777" w:rsidR="00D1504C" w:rsidRPr="004B452D" w:rsidRDefault="00D1504C" w:rsidP="001B18CD">
            <w:pPr>
              <w:rPr>
                <w:rFonts w:ascii="Times New Roman" w:eastAsia="Times New Roman" w:hAnsi="Times New Roman" w:cs="Times New Roman"/>
                <w:color w:val="0D0D0D" w:themeColor="text1" w:themeTint="F2"/>
                <w:sz w:val="27"/>
                <w:szCs w:val="27"/>
                <w:lang w:eastAsia="ru-RU"/>
              </w:rPr>
            </w:pPr>
            <w:r w:rsidRPr="004B452D">
              <w:rPr>
                <w:rFonts w:ascii="Times New Roman" w:eastAsia="Times New Roman" w:hAnsi="Times New Roman" w:cs="Times New Roman"/>
                <w:color w:val="0D0D0D" w:themeColor="text1" w:themeTint="F2"/>
                <w:sz w:val="27"/>
                <w:szCs w:val="27"/>
                <w:lang w:eastAsia="ru-RU"/>
              </w:rPr>
              <w:t>Котельная БПО</w:t>
            </w:r>
          </w:p>
        </w:tc>
        <w:tc>
          <w:tcPr>
            <w:tcW w:w="3543" w:type="dxa"/>
            <w:tcBorders>
              <w:top w:val="nil"/>
              <w:left w:val="nil"/>
              <w:bottom w:val="single" w:sz="4" w:space="0" w:color="auto"/>
              <w:right w:val="single" w:sz="4" w:space="0" w:color="auto"/>
            </w:tcBorders>
            <w:shd w:val="clear" w:color="auto" w:fill="auto"/>
            <w:noWrap/>
            <w:vAlign w:val="center"/>
            <w:hideMark/>
          </w:tcPr>
          <w:p w14:paraId="47DC5786" w14:textId="130C85C6" w:rsidR="00D1504C" w:rsidRPr="004B452D" w:rsidRDefault="00D1504C" w:rsidP="00844058">
            <w:pPr>
              <w:jc w:val="center"/>
              <w:rPr>
                <w:rFonts w:ascii="Times New Roman" w:eastAsia="Times New Roman" w:hAnsi="Times New Roman" w:cs="Times New Roman"/>
                <w:color w:val="0D0D0D" w:themeColor="text1" w:themeTint="F2"/>
                <w:sz w:val="27"/>
                <w:szCs w:val="27"/>
                <w:lang w:eastAsia="ru-RU"/>
              </w:rPr>
            </w:pPr>
            <w:r w:rsidRPr="004B452D">
              <w:rPr>
                <w:rFonts w:ascii="Times New Roman" w:eastAsia="Times New Roman" w:hAnsi="Times New Roman" w:cs="Times New Roman"/>
                <w:color w:val="0D0D0D" w:themeColor="text1" w:themeTint="F2"/>
                <w:sz w:val="27"/>
                <w:szCs w:val="27"/>
                <w:lang w:eastAsia="ru-RU"/>
              </w:rPr>
              <w:t>6</w:t>
            </w:r>
            <w:r w:rsidR="00844058" w:rsidRPr="004B452D">
              <w:rPr>
                <w:rFonts w:ascii="Times New Roman" w:eastAsia="Times New Roman" w:hAnsi="Times New Roman" w:cs="Times New Roman"/>
                <w:color w:val="0D0D0D" w:themeColor="text1" w:themeTint="F2"/>
                <w:sz w:val="27"/>
                <w:szCs w:val="27"/>
                <w:lang w:eastAsia="ru-RU"/>
              </w:rPr>
              <w:t>41,9</w:t>
            </w:r>
          </w:p>
        </w:tc>
        <w:tc>
          <w:tcPr>
            <w:tcW w:w="3363" w:type="dxa"/>
            <w:tcBorders>
              <w:top w:val="nil"/>
              <w:left w:val="nil"/>
              <w:bottom w:val="single" w:sz="4" w:space="0" w:color="auto"/>
              <w:right w:val="single" w:sz="4" w:space="0" w:color="auto"/>
            </w:tcBorders>
            <w:shd w:val="clear" w:color="auto" w:fill="auto"/>
            <w:noWrap/>
            <w:vAlign w:val="center"/>
            <w:hideMark/>
          </w:tcPr>
          <w:p w14:paraId="6B169A4D" w14:textId="77777777" w:rsidR="00D1504C" w:rsidRPr="004B452D" w:rsidRDefault="00D1504C" w:rsidP="00844058">
            <w:pPr>
              <w:jc w:val="center"/>
              <w:rPr>
                <w:rFonts w:ascii="Times New Roman" w:eastAsia="Times New Roman" w:hAnsi="Times New Roman" w:cs="Times New Roman"/>
                <w:color w:val="0D0D0D" w:themeColor="text1" w:themeTint="F2"/>
                <w:sz w:val="27"/>
                <w:szCs w:val="27"/>
                <w:lang w:eastAsia="ru-RU"/>
              </w:rPr>
            </w:pPr>
            <w:r w:rsidRPr="004B452D">
              <w:rPr>
                <w:rFonts w:ascii="Times New Roman" w:eastAsia="Times New Roman" w:hAnsi="Times New Roman" w:cs="Times New Roman"/>
                <w:color w:val="0D0D0D" w:themeColor="text1" w:themeTint="F2"/>
                <w:sz w:val="27"/>
                <w:szCs w:val="27"/>
                <w:lang w:eastAsia="ru-RU"/>
              </w:rPr>
              <w:t>0</w:t>
            </w:r>
          </w:p>
        </w:tc>
      </w:tr>
      <w:tr w:rsidR="004B452D" w:rsidRPr="004B452D" w14:paraId="2BB01C96" w14:textId="77777777" w:rsidTr="008F4299">
        <w:trPr>
          <w:trHeight w:val="204"/>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3EE55EF5" w14:textId="77777777" w:rsidR="00D1504C" w:rsidRPr="004B452D" w:rsidRDefault="00D1504C" w:rsidP="001B18CD">
            <w:pPr>
              <w:rPr>
                <w:rFonts w:ascii="Times New Roman" w:eastAsia="Times New Roman" w:hAnsi="Times New Roman" w:cs="Times New Roman"/>
                <w:color w:val="0D0D0D" w:themeColor="text1" w:themeTint="F2"/>
                <w:sz w:val="27"/>
                <w:szCs w:val="27"/>
                <w:lang w:eastAsia="ru-RU"/>
              </w:rPr>
            </w:pPr>
            <w:r w:rsidRPr="004B452D">
              <w:rPr>
                <w:rFonts w:ascii="Times New Roman" w:eastAsia="Times New Roman" w:hAnsi="Times New Roman" w:cs="Times New Roman"/>
                <w:color w:val="0D0D0D" w:themeColor="text1" w:themeTint="F2"/>
                <w:sz w:val="27"/>
                <w:szCs w:val="27"/>
                <w:lang w:eastAsia="ru-RU"/>
              </w:rPr>
              <w:t>Котельная 12</w:t>
            </w:r>
          </w:p>
        </w:tc>
        <w:tc>
          <w:tcPr>
            <w:tcW w:w="3543" w:type="dxa"/>
            <w:tcBorders>
              <w:top w:val="nil"/>
              <w:left w:val="nil"/>
              <w:bottom w:val="single" w:sz="4" w:space="0" w:color="auto"/>
              <w:right w:val="single" w:sz="4" w:space="0" w:color="auto"/>
            </w:tcBorders>
            <w:shd w:val="clear" w:color="auto" w:fill="auto"/>
            <w:noWrap/>
            <w:vAlign w:val="center"/>
            <w:hideMark/>
          </w:tcPr>
          <w:p w14:paraId="0078C05D" w14:textId="27077465" w:rsidR="00D1504C" w:rsidRPr="004B452D" w:rsidRDefault="00844058" w:rsidP="00844058">
            <w:pPr>
              <w:jc w:val="center"/>
              <w:rPr>
                <w:rFonts w:ascii="Times New Roman" w:eastAsia="Times New Roman" w:hAnsi="Times New Roman" w:cs="Times New Roman"/>
                <w:color w:val="0D0D0D" w:themeColor="text1" w:themeTint="F2"/>
                <w:sz w:val="27"/>
                <w:szCs w:val="27"/>
                <w:lang w:eastAsia="ru-RU"/>
              </w:rPr>
            </w:pPr>
            <w:r w:rsidRPr="004B452D">
              <w:rPr>
                <w:rFonts w:ascii="Times New Roman" w:eastAsia="Times New Roman" w:hAnsi="Times New Roman" w:cs="Times New Roman"/>
                <w:color w:val="0D0D0D" w:themeColor="text1" w:themeTint="F2"/>
                <w:sz w:val="27"/>
                <w:szCs w:val="27"/>
                <w:lang w:eastAsia="ru-RU"/>
              </w:rPr>
              <w:t>2,05</w:t>
            </w:r>
          </w:p>
        </w:tc>
        <w:tc>
          <w:tcPr>
            <w:tcW w:w="3363" w:type="dxa"/>
            <w:tcBorders>
              <w:top w:val="nil"/>
              <w:left w:val="nil"/>
              <w:bottom w:val="single" w:sz="4" w:space="0" w:color="auto"/>
              <w:right w:val="single" w:sz="4" w:space="0" w:color="auto"/>
            </w:tcBorders>
            <w:shd w:val="clear" w:color="auto" w:fill="auto"/>
            <w:noWrap/>
            <w:vAlign w:val="center"/>
            <w:hideMark/>
          </w:tcPr>
          <w:p w14:paraId="33785DB8" w14:textId="1A9D00DF" w:rsidR="00D1504C" w:rsidRPr="004B452D" w:rsidRDefault="00844058" w:rsidP="00844058">
            <w:pPr>
              <w:jc w:val="center"/>
              <w:rPr>
                <w:rFonts w:ascii="Times New Roman" w:eastAsia="Times New Roman" w:hAnsi="Times New Roman" w:cs="Times New Roman"/>
                <w:color w:val="0D0D0D" w:themeColor="text1" w:themeTint="F2"/>
                <w:sz w:val="27"/>
                <w:szCs w:val="27"/>
                <w:lang w:eastAsia="ru-RU"/>
              </w:rPr>
            </w:pPr>
            <w:r w:rsidRPr="004B452D">
              <w:rPr>
                <w:rFonts w:ascii="Times New Roman" w:eastAsia="Times New Roman" w:hAnsi="Times New Roman" w:cs="Times New Roman"/>
                <w:color w:val="0D0D0D" w:themeColor="text1" w:themeTint="F2"/>
                <w:sz w:val="27"/>
                <w:szCs w:val="27"/>
                <w:lang w:eastAsia="ru-RU"/>
              </w:rPr>
              <w:t>186,95</w:t>
            </w:r>
          </w:p>
        </w:tc>
      </w:tr>
      <w:tr w:rsidR="004B452D" w:rsidRPr="004B452D" w14:paraId="33F1CE1E" w14:textId="77777777" w:rsidTr="008F4299">
        <w:trPr>
          <w:trHeight w:val="300"/>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1E456313" w14:textId="77777777" w:rsidR="00D1504C" w:rsidRPr="004B452D" w:rsidRDefault="00D1504C" w:rsidP="001B18CD">
            <w:pPr>
              <w:rPr>
                <w:rFonts w:ascii="Times New Roman" w:eastAsia="Times New Roman" w:hAnsi="Times New Roman" w:cs="Times New Roman"/>
                <w:color w:val="0D0D0D" w:themeColor="text1" w:themeTint="F2"/>
                <w:sz w:val="27"/>
                <w:szCs w:val="27"/>
                <w:lang w:eastAsia="ru-RU"/>
              </w:rPr>
            </w:pPr>
            <w:r w:rsidRPr="004B452D">
              <w:rPr>
                <w:rFonts w:ascii="Times New Roman" w:eastAsia="Times New Roman" w:hAnsi="Times New Roman" w:cs="Times New Roman"/>
                <w:color w:val="0D0D0D" w:themeColor="text1" w:themeTint="F2"/>
                <w:sz w:val="27"/>
                <w:szCs w:val="27"/>
                <w:lang w:eastAsia="ru-RU"/>
              </w:rPr>
              <w:lastRenderedPageBreak/>
              <w:t>Котельная 13</w:t>
            </w:r>
          </w:p>
        </w:tc>
        <w:tc>
          <w:tcPr>
            <w:tcW w:w="3543" w:type="dxa"/>
            <w:tcBorders>
              <w:top w:val="nil"/>
              <w:left w:val="nil"/>
              <w:bottom w:val="single" w:sz="4" w:space="0" w:color="auto"/>
              <w:right w:val="single" w:sz="4" w:space="0" w:color="auto"/>
            </w:tcBorders>
            <w:shd w:val="clear" w:color="auto" w:fill="auto"/>
            <w:noWrap/>
            <w:vAlign w:val="center"/>
            <w:hideMark/>
          </w:tcPr>
          <w:p w14:paraId="66F6910D" w14:textId="2964D065" w:rsidR="00D1504C" w:rsidRPr="004B452D" w:rsidRDefault="00844058" w:rsidP="00844058">
            <w:pPr>
              <w:jc w:val="center"/>
              <w:rPr>
                <w:rFonts w:ascii="Times New Roman" w:eastAsia="Times New Roman" w:hAnsi="Times New Roman" w:cs="Times New Roman"/>
                <w:color w:val="0D0D0D" w:themeColor="text1" w:themeTint="F2"/>
                <w:sz w:val="27"/>
                <w:szCs w:val="27"/>
                <w:lang w:eastAsia="ru-RU"/>
              </w:rPr>
            </w:pPr>
            <w:r w:rsidRPr="004B452D">
              <w:rPr>
                <w:rFonts w:ascii="Times New Roman" w:eastAsia="Times New Roman" w:hAnsi="Times New Roman" w:cs="Times New Roman"/>
                <w:color w:val="0D0D0D" w:themeColor="text1" w:themeTint="F2"/>
                <w:sz w:val="27"/>
                <w:szCs w:val="27"/>
                <w:lang w:eastAsia="ru-RU"/>
              </w:rPr>
              <w:t>1,5</w:t>
            </w:r>
          </w:p>
        </w:tc>
        <w:tc>
          <w:tcPr>
            <w:tcW w:w="3363" w:type="dxa"/>
            <w:tcBorders>
              <w:top w:val="nil"/>
              <w:left w:val="nil"/>
              <w:bottom w:val="single" w:sz="4" w:space="0" w:color="auto"/>
              <w:right w:val="single" w:sz="4" w:space="0" w:color="auto"/>
            </w:tcBorders>
            <w:shd w:val="clear" w:color="auto" w:fill="auto"/>
            <w:noWrap/>
            <w:vAlign w:val="center"/>
            <w:hideMark/>
          </w:tcPr>
          <w:p w14:paraId="1C278A50" w14:textId="7F898B22" w:rsidR="00D1504C" w:rsidRPr="004B452D" w:rsidRDefault="00844058" w:rsidP="00844058">
            <w:pPr>
              <w:jc w:val="center"/>
              <w:rPr>
                <w:rFonts w:ascii="Times New Roman" w:eastAsia="Times New Roman" w:hAnsi="Times New Roman" w:cs="Times New Roman"/>
                <w:color w:val="0D0D0D" w:themeColor="text1" w:themeTint="F2"/>
                <w:sz w:val="27"/>
                <w:szCs w:val="27"/>
                <w:lang w:eastAsia="ru-RU"/>
              </w:rPr>
            </w:pPr>
            <w:r w:rsidRPr="004B452D">
              <w:rPr>
                <w:rFonts w:ascii="Times New Roman" w:eastAsia="Times New Roman" w:hAnsi="Times New Roman" w:cs="Times New Roman"/>
                <w:color w:val="0D0D0D" w:themeColor="text1" w:themeTint="F2"/>
                <w:sz w:val="27"/>
                <w:szCs w:val="27"/>
                <w:lang w:eastAsia="ru-RU"/>
              </w:rPr>
              <w:t>81,5</w:t>
            </w:r>
          </w:p>
        </w:tc>
      </w:tr>
      <w:tr w:rsidR="004B452D" w:rsidRPr="004B452D" w14:paraId="53A51497" w14:textId="77777777" w:rsidTr="008F4299">
        <w:trPr>
          <w:trHeight w:val="300"/>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E7D316F" w14:textId="77777777" w:rsidR="00D1504C" w:rsidRPr="004B452D" w:rsidRDefault="00D1504C" w:rsidP="001B18CD">
            <w:pPr>
              <w:rPr>
                <w:rFonts w:ascii="Times New Roman" w:eastAsia="Times New Roman" w:hAnsi="Times New Roman" w:cs="Times New Roman"/>
                <w:color w:val="0D0D0D" w:themeColor="text1" w:themeTint="F2"/>
                <w:sz w:val="27"/>
                <w:szCs w:val="27"/>
                <w:lang w:eastAsia="ru-RU"/>
              </w:rPr>
            </w:pPr>
            <w:r w:rsidRPr="004B452D">
              <w:rPr>
                <w:rFonts w:ascii="Times New Roman" w:eastAsia="Times New Roman" w:hAnsi="Times New Roman" w:cs="Times New Roman"/>
                <w:color w:val="0D0D0D" w:themeColor="text1" w:themeTint="F2"/>
                <w:sz w:val="27"/>
                <w:szCs w:val="27"/>
                <w:lang w:eastAsia="ru-RU"/>
              </w:rPr>
              <w:t>Котельная 21</w:t>
            </w:r>
          </w:p>
        </w:tc>
        <w:tc>
          <w:tcPr>
            <w:tcW w:w="3543" w:type="dxa"/>
            <w:tcBorders>
              <w:top w:val="nil"/>
              <w:left w:val="nil"/>
              <w:bottom w:val="single" w:sz="4" w:space="0" w:color="auto"/>
              <w:right w:val="single" w:sz="4" w:space="0" w:color="auto"/>
            </w:tcBorders>
            <w:shd w:val="clear" w:color="auto" w:fill="auto"/>
            <w:noWrap/>
            <w:vAlign w:val="center"/>
            <w:hideMark/>
          </w:tcPr>
          <w:p w14:paraId="03DE55AE" w14:textId="54366E17" w:rsidR="00D1504C" w:rsidRPr="004B452D" w:rsidRDefault="00844058" w:rsidP="00844058">
            <w:pPr>
              <w:jc w:val="center"/>
              <w:rPr>
                <w:rFonts w:ascii="Times New Roman" w:eastAsia="Times New Roman" w:hAnsi="Times New Roman" w:cs="Times New Roman"/>
                <w:color w:val="0D0D0D" w:themeColor="text1" w:themeTint="F2"/>
                <w:sz w:val="27"/>
                <w:szCs w:val="27"/>
                <w:lang w:eastAsia="ru-RU"/>
              </w:rPr>
            </w:pPr>
            <w:r w:rsidRPr="004B452D">
              <w:rPr>
                <w:rFonts w:ascii="Times New Roman" w:eastAsia="Times New Roman" w:hAnsi="Times New Roman" w:cs="Times New Roman"/>
                <w:color w:val="0D0D0D" w:themeColor="text1" w:themeTint="F2"/>
                <w:sz w:val="27"/>
                <w:szCs w:val="27"/>
                <w:lang w:eastAsia="ru-RU"/>
              </w:rPr>
              <w:t>1,5</w:t>
            </w:r>
          </w:p>
        </w:tc>
        <w:tc>
          <w:tcPr>
            <w:tcW w:w="3363" w:type="dxa"/>
            <w:tcBorders>
              <w:top w:val="nil"/>
              <w:left w:val="nil"/>
              <w:bottom w:val="single" w:sz="4" w:space="0" w:color="auto"/>
              <w:right w:val="single" w:sz="4" w:space="0" w:color="auto"/>
            </w:tcBorders>
            <w:shd w:val="clear" w:color="auto" w:fill="auto"/>
            <w:noWrap/>
            <w:vAlign w:val="center"/>
            <w:hideMark/>
          </w:tcPr>
          <w:p w14:paraId="0389AC56" w14:textId="67E5DB9F" w:rsidR="00D1504C" w:rsidRPr="004B452D" w:rsidRDefault="00844058" w:rsidP="00844058">
            <w:pPr>
              <w:jc w:val="center"/>
              <w:rPr>
                <w:rFonts w:ascii="Times New Roman" w:eastAsia="Times New Roman" w:hAnsi="Times New Roman" w:cs="Times New Roman"/>
                <w:color w:val="0D0D0D" w:themeColor="text1" w:themeTint="F2"/>
                <w:sz w:val="27"/>
                <w:szCs w:val="27"/>
                <w:lang w:eastAsia="ru-RU"/>
              </w:rPr>
            </w:pPr>
            <w:r w:rsidRPr="004B452D">
              <w:rPr>
                <w:rFonts w:ascii="Times New Roman" w:eastAsia="Times New Roman" w:hAnsi="Times New Roman" w:cs="Times New Roman"/>
                <w:color w:val="0D0D0D" w:themeColor="text1" w:themeTint="F2"/>
                <w:sz w:val="27"/>
                <w:szCs w:val="27"/>
                <w:lang w:eastAsia="ru-RU"/>
              </w:rPr>
              <w:t>61,5</w:t>
            </w:r>
          </w:p>
        </w:tc>
      </w:tr>
      <w:tr w:rsidR="004B452D" w:rsidRPr="004B452D" w14:paraId="6D5B66E1" w14:textId="77777777" w:rsidTr="008F4299">
        <w:trPr>
          <w:trHeight w:val="420"/>
        </w:trPr>
        <w:tc>
          <w:tcPr>
            <w:tcW w:w="2235" w:type="dxa"/>
            <w:tcBorders>
              <w:top w:val="nil"/>
              <w:left w:val="single" w:sz="4" w:space="0" w:color="auto"/>
              <w:bottom w:val="single" w:sz="4" w:space="0" w:color="auto"/>
              <w:right w:val="single" w:sz="4" w:space="0" w:color="auto"/>
            </w:tcBorders>
            <w:shd w:val="clear" w:color="auto" w:fill="D9D9D9"/>
            <w:noWrap/>
            <w:vAlign w:val="center"/>
            <w:hideMark/>
          </w:tcPr>
          <w:p w14:paraId="7F13CB47" w14:textId="77777777" w:rsidR="00D1504C" w:rsidRPr="004B452D" w:rsidRDefault="00D1504C" w:rsidP="001B18CD">
            <w:pPr>
              <w:rPr>
                <w:rFonts w:ascii="Times New Roman" w:eastAsia="Times New Roman" w:hAnsi="Times New Roman" w:cs="Times New Roman"/>
                <w:color w:val="0D0D0D" w:themeColor="text1" w:themeTint="F2"/>
                <w:sz w:val="27"/>
                <w:szCs w:val="27"/>
                <w:lang w:eastAsia="ru-RU"/>
              </w:rPr>
            </w:pPr>
            <w:r w:rsidRPr="004B452D">
              <w:rPr>
                <w:rFonts w:ascii="Times New Roman" w:eastAsia="Times New Roman" w:hAnsi="Times New Roman" w:cs="Times New Roman"/>
                <w:color w:val="0D0D0D" w:themeColor="text1" w:themeTint="F2"/>
                <w:sz w:val="27"/>
                <w:szCs w:val="27"/>
                <w:lang w:eastAsia="ru-RU"/>
              </w:rPr>
              <w:t>Всего затрат</w:t>
            </w:r>
          </w:p>
        </w:tc>
        <w:tc>
          <w:tcPr>
            <w:tcW w:w="3543" w:type="dxa"/>
            <w:tcBorders>
              <w:top w:val="nil"/>
              <w:left w:val="nil"/>
              <w:bottom w:val="single" w:sz="4" w:space="0" w:color="auto"/>
              <w:right w:val="single" w:sz="4" w:space="0" w:color="auto"/>
            </w:tcBorders>
            <w:shd w:val="clear" w:color="auto" w:fill="D9D9D9"/>
            <w:noWrap/>
            <w:vAlign w:val="center"/>
            <w:hideMark/>
          </w:tcPr>
          <w:p w14:paraId="356A6E9C" w14:textId="212E6687" w:rsidR="00D1504C" w:rsidRPr="004B452D" w:rsidRDefault="00844058" w:rsidP="00844058">
            <w:pPr>
              <w:jc w:val="center"/>
              <w:rPr>
                <w:rFonts w:ascii="Times New Roman" w:eastAsia="Times New Roman" w:hAnsi="Times New Roman" w:cs="Times New Roman"/>
                <w:color w:val="0D0D0D" w:themeColor="text1" w:themeTint="F2"/>
                <w:sz w:val="27"/>
                <w:szCs w:val="27"/>
                <w:lang w:eastAsia="ru-RU"/>
              </w:rPr>
            </w:pPr>
            <w:r w:rsidRPr="004B452D">
              <w:rPr>
                <w:rFonts w:ascii="Times New Roman" w:eastAsia="Times New Roman" w:hAnsi="Times New Roman" w:cs="Times New Roman"/>
                <w:color w:val="0D0D0D" w:themeColor="text1" w:themeTint="F2"/>
                <w:sz w:val="27"/>
                <w:szCs w:val="27"/>
                <w:lang w:eastAsia="ru-RU"/>
              </w:rPr>
              <w:t>646,95</w:t>
            </w:r>
          </w:p>
        </w:tc>
        <w:tc>
          <w:tcPr>
            <w:tcW w:w="3363" w:type="dxa"/>
            <w:tcBorders>
              <w:top w:val="nil"/>
              <w:left w:val="nil"/>
              <w:bottom w:val="single" w:sz="4" w:space="0" w:color="auto"/>
              <w:right w:val="single" w:sz="4" w:space="0" w:color="auto"/>
            </w:tcBorders>
            <w:shd w:val="clear" w:color="auto" w:fill="D9D9D9"/>
            <w:noWrap/>
            <w:vAlign w:val="center"/>
            <w:hideMark/>
          </w:tcPr>
          <w:p w14:paraId="4F222E6A" w14:textId="69D2D352" w:rsidR="00D1504C" w:rsidRPr="004B452D" w:rsidRDefault="00D1504C" w:rsidP="00844058">
            <w:pPr>
              <w:jc w:val="center"/>
              <w:rPr>
                <w:rFonts w:ascii="Times New Roman" w:eastAsia="Calibri" w:hAnsi="Times New Roman" w:cs="Times New Roman"/>
                <w:color w:val="0D0D0D" w:themeColor="text1" w:themeTint="F2"/>
                <w:sz w:val="27"/>
                <w:szCs w:val="27"/>
                <w:lang w:eastAsia="ru-RU"/>
              </w:rPr>
            </w:pPr>
            <w:r w:rsidRPr="004B452D">
              <w:rPr>
                <w:rFonts w:ascii="Times New Roman" w:eastAsia="Calibri" w:hAnsi="Times New Roman" w:cs="Times New Roman"/>
                <w:color w:val="0D0D0D" w:themeColor="text1" w:themeTint="F2"/>
                <w:sz w:val="27"/>
                <w:szCs w:val="27"/>
                <w:lang w:eastAsia="ru-RU"/>
              </w:rPr>
              <w:t>32</w:t>
            </w:r>
            <w:r w:rsidR="00844058" w:rsidRPr="004B452D">
              <w:rPr>
                <w:rFonts w:ascii="Times New Roman" w:eastAsia="Calibri" w:hAnsi="Times New Roman" w:cs="Times New Roman"/>
                <w:color w:val="0D0D0D" w:themeColor="text1" w:themeTint="F2"/>
                <w:sz w:val="27"/>
                <w:szCs w:val="27"/>
                <w:lang w:eastAsia="ru-RU"/>
              </w:rPr>
              <w:t>9,95</w:t>
            </w:r>
          </w:p>
        </w:tc>
      </w:tr>
    </w:tbl>
    <w:p w14:paraId="1379BA17" w14:textId="43D4C19F" w:rsidR="008A168E" w:rsidRPr="004B452D" w:rsidRDefault="008F4299" w:rsidP="001B18CD">
      <w:pPr>
        <w:rPr>
          <w:rFonts w:ascii="Times New Roman" w:eastAsia="Calibri" w:hAnsi="Times New Roman" w:cs="Times New Roman"/>
          <w:iCs/>
          <w:color w:val="0D0D0D" w:themeColor="text1" w:themeTint="F2"/>
          <w:sz w:val="28"/>
          <w:szCs w:val="28"/>
          <w:lang w:eastAsia="ru-RU"/>
        </w:rPr>
      </w:pPr>
      <w:r>
        <w:rPr>
          <w:rFonts w:ascii="Times New Roman" w:eastAsia="Calibri" w:hAnsi="Times New Roman" w:cs="Times New Roman"/>
          <w:iCs/>
          <w:color w:val="0D0D0D" w:themeColor="text1" w:themeTint="F2"/>
          <w:sz w:val="28"/>
          <w:szCs w:val="28"/>
          <w:lang w:eastAsia="ru-RU"/>
        </w:rPr>
        <w:t xml:space="preserve">                                                                                                                                     </w:t>
      </w:r>
      <w:r w:rsidR="008A168E">
        <w:rPr>
          <w:rFonts w:ascii="Times New Roman" w:eastAsia="Calibri" w:hAnsi="Times New Roman" w:cs="Times New Roman"/>
          <w:iCs/>
          <w:color w:val="0D0D0D" w:themeColor="text1" w:themeTint="F2"/>
          <w:sz w:val="28"/>
          <w:szCs w:val="28"/>
          <w:lang w:eastAsia="ru-RU"/>
        </w:rPr>
        <w:t>»</w:t>
      </w:r>
      <w:r w:rsidR="004B609D">
        <w:rPr>
          <w:rFonts w:ascii="Times New Roman" w:eastAsia="Calibri" w:hAnsi="Times New Roman" w:cs="Times New Roman"/>
          <w:iCs/>
          <w:color w:val="0D0D0D" w:themeColor="text1" w:themeTint="F2"/>
          <w:sz w:val="28"/>
          <w:szCs w:val="28"/>
          <w:lang w:eastAsia="ru-RU"/>
        </w:rPr>
        <w:t>;</w:t>
      </w:r>
    </w:p>
    <w:p w14:paraId="3DF6C48B" w14:textId="0C015843" w:rsidR="00FB71C5" w:rsidRDefault="002009BA" w:rsidP="00F1791F">
      <w:pPr>
        <w:autoSpaceDE w:val="0"/>
        <w:autoSpaceDN w:val="0"/>
        <w:adjustRightInd w:val="0"/>
        <w:ind w:firstLine="540"/>
        <w:rPr>
          <w:rFonts w:ascii="Times New Roman" w:hAnsi="Times New Roman" w:cs="Times New Roman"/>
          <w:color w:val="0D0D0D" w:themeColor="text1" w:themeTint="F2"/>
          <w:sz w:val="28"/>
          <w:szCs w:val="28"/>
        </w:rPr>
      </w:pPr>
      <w:r>
        <w:rPr>
          <w:rFonts w:ascii="Times New Roman" w:eastAsia="Calibri" w:hAnsi="Times New Roman" w:cs="Times New Roman"/>
          <w:iCs/>
          <w:color w:val="0D0D0D" w:themeColor="text1" w:themeTint="F2"/>
          <w:sz w:val="28"/>
          <w:szCs w:val="28"/>
          <w:lang w:eastAsia="ru-RU"/>
        </w:rPr>
        <w:t>3</w:t>
      </w:r>
      <w:r w:rsidR="004B609D">
        <w:rPr>
          <w:rFonts w:ascii="Times New Roman" w:eastAsia="Calibri" w:hAnsi="Times New Roman" w:cs="Times New Roman"/>
          <w:iCs/>
          <w:color w:val="0D0D0D" w:themeColor="text1" w:themeTint="F2"/>
          <w:sz w:val="28"/>
          <w:szCs w:val="28"/>
          <w:lang w:eastAsia="ru-RU"/>
        </w:rPr>
        <w:t xml:space="preserve">.2 </w:t>
      </w:r>
      <w:r w:rsidR="00371393">
        <w:rPr>
          <w:rFonts w:ascii="Times New Roman" w:eastAsia="Calibri" w:hAnsi="Times New Roman" w:cs="Times New Roman"/>
          <w:iCs/>
          <w:color w:val="0D0D0D" w:themeColor="text1" w:themeTint="F2"/>
          <w:sz w:val="28"/>
          <w:szCs w:val="28"/>
          <w:lang w:eastAsia="ru-RU"/>
        </w:rPr>
        <w:t>Р</w:t>
      </w:r>
      <w:r w:rsidR="00282B3F">
        <w:rPr>
          <w:rFonts w:ascii="Times New Roman" w:hAnsi="Times New Roman" w:cs="Times New Roman"/>
          <w:color w:val="0D0D0D" w:themeColor="text1" w:themeTint="F2"/>
          <w:sz w:val="28"/>
          <w:szCs w:val="28"/>
        </w:rPr>
        <w:t>аздел</w:t>
      </w:r>
      <w:r w:rsidR="00AF45AD">
        <w:rPr>
          <w:rFonts w:ascii="Times New Roman" w:hAnsi="Times New Roman" w:cs="Times New Roman"/>
          <w:color w:val="0D0D0D" w:themeColor="text1" w:themeTint="F2"/>
          <w:sz w:val="28"/>
          <w:szCs w:val="28"/>
        </w:rPr>
        <w:t>ы</w:t>
      </w:r>
      <w:r w:rsidR="00282B3F">
        <w:rPr>
          <w:rFonts w:ascii="Times New Roman" w:hAnsi="Times New Roman" w:cs="Times New Roman"/>
          <w:color w:val="0D0D0D" w:themeColor="text1" w:themeTint="F2"/>
          <w:sz w:val="28"/>
          <w:szCs w:val="28"/>
        </w:rPr>
        <w:t xml:space="preserve"> </w:t>
      </w:r>
      <w:r w:rsidR="004B609D">
        <w:rPr>
          <w:rFonts w:ascii="Times New Roman" w:hAnsi="Times New Roman" w:cs="Times New Roman"/>
          <w:color w:val="0D0D0D" w:themeColor="text1" w:themeTint="F2"/>
          <w:sz w:val="28"/>
          <w:szCs w:val="28"/>
        </w:rPr>
        <w:t xml:space="preserve"> </w:t>
      </w:r>
      <w:r w:rsidR="00282B3F">
        <w:rPr>
          <w:rFonts w:ascii="Times New Roman" w:hAnsi="Times New Roman" w:cs="Times New Roman"/>
          <w:color w:val="0D0D0D" w:themeColor="text1" w:themeTint="F2"/>
          <w:sz w:val="28"/>
          <w:szCs w:val="28"/>
        </w:rPr>
        <w:t>«</w:t>
      </w:r>
      <w:r w:rsidR="004B609D">
        <w:rPr>
          <w:rFonts w:ascii="Times New Roman" w:hAnsi="Times New Roman" w:cs="Times New Roman"/>
          <w:color w:val="0D0D0D" w:themeColor="text1" w:themeTint="F2"/>
          <w:sz w:val="28"/>
          <w:szCs w:val="28"/>
        </w:rPr>
        <w:t>Проект 10</w:t>
      </w:r>
      <w:r w:rsidR="00282B3F">
        <w:rPr>
          <w:rFonts w:ascii="Times New Roman" w:hAnsi="Times New Roman" w:cs="Times New Roman"/>
          <w:color w:val="0D0D0D" w:themeColor="text1" w:themeTint="F2"/>
          <w:sz w:val="28"/>
          <w:szCs w:val="28"/>
        </w:rPr>
        <w:t xml:space="preserve">. Капитальный ремонт аэрационной системы </w:t>
      </w:r>
      <w:proofErr w:type="spellStart"/>
      <w:r w:rsidR="00282B3F">
        <w:rPr>
          <w:rFonts w:ascii="Times New Roman" w:hAnsi="Times New Roman" w:cs="Times New Roman"/>
          <w:color w:val="0D0D0D" w:themeColor="text1" w:themeTint="F2"/>
          <w:sz w:val="28"/>
          <w:szCs w:val="28"/>
        </w:rPr>
        <w:t>аэротенков</w:t>
      </w:r>
      <w:proofErr w:type="spellEnd"/>
      <w:r w:rsidR="00AF45AD">
        <w:rPr>
          <w:rFonts w:ascii="Times New Roman" w:hAnsi="Times New Roman" w:cs="Times New Roman"/>
          <w:color w:val="0D0D0D" w:themeColor="text1" w:themeTint="F2"/>
          <w:sz w:val="28"/>
          <w:szCs w:val="28"/>
        </w:rPr>
        <w:t>»</w:t>
      </w:r>
      <w:r w:rsidR="00282B3F">
        <w:rPr>
          <w:rFonts w:ascii="Times New Roman" w:hAnsi="Times New Roman" w:cs="Times New Roman"/>
          <w:color w:val="0D0D0D" w:themeColor="text1" w:themeTint="F2"/>
          <w:sz w:val="28"/>
          <w:szCs w:val="28"/>
        </w:rPr>
        <w:t xml:space="preserve">,  </w:t>
      </w:r>
      <w:r w:rsidR="00AF45AD">
        <w:rPr>
          <w:rFonts w:ascii="Times New Roman" w:hAnsi="Times New Roman" w:cs="Times New Roman"/>
          <w:color w:val="0D0D0D" w:themeColor="text1" w:themeTint="F2"/>
          <w:sz w:val="28"/>
          <w:szCs w:val="28"/>
        </w:rPr>
        <w:t>«</w:t>
      </w:r>
      <w:r w:rsidR="00282B3F">
        <w:rPr>
          <w:rFonts w:ascii="Times New Roman" w:hAnsi="Times New Roman" w:cs="Times New Roman"/>
          <w:color w:val="0D0D0D" w:themeColor="text1" w:themeTint="F2"/>
          <w:sz w:val="28"/>
          <w:szCs w:val="28"/>
        </w:rPr>
        <w:t>Проект  11. Реконструкция дренажной системы иловой карты  № 4</w:t>
      </w:r>
      <w:r w:rsidR="00AF45AD">
        <w:rPr>
          <w:rFonts w:ascii="Times New Roman" w:hAnsi="Times New Roman" w:cs="Times New Roman"/>
          <w:color w:val="0D0D0D" w:themeColor="text1" w:themeTint="F2"/>
          <w:sz w:val="28"/>
          <w:szCs w:val="28"/>
        </w:rPr>
        <w:t>»</w:t>
      </w:r>
      <w:r w:rsidR="00282B3F">
        <w:rPr>
          <w:rFonts w:ascii="Times New Roman" w:hAnsi="Times New Roman" w:cs="Times New Roman"/>
          <w:color w:val="0D0D0D" w:themeColor="text1" w:themeTint="F2"/>
          <w:sz w:val="28"/>
          <w:szCs w:val="28"/>
        </w:rPr>
        <w:t xml:space="preserve">,  </w:t>
      </w:r>
      <w:r w:rsidR="00AF45AD">
        <w:rPr>
          <w:rFonts w:ascii="Times New Roman" w:hAnsi="Times New Roman" w:cs="Times New Roman"/>
          <w:color w:val="0D0D0D" w:themeColor="text1" w:themeTint="F2"/>
          <w:sz w:val="28"/>
          <w:szCs w:val="28"/>
        </w:rPr>
        <w:t>«</w:t>
      </w:r>
      <w:r w:rsidR="00282B3F">
        <w:rPr>
          <w:rFonts w:ascii="Times New Roman" w:hAnsi="Times New Roman" w:cs="Times New Roman"/>
          <w:color w:val="0D0D0D" w:themeColor="text1" w:themeTint="F2"/>
          <w:sz w:val="28"/>
          <w:szCs w:val="28"/>
        </w:rPr>
        <w:t xml:space="preserve">Проект </w:t>
      </w:r>
      <w:r w:rsidR="00002293">
        <w:rPr>
          <w:rFonts w:ascii="Times New Roman" w:hAnsi="Times New Roman" w:cs="Times New Roman"/>
          <w:color w:val="0D0D0D" w:themeColor="text1" w:themeTint="F2"/>
          <w:sz w:val="28"/>
          <w:szCs w:val="28"/>
        </w:rPr>
        <w:t>1</w:t>
      </w:r>
      <w:r w:rsidR="00282B3F">
        <w:rPr>
          <w:rFonts w:ascii="Times New Roman" w:hAnsi="Times New Roman" w:cs="Times New Roman"/>
          <w:color w:val="0D0D0D" w:themeColor="text1" w:themeTint="F2"/>
          <w:sz w:val="28"/>
          <w:szCs w:val="28"/>
        </w:rPr>
        <w:t xml:space="preserve">2. </w:t>
      </w:r>
      <w:proofErr w:type="spellStart"/>
      <w:r w:rsidR="00282B3F">
        <w:rPr>
          <w:rFonts w:ascii="Times New Roman" w:hAnsi="Times New Roman" w:cs="Times New Roman"/>
          <w:color w:val="0D0D0D" w:themeColor="text1" w:themeTint="F2"/>
          <w:sz w:val="28"/>
          <w:szCs w:val="28"/>
        </w:rPr>
        <w:t>Дюкерный</w:t>
      </w:r>
      <w:proofErr w:type="spellEnd"/>
      <w:r w:rsidR="00282B3F">
        <w:rPr>
          <w:rFonts w:ascii="Times New Roman" w:hAnsi="Times New Roman" w:cs="Times New Roman"/>
          <w:color w:val="0D0D0D" w:themeColor="text1" w:themeTint="F2"/>
          <w:sz w:val="28"/>
          <w:szCs w:val="28"/>
        </w:rPr>
        <w:t xml:space="preserve">  переход  через  р. </w:t>
      </w:r>
      <w:proofErr w:type="spellStart"/>
      <w:r w:rsidR="00282B3F">
        <w:rPr>
          <w:rFonts w:ascii="Times New Roman" w:hAnsi="Times New Roman" w:cs="Times New Roman"/>
          <w:color w:val="0D0D0D" w:themeColor="text1" w:themeTint="F2"/>
          <w:sz w:val="28"/>
          <w:szCs w:val="28"/>
        </w:rPr>
        <w:t>Домашка</w:t>
      </w:r>
      <w:proofErr w:type="spellEnd"/>
      <w:r w:rsidR="00282B3F">
        <w:rPr>
          <w:rFonts w:ascii="Times New Roman" w:hAnsi="Times New Roman" w:cs="Times New Roman"/>
          <w:color w:val="0D0D0D" w:themeColor="text1" w:themeTint="F2"/>
          <w:sz w:val="28"/>
          <w:szCs w:val="28"/>
        </w:rPr>
        <w:t xml:space="preserve"> 2 коллектор</w:t>
      </w:r>
      <w:r w:rsidR="00AF45AD">
        <w:rPr>
          <w:rFonts w:ascii="Times New Roman" w:hAnsi="Times New Roman" w:cs="Times New Roman"/>
          <w:color w:val="0D0D0D" w:themeColor="text1" w:themeTint="F2"/>
          <w:sz w:val="28"/>
          <w:szCs w:val="28"/>
        </w:rPr>
        <w:t>»</w:t>
      </w:r>
      <w:r w:rsidR="00282B3F">
        <w:rPr>
          <w:rFonts w:ascii="Times New Roman" w:hAnsi="Times New Roman" w:cs="Times New Roman"/>
          <w:color w:val="0D0D0D" w:themeColor="text1" w:themeTint="F2"/>
          <w:sz w:val="28"/>
          <w:szCs w:val="28"/>
        </w:rPr>
        <w:t xml:space="preserve">, </w:t>
      </w:r>
      <w:r w:rsidR="00AF45AD">
        <w:rPr>
          <w:rFonts w:ascii="Times New Roman" w:hAnsi="Times New Roman" w:cs="Times New Roman"/>
          <w:color w:val="0D0D0D" w:themeColor="text1" w:themeTint="F2"/>
          <w:sz w:val="28"/>
          <w:szCs w:val="28"/>
        </w:rPr>
        <w:t>«</w:t>
      </w:r>
      <w:r w:rsidR="00282B3F">
        <w:rPr>
          <w:rFonts w:ascii="Times New Roman" w:hAnsi="Times New Roman" w:cs="Times New Roman"/>
          <w:color w:val="0D0D0D" w:themeColor="text1" w:themeTint="F2"/>
          <w:sz w:val="28"/>
          <w:szCs w:val="28"/>
        </w:rPr>
        <w:t>Проект 13. Строительство коллектора</w:t>
      </w:r>
      <w:proofErr w:type="gramStart"/>
      <w:r w:rsidR="00282B3F">
        <w:rPr>
          <w:rFonts w:ascii="Times New Roman" w:hAnsi="Times New Roman" w:cs="Times New Roman"/>
          <w:color w:val="0D0D0D" w:themeColor="text1" w:themeTint="F2"/>
          <w:sz w:val="28"/>
          <w:szCs w:val="28"/>
        </w:rPr>
        <w:t xml:space="preserve">  Д</w:t>
      </w:r>
      <w:proofErr w:type="gramEnd"/>
      <w:r w:rsidR="00282B3F">
        <w:rPr>
          <w:rFonts w:ascii="Times New Roman" w:hAnsi="Times New Roman" w:cs="Times New Roman"/>
          <w:color w:val="0D0D0D" w:themeColor="text1" w:themeTint="F2"/>
          <w:sz w:val="28"/>
          <w:szCs w:val="28"/>
        </w:rPr>
        <w:t>=800 мм по  ул. Пионерской</w:t>
      </w:r>
      <w:r w:rsidR="004B609D">
        <w:rPr>
          <w:rFonts w:ascii="Times New Roman" w:hAnsi="Times New Roman" w:cs="Times New Roman"/>
          <w:color w:val="0D0D0D" w:themeColor="text1" w:themeTint="F2"/>
          <w:sz w:val="28"/>
          <w:szCs w:val="28"/>
        </w:rPr>
        <w:t xml:space="preserve">» </w:t>
      </w:r>
      <w:r w:rsidR="00DF7EE8">
        <w:rPr>
          <w:rFonts w:ascii="Times New Roman" w:eastAsia="Calibri" w:hAnsi="Times New Roman" w:cs="Times New Roman"/>
          <w:iCs/>
          <w:color w:val="0D0D0D" w:themeColor="text1" w:themeTint="F2"/>
          <w:sz w:val="28"/>
          <w:szCs w:val="28"/>
          <w:lang w:eastAsia="ru-RU"/>
        </w:rPr>
        <w:t xml:space="preserve">таблицы </w:t>
      </w:r>
      <w:r w:rsidR="00DF7EE8" w:rsidRPr="004B452D">
        <w:rPr>
          <w:rFonts w:ascii="Times New Roman" w:hAnsi="Times New Roman" w:cs="Times New Roman"/>
          <w:color w:val="0D0D0D" w:themeColor="text1" w:themeTint="F2"/>
          <w:sz w:val="28"/>
          <w:szCs w:val="28"/>
        </w:rPr>
        <w:t>5</w:t>
      </w:r>
      <w:r w:rsidR="00DF7EE8">
        <w:rPr>
          <w:rFonts w:ascii="Times New Roman" w:hAnsi="Times New Roman" w:cs="Times New Roman"/>
          <w:color w:val="0D0D0D" w:themeColor="text1" w:themeTint="F2"/>
          <w:sz w:val="28"/>
          <w:szCs w:val="28"/>
        </w:rPr>
        <w:t xml:space="preserve">.18 </w:t>
      </w:r>
      <w:r w:rsidR="00371393">
        <w:rPr>
          <w:rFonts w:ascii="Times New Roman" w:hAnsi="Times New Roman" w:cs="Times New Roman"/>
          <w:color w:val="0D0D0D" w:themeColor="text1" w:themeTint="F2"/>
          <w:sz w:val="28"/>
          <w:szCs w:val="28"/>
        </w:rPr>
        <w:t>пункта 5.3.4</w:t>
      </w:r>
      <w:r w:rsidR="00371393" w:rsidRPr="004B452D">
        <w:rPr>
          <w:rFonts w:ascii="Times New Roman" w:hAnsi="Times New Roman" w:cs="Times New Roman"/>
          <w:color w:val="0D0D0D" w:themeColor="text1" w:themeTint="F2"/>
          <w:sz w:val="28"/>
          <w:szCs w:val="28"/>
        </w:rPr>
        <w:t xml:space="preserve"> подраздел</w:t>
      </w:r>
      <w:r w:rsidR="00371393">
        <w:rPr>
          <w:rFonts w:ascii="Times New Roman" w:hAnsi="Times New Roman" w:cs="Times New Roman"/>
          <w:color w:val="0D0D0D" w:themeColor="text1" w:themeTint="F2"/>
          <w:sz w:val="28"/>
          <w:szCs w:val="28"/>
        </w:rPr>
        <w:t>а</w:t>
      </w:r>
      <w:r w:rsidR="00371393" w:rsidRPr="004B452D">
        <w:rPr>
          <w:rFonts w:ascii="Times New Roman" w:hAnsi="Times New Roman" w:cs="Times New Roman"/>
          <w:color w:val="0D0D0D" w:themeColor="text1" w:themeTint="F2"/>
          <w:sz w:val="28"/>
          <w:szCs w:val="28"/>
        </w:rPr>
        <w:t xml:space="preserve"> 5.</w:t>
      </w:r>
      <w:r w:rsidR="00371393">
        <w:rPr>
          <w:rFonts w:ascii="Times New Roman" w:hAnsi="Times New Roman" w:cs="Times New Roman"/>
          <w:color w:val="0D0D0D" w:themeColor="text1" w:themeTint="F2"/>
          <w:sz w:val="28"/>
          <w:szCs w:val="28"/>
        </w:rPr>
        <w:t xml:space="preserve">3 </w:t>
      </w:r>
      <w:r w:rsidR="004B609D">
        <w:rPr>
          <w:rFonts w:ascii="Times New Roman" w:hAnsi="Times New Roman" w:cs="Times New Roman"/>
          <w:color w:val="0D0D0D" w:themeColor="text1" w:themeTint="F2"/>
          <w:sz w:val="28"/>
          <w:szCs w:val="28"/>
        </w:rPr>
        <w:t xml:space="preserve">изложить  в </w:t>
      </w:r>
      <w:r w:rsidR="00371393">
        <w:rPr>
          <w:rFonts w:ascii="Times New Roman" w:hAnsi="Times New Roman" w:cs="Times New Roman"/>
          <w:color w:val="0D0D0D" w:themeColor="text1" w:themeTint="F2"/>
          <w:sz w:val="28"/>
          <w:szCs w:val="28"/>
        </w:rPr>
        <w:t>следующей</w:t>
      </w:r>
      <w:r w:rsidR="004B609D">
        <w:rPr>
          <w:rFonts w:ascii="Times New Roman" w:hAnsi="Times New Roman" w:cs="Times New Roman"/>
          <w:color w:val="0D0D0D" w:themeColor="text1" w:themeTint="F2"/>
          <w:sz w:val="28"/>
          <w:szCs w:val="28"/>
        </w:rPr>
        <w:t xml:space="preserve"> редакции: </w:t>
      </w:r>
      <w:r w:rsidR="00E52F21" w:rsidRPr="004B452D">
        <w:rPr>
          <w:rFonts w:ascii="Times New Roman" w:hAnsi="Times New Roman" w:cs="Times New Roman"/>
          <w:color w:val="0D0D0D" w:themeColor="text1" w:themeTint="F2"/>
          <w:sz w:val="28"/>
          <w:szCs w:val="28"/>
        </w:rPr>
        <w:t xml:space="preserve">  </w:t>
      </w:r>
    </w:p>
    <w:p w14:paraId="16E84464" w14:textId="77777777" w:rsidR="00FB71C5" w:rsidRDefault="00FB71C5" w:rsidP="00F1791F">
      <w:pPr>
        <w:autoSpaceDE w:val="0"/>
        <w:autoSpaceDN w:val="0"/>
        <w:adjustRightInd w:val="0"/>
        <w:ind w:firstLine="54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tbl>
      <w:tblPr>
        <w:tblW w:w="9460" w:type="dxa"/>
        <w:jc w:val="center"/>
        <w:tblLook w:val="04A0" w:firstRow="1" w:lastRow="0" w:firstColumn="1" w:lastColumn="0" w:noHBand="0" w:noVBand="1"/>
      </w:tblPr>
      <w:tblGrid>
        <w:gridCol w:w="2479"/>
        <w:gridCol w:w="68"/>
        <w:gridCol w:w="5546"/>
        <w:gridCol w:w="1367"/>
      </w:tblGrid>
      <w:tr w:rsidR="008F4299" w:rsidRPr="009F4F96" w14:paraId="0EC17298" w14:textId="77777777" w:rsidTr="008F4299">
        <w:trPr>
          <w:trHeight w:val="414"/>
          <w:jc w:val="center"/>
        </w:trPr>
        <w:tc>
          <w:tcPr>
            <w:tcW w:w="9460" w:type="dxa"/>
            <w:gridSpan w:val="4"/>
            <w:tcBorders>
              <w:top w:val="nil"/>
              <w:left w:val="single" w:sz="4" w:space="0" w:color="auto"/>
              <w:bottom w:val="single" w:sz="4" w:space="0" w:color="auto"/>
              <w:right w:val="single" w:sz="4" w:space="0" w:color="auto"/>
            </w:tcBorders>
            <w:shd w:val="clear" w:color="auto" w:fill="D9D9D9"/>
            <w:noWrap/>
            <w:vAlign w:val="center"/>
            <w:hideMark/>
          </w:tcPr>
          <w:p w14:paraId="1BF485E5" w14:textId="77777777" w:rsidR="008F4299" w:rsidRPr="009F4F96" w:rsidRDefault="008F4299">
            <w:pPr>
              <w:rPr>
                <w:rFonts w:ascii="Times New Roman" w:hAnsi="Times New Roman" w:cs="Times New Roman"/>
                <w:sz w:val="26"/>
                <w:szCs w:val="26"/>
              </w:rPr>
            </w:pPr>
            <w:bookmarkStart w:id="1" w:name="_Toc294106098"/>
            <w:r w:rsidRPr="009F4F96">
              <w:rPr>
                <w:rFonts w:ascii="Times New Roman" w:hAnsi="Times New Roman" w:cs="Times New Roman"/>
                <w:sz w:val="26"/>
                <w:szCs w:val="26"/>
              </w:rPr>
              <w:t xml:space="preserve">Проект 10. Капитальный ремонт аэрационной системы </w:t>
            </w:r>
            <w:proofErr w:type="spellStart"/>
            <w:r w:rsidRPr="009F4F96">
              <w:rPr>
                <w:rFonts w:ascii="Times New Roman" w:hAnsi="Times New Roman" w:cs="Times New Roman"/>
                <w:sz w:val="26"/>
                <w:szCs w:val="26"/>
              </w:rPr>
              <w:t>аэротенков</w:t>
            </w:r>
            <w:proofErr w:type="spellEnd"/>
          </w:p>
        </w:tc>
      </w:tr>
      <w:tr w:rsidR="008F4299" w:rsidRPr="009F4F96" w14:paraId="2FA0B8EF" w14:textId="77777777" w:rsidTr="008F4299">
        <w:trPr>
          <w:trHeight w:val="255"/>
          <w:jc w:val="center"/>
        </w:trPr>
        <w:tc>
          <w:tcPr>
            <w:tcW w:w="9460" w:type="dxa"/>
            <w:gridSpan w:val="4"/>
            <w:tcBorders>
              <w:top w:val="nil"/>
              <w:left w:val="single" w:sz="4" w:space="0" w:color="auto"/>
              <w:bottom w:val="single" w:sz="4" w:space="0" w:color="auto"/>
              <w:right w:val="single" w:sz="4" w:space="0" w:color="auto"/>
            </w:tcBorders>
            <w:noWrap/>
            <w:vAlign w:val="center"/>
            <w:hideMark/>
          </w:tcPr>
          <w:p w14:paraId="2E55E0E0"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Описание проекта:</w:t>
            </w:r>
          </w:p>
        </w:tc>
      </w:tr>
      <w:tr w:rsidR="008F4299" w:rsidRPr="009F4F96" w14:paraId="50ACBA33" w14:textId="77777777" w:rsidTr="008F4299">
        <w:trPr>
          <w:trHeight w:val="255"/>
          <w:jc w:val="center"/>
        </w:trPr>
        <w:tc>
          <w:tcPr>
            <w:tcW w:w="2479" w:type="dxa"/>
            <w:tcBorders>
              <w:top w:val="nil"/>
              <w:left w:val="single" w:sz="4" w:space="0" w:color="auto"/>
              <w:bottom w:val="single" w:sz="4" w:space="0" w:color="auto"/>
              <w:right w:val="single" w:sz="4" w:space="0" w:color="auto"/>
            </w:tcBorders>
            <w:noWrap/>
            <w:vAlign w:val="center"/>
            <w:hideMark/>
          </w:tcPr>
          <w:p w14:paraId="43E36E35"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Цель проекта</w:t>
            </w:r>
          </w:p>
        </w:tc>
        <w:tc>
          <w:tcPr>
            <w:tcW w:w="6981" w:type="dxa"/>
            <w:gridSpan w:val="3"/>
            <w:tcBorders>
              <w:top w:val="nil"/>
              <w:left w:val="nil"/>
              <w:bottom w:val="single" w:sz="4" w:space="0" w:color="auto"/>
              <w:right w:val="single" w:sz="4" w:space="0" w:color="auto"/>
            </w:tcBorders>
            <w:noWrap/>
            <w:vAlign w:val="center"/>
            <w:hideMark/>
          </w:tcPr>
          <w:p w14:paraId="0707C8BD"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 xml:space="preserve">Интенсификация процессов </w:t>
            </w:r>
            <w:proofErr w:type="spellStart"/>
            <w:r w:rsidRPr="009F4F96">
              <w:rPr>
                <w:rFonts w:ascii="Times New Roman" w:hAnsi="Times New Roman" w:cs="Times New Roman"/>
                <w:sz w:val="26"/>
                <w:szCs w:val="26"/>
              </w:rPr>
              <w:t>нитр</w:t>
            </w:r>
            <w:proofErr w:type="gramStart"/>
            <w:r w:rsidRPr="009F4F96">
              <w:rPr>
                <w:rFonts w:ascii="Times New Roman" w:hAnsi="Times New Roman" w:cs="Times New Roman"/>
                <w:sz w:val="26"/>
                <w:szCs w:val="26"/>
              </w:rPr>
              <w:t>и</w:t>
            </w:r>
            <w:proofErr w:type="spellEnd"/>
            <w:r w:rsidRPr="009F4F96">
              <w:rPr>
                <w:rFonts w:ascii="Times New Roman" w:hAnsi="Times New Roman" w:cs="Times New Roman"/>
                <w:sz w:val="26"/>
                <w:szCs w:val="26"/>
              </w:rPr>
              <w:t>-</w:t>
            </w:r>
            <w:proofErr w:type="gramEnd"/>
            <w:r w:rsidRPr="009F4F96">
              <w:rPr>
                <w:rFonts w:ascii="Times New Roman" w:hAnsi="Times New Roman" w:cs="Times New Roman"/>
                <w:sz w:val="26"/>
                <w:szCs w:val="26"/>
              </w:rPr>
              <w:t xml:space="preserve"> денитрификации, повышения качества биологической очистки сточных вод</w:t>
            </w:r>
          </w:p>
        </w:tc>
      </w:tr>
      <w:tr w:rsidR="008F4299" w:rsidRPr="009F4F96" w14:paraId="0F6F6AEF" w14:textId="77777777" w:rsidTr="008F4299">
        <w:trPr>
          <w:trHeight w:val="255"/>
          <w:jc w:val="center"/>
        </w:trPr>
        <w:tc>
          <w:tcPr>
            <w:tcW w:w="2479" w:type="dxa"/>
            <w:tcBorders>
              <w:top w:val="nil"/>
              <w:left w:val="single" w:sz="4" w:space="0" w:color="auto"/>
              <w:bottom w:val="single" w:sz="4" w:space="0" w:color="auto"/>
              <w:right w:val="single" w:sz="4" w:space="0" w:color="auto"/>
            </w:tcBorders>
            <w:vAlign w:val="center"/>
            <w:hideMark/>
          </w:tcPr>
          <w:p w14:paraId="0D701192" w14:textId="77777777" w:rsidR="008F4299" w:rsidRPr="009F4F96" w:rsidRDefault="008F4299">
            <w:pPr>
              <w:ind w:right="-63"/>
              <w:rPr>
                <w:rFonts w:ascii="Times New Roman" w:hAnsi="Times New Roman" w:cs="Times New Roman"/>
                <w:sz w:val="26"/>
                <w:szCs w:val="26"/>
              </w:rPr>
            </w:pPr>
            <w:r w:rsidRPr="009F4F96">
              <w:rPr>
                <w:rFonts w:ascii="Times New Roman" w:hAnsi="Times New Roman" w:cs="Times New Roman"/>
                <w:sz w:val="26"/>
                <w:szCs w:val="26"/>
              </w:rPr>
              <w:t>Технические параметры проекта</w:t>
            </w:r>
          </w:p>
        </w:tc>
        <w:tc>
          <w:tcPr>
            <w:tcW w:w="6981" w:type="dxa"/>
            <w:gridSpan w:val="3"/>
            <w:tcBorders>
              <w:top w:val="nil"/>
              <w:left w:val="nil"/>
              <w:bottom w:val="single" w:sz="4" w:space="0" w:color="auto"/>
              <w:right w:val="single" w:sz="4" w:space="0" w:color="auto"/>
            </w:tcBorders>
            <w:noWrap/>
            <w:vAlign w:val="center"/>
            <w:hideMark/>
          </w:tcPr>
          <w:p w14:paraId="1F5EB5C1"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 xml:space="preserve">Замена 800 </w:t>
            </w:r>
            <w:proofErr w:type="spellStart"/>
            <w:r w:rsidRPr="009F4F96">
              <w:rPr>
                <w:rFonts w:ascii="Times New Roman" w:hAnsi="Times New Roman" w:cs="Times New Roman"/>
                <w:sz w:val="26"/>
                <w:szCs w:val="26"/>
              </w:rPr>
              <w:t>м.п</w:t>
            </w:r>
            <w:proofErr w:type="spellEnd"/>
            <w:r w:rsidRPr="009F4F96">
              <w:rPr>
                <w:rFonts w:ascii="Times New Roman" w:hAnsi="Times New Roman" w:cs="Times New Roman"/>
                <w:sz w:val="26"/>
                <w:szCs w:val="26"/>
              </w:rPr>
              <w:t>. воздуховодов, 1630 шт. тарельчатых аэраторов</w:t>
            </w:r>
          </w:p>
        </w:tc>
      </w:tr>
      <w:tr w:rsidR="008F4299" w:rsidRPr="009F4F96" w14:paraId="2434F359" w14:textId="77777777" w:rsidTr="008F4299">
        <w:trPr>
          <w:trHeight w:val="255"/>
          <w:jc w:val="center"/>
        </w:trPr>
        <w:tc>
          <w:tcPr>
            <w:tcW w:w="9460" w:type="dxa"/>
            <w:gridSpan w:val="4"/>
            <w:tcBorders>
              <w:top w:val="nil"/>
              <w:left w:val="single" w:sz="4" w:space="0" w:color="auto"/>
              <w:bottom w:val="single" w:sz="4" w:space="0" w:color="auto"/>
              <w:right w:val="single" w:sz="4" w:space="0" w:color="auto"/>
            </w:tcBorders>
            <w:vAlign w:val="center"/>
            <w:hideMark/>
          </w:tcPr>
          <w:p w14:paraId="406600AE"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Основные параметры проекта:</w:t>
            </w:r>
          </w:p>
        </w:tc>
      </w:tr>
      <w:tr w:rsidR="008F4299" w:rsidRPr="009F4F96" w14:paraId="772955E2" w14:textId="77777777" w:rsidTr="008F4299">
        <w:trPr>
          <w:trHeight w:val="255"/>
          <w:jc w:val="center"/>
        </w:trPr>
        <w:tc>
          <w:tcPr>
            <w:tcW w:w="8093" w:type="dxa"/>
            <w:gridSpan w:val="3"/>
            <w:tcBorders>
              <w:top w:val="single" w:sz="4" w:space="0" w:color="auto"/>
              <w:left w:val="single" w:sz="4" w:space="0" w:color="auto"/>
              <w:bottom w:val="single" w:sz="4" w:space="0" w:color="auto"/>
              <w:right w:val="single" w:sz="4" w:space="0" w:color="auto"/>
            </w:tcBorders>
            <w:vAlign w:val="center"/>
            <w:hideMark/>
          </w:tcPr>
          <w:p w14:paraId="1E685289" w14:textId="77777777" w:rsidR="008F4299" w:rsidRPr="009F4F96" w:rsidRDefault="008F4299">
            <w:pPr>
              <w:ind w:right="-63"/>
              <w:rPr>
                <w:rFonts w:ascii="Times New Roman" w:hAnsi="Times New Roman" w:cs="Times New Roman"/>
                <w:sz w:val="26"/>
                <w:szCs w:val="26"/>
              </w:rPr>
            </w:pPr>
            <w:r w:rsidRPr="009F4F96">
              <w:rPr>
                <w:rFonts w:ascii="Times New Roman" w:hAnsi="Times New Roman" w:cs="Times New Roman"/>
                <w:sz w:val="26"/>
                <w:szCs w:val="26"/>
              </w:rPr>
              <w:t>Необходимые капитальные затраты, тыс. руб. (с НДС)</w:t>
            </w:r>
          </w:p>
        </w:tc>
        <w:tc>
          <w:tcPr>
            <w:tcW w:w="1367" w:type="dxa"/>
            <w:tcBorders>
              <w:top w:val="single" w:sz="4" w:space="0" w:color="auto"/>
              <w:left w:val="nil"/>
              <w:bottom w:val="single" w:sz="4" w:space="0" w:color="auto"/>
              <w:right w:val="single" w:sz="4" w:space="0" w:color="auto"/>
            </w:tcBorders>
            <w:noWrap/>
            <w:vAlign w:val="center"/>
            <w:hideMark/>
          </w:tcPr>
          <w:p w14:paraId="233303E6" w14:textId="6C8B844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 xml:space="preserve">22174,2 </w:t>
            </w:r>
          </w:p>
        </w:tc>
      </w:tr>
      <w:tr w:rsidR="008F4299" w:rsidRPr="009F4F96" w14:paraId="1C2BAB5D" w14:textId="77777777" w:rsidTr="008F4299">
        <w:trPr>
          <w:trHeight w:val="255"/>
          <w:jc w:val="center"/>
        </w:trPr>
        <w:tc>
          <w:tcPr>
            <w:tcW w:w="8093" w:type="dxa"/>
            <w:gridSpan w:val="3"/>
            <w:tcBorders>
              <w:top w:val="single" w:sz="4" w:space="0" w:color="auto"/>
              <w:left w:val="single" w:sz="4" w:space="0" w:color="auto"/>
              <w:bottom w:val="single" w:sz="4" w:space="0" w:color="auto"/>
              <w:right w:val="single" w:sz="4" w:space="0" w:color="auto"/>
            </w:tcBorders>
            <w:vAlign w:val="center"/>
            <w:hideMark/>
          </w:tcPr>
          <w:p w14:paraId="07D0BC4F" w14:textId="77777777" w:rsidR="008F4299" w:rsidRPr="009F4F96" w:rsidRDefault="008F4299">
            <w:pPr>
              <w:ind w:right="-63"/>
              <w:rPr>
                <w:rFonts w:ascii="Times New Roman" w:hAnsi="Times New Roman" w:cs="Times New Roman"/>
                <w:sz w:val="26"/>
                <w:szCs w:val="26"/>
              </w:rPr>
            </w:pPr>
            <w:r w:rsidRPr="009F4F96">
              <w:rPr>
                <w:rFonts w:ascii="Times New Roman" w:hAnsi="Times New Roman" w:cs="Times New Roman"/>
                <w:sz w:val="26"/>
                <w:szCs w:val="26"/>
              </w:rPr>
              <w:t>Срок реализации проекта, год</w:t>
            </w:r>
          </w:p>
        </w:tc>
        <w:tc>
          <w:tcPr>
            <w:tcW w:w="1367" w:type="dxa"/>
            <w:tcBorders>
              <w:top w:val="single" w:sz="4" w:space="0" w:color="auto"/>
              <w:left w:val="nil"/>
              <w:bottom w:val="single" w:sz="4" w:space="0" w:color="auto"/>
              <w:right w:val="single" w:sz="4" w:space="0" w:color="auto"/>
            </w:tcBorders>
            <w:noWrap/>
            <w:vAlign w:val="center"/>
            <w:hideMark/>
          </w:tcPr>
          <w:p w14:paraId="6DD4EA41" w14:textId="77777777" w:rsidR="008F4299" w:rsidRPr="009F4F96" w:rsidRDefault="008F4299">
            <w:pPr>
              <w:jc w:val="center"/>
              <w:rPr>
                <w:rFonts w:ascii="Times New Roman" w:hAnsi="Times New Roman" w:cs="Times New Roman"/>
                <w:sz w:val="26"/>
                <w:szCs w:val="26"/>
              </w:rPr>
            </w:pPr>
            <w:r w:rsidRPr="009F4F96">
              <w:rPr>
                <w:rFonts w:ascii="Times New Roman" w:hAnsi="Times New Roman" w:cs="Times New Roman"/>
                <w:sz w:val="26"/>
                <w:szCs w:val="26"/>
              </w:rPr>
              <w:t>2023-2024</w:t>
            </w:r>
          </w:p>
        </w:tc>
      </w:tr>
      <w:tr w:rsidR="008F4299" w:rsidRPr="009F4F96" w14:paraId="29EBF400" w14:textId="77777777" w:rsidTr="008F4299">
        <w:trPr>
          <w:trHeight w:val="255"/>
          <w:jc w:val="center"/>
        </w:trPr>
        <w:tc>
          <w:tcPr>
            <w:tcW w:w="254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59CA0D" w14:textId="77777777" w:rsidR="008F4299" w:rsidRPr="009F4F96" w:rsidRDefault="008F4299">
            <w:pPr>
              <w:jc w:val="center"/>
              <w:rPr>
                <w:rFonts w:ascii="Times New Roman" w:hAnsi="Times New Roman" w:cs="Times New Roman"/>
                <w:sz w:val="26"/>
                <w:szCs w:val="26"/>
              </w:rPr>
            </w:pPr>
            <w:r w:rsidRPr="009F4F96">
              <w:rPr>
                <w:rFonts w:ascii="Times New Roman" w:hAnsi="Times New Roman" w:cs="Times New Roman"/>
                <w:sz w:val="26"/>
                <w:szCs w:val="26"/>
              </w:rPr>
              <w:t>Ожидаемые эффекты:</w:t>
            </w:r>
          </w:p>
        </w:tc>
        <w:tc>
          <w:tcPr>
            <w:tcW w:w="5546" w:type="dxa"/>
            <w:tcBorders>
              <w:top w:val="single" w:sz="4" w:space="0" w:color="auto"/>
              <w:left w:val="single" w:sz="4" w:space="0" w:color="auto"/>
              <w:bottom w:val="single" w:sz="4" w:space="0" w:color="auto"/>
              <w:right w:val="single" w:sz="4" w:space="0" w:color="auto"/>
            </w:tcBorders>
            <w:vAlign w:val="center"/>
            <w:hideMark/>
          </w:tcPr>
          <w:p w14:paraId="59A94890"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Улучшение качества биологической очистки, снижение удельного расхода электроэнергии, затрачиваемой на подачу воздуха, %</w:t>
            </w:r>
          </w:p>
        </w:tc>
        <w:tc>
          <w:tcPr>
            <w:tcW w:w="1367" w:type="dxa"/>
            <w:tcBorders>
              <w:top w:val="single" w:sz="4" w:space="0" w:color="auto"/>
              <w:left w:val="single" w:sz="4" w:space="0" w:color="auto"/>
              <w:bottom w:val="single" w:sz="4" w:space="0" w:color="auto"/>
              <w:right w:val="single" w:sz="4" w:space="0" w:color="auto"/>
            </w:tcBorders>
            <w:vAlign w:val="center"/>
            <w:hideMark/>
          </w:tcPr>
          <w:p w14:paraId="4E518F1C" w14:textId="77777777" w:rsidR="008F4299" w:rsidRPr="009F4F96" w:rsidRDefault="008F4299">
            <w:pPr>
              <w:jc w:val="center"/>
              <w:rPr>
                <w:rFonts w:ascii="Times New Roman" w:hAnsi="Times New Roman" w:cs="Times New Roman"/>
                <w:sz w:val="26"/>
                <w:szCs w:val="26"/>
              </w:rPr>
            </w:pPr>
            <w:r w:rsidRPr="009F4F96">
              <w:rPr>
                <w:rFonts w:ascii="Times New Roman" w:hAnsi="Times New Roman" w:cs="Times New Roman"/>
                <w:sz w:val="26"/>
                <w:szCs w:val="26"/>
              </w:rPr>
              <w:t>15</w:t>
            </w:r>
          </w:p>
        </w:tc>
      </w:tr>
      <w:tr w:rsidR="008F4299" w:rsidRPr="009F4F96" w14:paraId="291E09FB" w14:textId="77777777" w:rsidTr="008F4299">
        <w:trPr>
          <w:trHeight w:val="25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FC5AC5" w14:textId="77777777" w:rsidR="008F4299" w:rsidRPr="009F4F96" w:rsidRDefault="008F4299">
            <w:pPr>
              <w:rPr>
                <w:rFonts w:ascii="Times New Roman" w:hAnsi="Times New Roman" w:cs="Times New Roman"/>
                <w:sz w:val="26"/>
                <w:szCs w:val="26"/>
              </w:rPr>
            </w:pPr>
          </w:p>
        </w:tc>
        <w:tc>
          <w:tcPr>
            <w:tcW w:w="5546" w:type="dxa"/>
            <w:tcBorders>
              <w:top w:val="single" w:sz="4" w:space="0" w:color="auto"/>
              <w:left w:val="single" w:sz="4" w:space="0" w:color="auto"/>
              <w:bottom w:val="single" w:sz="4" w:space="0" w:color="auto"/>
              <w:right w:val="single" w:sz="4" w:space="0" w:color="auto"/>
            </w:tcBorders>
            <w:vAlign w:val="center"/>
            <w:hideMark/>
          </w:tcPr>
          <w:p w14:paraId="7B332F4C"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Срок получение эффекта</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5AA80D9" w14:textId="77777777" w:rsidR="008F4299" w:rsidRPr="009F4F96" w:rsidRDefault="008F4299">
            <w:pPr>
              <w:jc w:val="center"/>
              <w:rPr>
                <w:rFonts w:ascii="Times New Roman" w:hAnsi="Times New Roman" w:cs="Times New Roman"/>
                <w:sz w:val="26"/>
                <w:szCs w:val="26"/>
              </w:rPr>
            </w:pPr>
            <w:r w:rsidRPr="009F4F96">
              <w:rPr>
                <w:rFonts w:ascii="Times New Roman" w:hAnsi="Times New Roman" w:cs="Times New Roman"/>
                <w:sz w:val="26"/>
                <w:szCs w:val="26"/>
              </w:rPr>
              <w:t>с 2024 г.</w:t>
            </w:r>
          </w:p>
        </w:tc>
      </w:tr>
      <w:tr w:rsidR="008F4299" w:rsidRPr="009F4F96" w14:paraId="24FF5299" w14:textId="77777777" w:rsidTr="008F4299">
        <w:trPr>
          <w:trHeight w:val="500"/>
          <w:jc w:val="center"/>
        </w:trPr>
        <w:tc>
          <w:tcPr>
            <w:tcW w:w="9460" w:type="dxa"/>
            <w:gridSpan w:val="4"/>
            <w:tcBorders>
              <w:top w:val="nil"/>
              <w:left w:val="single" w:sz="4" w:space="0" w:color="auto"/>
              <w:bottom w:val="single" w:sz="4" w:space="0" w:color="auto"/>
              <w:right w:val="single" w:sz="4" w:space="0" w:color="auto"/>
            </w:tcBorders>
            <w:shd w:val="clear" w:color="auto" w:fill="D9D9D9"/>
            <w:noWrap/>
            <w:vAlign w:val="center"/>
            <w:hideMark/>
          </w:tcPr>
          <w:p w14:paraId="0071B37C"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Проект 11. Капитальный ремонт дренажной системы иловой карты № 4</w:t>
            </w:r>
          </w:p>
        </w:tc>
      </w:tr>
      <w:tr w:rsidR="008F4299" w:rsidRPr="009F4F96" w14:paraId="7C40EC1A" w14:textId="77777777" w:rsidTr="008F4299">
        <w:trPr>
          <w:trHeight w:val="255"/>
          <w:jc w:val="center"/>
        </w:trPr>
        <w:tc>
          <w:tcPr>
            <w:tcW w:w="9460" w:type="dxa"/>
            <w:gridSpan w:val="4"/>
            <w:tcBorders>
              <w:top w:val="nil"/>
              <w:left w:val="single" w:sz="4" w:space="0" w:color="auto"/>
              <w:bottom w:val="single" w:sz="4" w:space="0" w:color="auto"/>
              <w:right w:val="single" w:sz="4" w:space="0" w:color="auto"/>
            </w:tcBorders>
            <w:noWrap/>
            <w:vAlign w:val="center"/>
            <w:hideMark/>
          </w:tcPr>
          <w:p w14:paraId="7210740C"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Описание проекта:</w:t>
            </w:r>
          </w:p>
        </w:tc>
      </w:tr>
      <w:tr w:rsidR="008F4299" w:rsidRPr="009F4F96" w14:paraId="38FBDF2A" w14:textId="77777777" w:rsidTr="008F4299">
        <w:trPr>
          <w:trHeight w:val="255"/>
          <w:jc w:val="center"/>
        </w:trPr>
        <w:tc>
          <w:tcPr>
            <w:tcW w:w="2479" w:type="dxa"/>
            <w:tcBorders>
              <w:top w:val="nil"/>
              <w:left w:val="single" w:sz="4" w:space="0" w:color="auto"/>
              <w:bottom w:val="single" w:sz="4" w:space="0" w:color="auto"/>
              <w:right w:val="single" w:sz="4" w:space="0" w:color="auto"/>
            </w:tcBorders>
            <w:noWrap/>
            <w:vAlign w:val="center"/>
            <w:hideMark/>
          </w:tcPr>
          <w:p w14:paraId="61AE8DB7"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Цель проекта</w:t>
            </w:r>
          </w:p>
        </w:tc>
        <w:tc>
          <w:tcPr>
            <w:tcW w:w="6981" w:type="dxa"/>
            <w:gridSpan w:val="3"/>
            <w:tcBorders>
              <w:top w:val="nil"/>
              <w:left w:val="nil"/>
              <w:bottom w:val="single" w:sz="4" w:space="0" w:color="auto"/>
              <w:right w:val="single" w:sz="4" w:space="0" w:color="auto"/>
            </w:tcBorders>
            <w:noWrap/>
            <w:vAlign w:val="center"/>
            <w:hideMark/>
          </w:tcPr>
          <w:p w14:paraId="007F9175" w14:textId="77777777" w:rsidR="008F4299" w:rsidRPr="009F4F96" w:rsidRDefault="008F4299">
            <w:pPr>
              <w:pStyle w:val="ae"/>
              <w:spacing w:after="0" w:line="264" w:lineRule="auto"/>
              <w:ind w:firstLine="0"/>
              <w:rPr>
                <w:rFonts w:ascii="Times New Roman" w:hAnsi="Times New Roman" w:cs="Times New Roman"/>
                <w:sz w:val="26"/>
                <w:szCs w:val="26"/>
              </w:rPr>
            </w:pPr>
            <w:r w:rsidRPr="009F4F96">
              <w:rPr>
                <w:rFonts w:ascii="Times New Roman" w:hAnsi="Times New Roman" w:cs="Times New Roman"/>
                <w:sz w:val="26"/>
                <w:szCs w:val="26"/>
              </w:rPr>
              <w:t>Увеличение влагоотдачи осадка сточных вод, снижение концентрации сероводорода, выделяемого в атмосферный воздух</w:t>
            </w:r>
          </w:p>
        </w:tc>
      </w:tr>
      <w:tr w:rsidR="008F4299" w:rsidRPr="009F4F96" w14:paraId="5DA8A227" w14:textId="77777777" w:rsidTr="008F4299">
        <w:trPr>
          <w:trHeight w:val="255"/>
          <w:jc w:val="center"/>
        </w:trPr>
        <w:tc>
          <w:tcPr>
            <w:tcW w:w="2479" w:type="dxa"/>
            <w:tcBorders>
              <w:top w:val="nil"/>
              <w:left w:val="single" w:sz="4" w:space="0" w:color="auto"/>
              <w:bottom w:val="single" w:sz="4" w:space="0" w:color="auto"/>
              <w:right w:val="single" w:sz="4" w:space="0" w:color="auto"/>
            </w:tcBorders>
            <w:vAlign w:val="center"/>
            <w:hideMark/>
          </w:tcPr>
          <w:p w14:paraId="31AD27CD" w14:textId="77777777" w:rsidR="008F4299" w:rsidRPr="009F4F96" w:rsidRDefault="008F4299">
            <w:pPr>
              <w:ind w:right="-63"/>
              <w:rPr>
                <w:rFonts w:ascii="Times New Roman" w:hAnsi="Times New Roman" w:cs="Times New Roman"/>
                <w:sz w:val="26"/>
                <w:szCs w:val="26"/>
              </w:rPr>
            </w:pPr>
            <w:r w:rsidRPr="009F4F96">
              <w:rPr>
                <w:rFonts w:ascii="Times New Roman" w:hAnsi="Times New Roman" w:cs="Times New Roman"/>
                <w:sz w:val="26"/>
                <w:szCs w:val="26"/>
              </w:rPr>
              <w:t>Технические параметры проекта</w:t>
            </w:r>
          </w:p>
        </w:tc>
        <w:tc>
          <w:tcPr>
            <w:tcW w:w="6981" w:type="dxa"/>
            <w:gridSpan w:val="3"/>
            <w:tcBorders>
              <w:top w:val="nil"/>
              <w:left w:val="nil"/>
              <w:bottom w:val="single" w:sz="4" w:space="0" w:color="auto"/>
              <w:right w:val="single" w:sz="4" w:space="0" w:color="auto"/>
            </w:tcBorders>
            <w:noWrap/>
            <w:vAlign w:val="center"/>
            <w:hideMark/>
          </w:tcPr>
          <w:p w14:paraId="5ADCA4BC" w14:textId="77777777" w:rsidR="008F4299" w:rsidRPr="009F4F96" w:rsidRDefault="008F4299">
            <w:pPr>
              <w:pStyle w:val="ae"/>
              <w:spacing w:after="0" w:line="264" w:lineRule="auto"/>
              <w:ind w:firstLine="0"/>
              <w:rPr>
                <w:rFonts w:ascii="Times New Roman" w:hAnsi="Times New Roman" w:cs="Times New Roman"/>
                <w:sz w:val="26"/>
                <w:szCs w:val="26"/>
              </w:rPr>
            </w:pPr>
            <w:r w:rsidRPr="009F4F96">
              <w:rPr>
                <w:rFonts w:ascii="Times New Roman" w:hAnsi="Times New Roman" w:cs="Times New Roman"/>
                <w:sz w:val="26"/>
                <w:szCs w:val="26"/>
              </w:rPr>
              <w:t xml:space="preserve">Укладка дренажных трубопроводов 380 </w:t>
            </w:r>
            <w:proofErr w:type="spellStart"/>
            <w:r w:rsidRPr="009F4F96">
              <w:rPr>
                <w:rFonts w:ascii="Times New Roman" w:hAnsi="Times New Roman" w:cs="Times New Roman"/>
                <w:sz w:val="26"/>
                <w:szCs w:val="26"/>
              </w:rPr>
              <w:t>м.п</w:t>
            </w:r>
            <w:proofErr w:type="spellEnd"/>
            <w:r w:rsidRPr="009F4F96">
              <w:rPr>
                <w:rFonts w:ascii="Times New Roman" w:hAnsi="Times New Roman" w:cs="Times New Roman"/>
                <w:sz w:val="26"/>
                <w:szCs w:val="26"/>
              </w:rPr>
              <w:t>., монтаж щелевых колодцев 4 шт.</w:t>
            </w:r>
          </w:p>
        </w:tc>
      </w:tr>
      <w:tr w:rsidR="008F4299" w:rsidRPr="009F4F96" w14:paraId="1F8CABA8" w14:textId="77777777" w:rsidTr="008F4299">
        <w:trPr>
          <w:trHeight w:val="255"/>
          <w:jc w:val="center"/>
        </w:trPr>
        <w:tc>
          <w:tcPr>
            <w:tcW w:w="9460" w:type="dxa"/>
            <w:gridSpan w:val="4"/>
            <w:tcBorders>
              <w:top w:val="nil"/>
              <w:left w:val="single" w:sz="4" w:space="0" w:color="auto"/>
              <w:bottom w:val="single" w:sz="4" w:space="0" w:color="auto"/>
              <w:right w:val="single" w:sz="4" w:space="0" w:color="auto"/>
            </w:tcBorders>
            <w:vAlign w:val="center"/>
            <w:hideMark/>
          </w:tcPr>
          <w:p w14:paraId="2961948D"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Основные параметры проекта:</w:t>
            </w:r>
          </w:p>
        </w:tc>
      </w:tr>
      <w:tr w:rsidR="008F4299" w:rsidRPr="009F4F96" w14:paraId="4D2C528C" w14:textId="77777777" w:rsidTr="008F4299">
        <w:trPr>
          <w:trHeight w:val="255"/>
          <w:jc w:val="center"/>
        </w:trPr>
        <w:tc>
          <w:tcPr>
            <w:tcW w:w="8093" w:type="dxa"/>
            <w:gridSpan w:val="3"/>
            <w:tcBorders>
              <w:top w:val="single" w:sz="4" w:space="0" w:color="auto"/>
              <w:left w:val="single" w:sz="4" w:space="0" w:color="auto"/>
              <w:bottom w:val="single" w:sz="4" w:space="0" w:color="auto"/>
              <w:right w:val="single" w:sz="4" w:space="0" w:color="auto"/>
            </w:tcBorders>
            <w:vAlign w:val="center"/>
            <w:hideMark/>
          </w:tcPr>
          <w:p w14:paraId="72A21BFA" w14:textId="77777777" w:rsidR="008F4299" w:rsidRPr="009F4F96" w:rsidRDefault="008F4299">
            <w:pPr>
              <w:ind w:right="-63"/>
              <w:rPr>
                <w:rFonts w:ascii="Times New Roman" w:hAnsi="Times New Roman" w:cs="Times New Roman"/>
                <w:sz w:val="26"/>
                <w:szCs w:val="26"/>
              </w:rPr>
            </w:pPr>
            <w:r w:rsidRPr="009F4F96">
              <w:rPr>
                <w:rFonts w:ascii="Times New Roman" w:hAnsi="Times New Roman" w:cs="Times New Roman"/>
                <w:sz w:val="26"/>
                <w:szCs w:val="26"/>
              </w:rPr>
              <w:t>Необходимые капитальные затраты, тыс. руб. (с НДС)</w:t>
            </w:r>
          </w:p>
        </w:tc>
        <w:tc>
          <w:tcPr>
            <w:tcW w:w="1367" w:type="dxa"/>
            <w:tcBorders>
              <w:top w:val="single" w:sz="4" w:space="0" w:color="auto"/>
              <w:left w:val="nil"/>
              <w:bottom w:val="single" w:sz="4" w:space="0" w:color="auto"/>
              <w:right w:val="single" w:sz="4" w:space="0" w:color="auto"/>
            </w:tcBorders>
            <w:noWrap/>
            <w:vAlign w:val="center"/>
            <w:hideMark/>
          </w:tcPr>
          <w:p w14:paraId="50183EC1" w14:textId="38903C45" w:rsidR="008F4299" w:rsidRPr="009F4F96" w:rsidRDefault="008F4299">
            <w:pPr>
              <w:jc w:val="center"/>
              <w:rPr>
                <w:rFonts w:ascii="Times New Roman" w:hAnsi="Times New Roman" w:cs="Times New Roman"/>
                <w:sz w:val="26"/>
                <w:szCs w:val="26"/>
              </w:rPr>
            </w:pPr>
            <w:r w:rsidRPr="009F4F96">
              <w:rPr>
                <w:rFonts w:ascii="Times New Roman" w:hAnsi="Times New Roman" w:cs="Times New Roman"/>
                <w:sz w:val="26"/>
                <w:szCs w:val="26"/>
              </w:rPr>
              <w:t>3382,01</w:t>
            </w:r>
          </w:p>
        </w:tc>
      </w:tr>
      <w:tr w:rsidR="008F4299" w:rsidRPr="009F4F96" w14:paraId="1FB8E936" w14:textId="77777777" w:rsidTr="008F4299">
        <w:trPr>
          <w:trHeight w:val="255"/>
          <w:jc w:val="center"/>
        </w:trPr>
        <w:tc>
          <w:tcPr>
            <w:tcW w:w="8093" w:type="dxa"/>
            <w:gridSpan w:val="3"/>
            <w:tcBorders>
              <w:top w:val="single" w:sz="4" w:space="0" w:color="auto"/>
              <w:left w:val="single" w:sz="4" w:space="0" w:color="auto"/>
              <w:bottom w:val="single" w:sz="4" w:space="0" w:color="auto"/>
              <w:right w:val="single" w:sz="4" w:space="0" w:color="auto"/>
            </w:tcBorders>
            <w:vAlign w:val="center"/>
            <w:hideMark/>
          </w:tcPr>
          <w:p w14:paraId="386795EF" w14:textId="77777777" w:rsidR="008F4299" w:rsidRPr="009F4F96" w:rsidRDefault="008F4299">
            <w:pPr>
              <w:ind w:right="-63"/>
              <w:rPr>
                <w:rFonts w:ascii="Times New Roman" w:hAnsi="Times New Roman" w:cs="Times New Roman"/>
                <w:sz w:val="26"/>
                <w:szCs w:val="26"/>
              </w:rPr>
            </w:pPr>
            <w:r w:rsidRPr="009F4F96">
              <w:rPr>
                <w:rFonts w:ascii="Times New Roman" w:hAnsi="Times New Roman" w:cs="Times New Roman"/>
                <w:sz w:val="26"/>
                <w:szCs w:val="26"/>
              </w:rPr>
              <w:t>Срок реализации проекта, год</w:t>
            </w:r>
          </w:p>
        </w:tc>
        <w:tc>
          <w:tcPr>
            <w:tcW w:w="1367" w:type="dxa"/>
            <w:tcBorders>
              <w:top w:val="single" w:sz="4" w:space="0" w:color="auto"/>
              <w:left w:val="nil"/>
              <w:bottom w:val="single" w:sz="4" w:space="0" w:color="auto"/>
              <w:right w:val="single" w:sz="4" w:space="0" w:color="auto"/>
            </w:tcBorders>
            <w:noWrap/>
            <w:vAlign w:val="center"/>
            <w:hideMark/>
          </w:tcPr>
          <w:p w14:paraId="78EFB9D4" w14:textId="77777777" w:rsidR="008F4299" w:rsidRPr="009F4F96" w:rsidRDefault="008F4299">
            <w:pPr>
              <w:jc w:val="center"/>
              <w:rPr>
                <w:rFonts w:ascii="Times New Roman" w:hAnsi="Times New Roman" w:cs="Times New Roman"/>
                <w:sz w:val="26"/>
                <w:szCs w:val="26"/>
              </w:rPr>
            </w:pPr>
            <w:r w:rsidRPr="009F4F96">
              <w:rPr>
                <w:rFonts w:ascii="Times New Roman" w:hAnsi="Times New Roman" w:cs="Times New Roman"/>
                <w:sz w:val="26"/>
                <w:szCs w:val="26"/>
              </w:rPr>
              <w:t>2024</w:t>
            </w:r>
          </w:p>
        </w:tc>
      </w:tr>
      <w:tr w:rsidR="008F4299" w:rsidRPr="009F4F96" w14:paraId="356625A8" w14:textId="77777777" w:rsidTr="008F4299">
        <w:trPr>
          <w:trHeight w:val="104"/>
          <w:jc w:val="center"/>
        </w:trPr>
        <w:tc>
          <w:tcPr>
            <w:tcW w:w="254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D78560" w14:textId="77777777" w:rsidR="008F4299" w:rsidRPr="009F4F96" w:rsidRDefault="008F4299">
            <w:pPr>
              <w:jc w:val="center"/>
              <w:rPr>
                <w:rFonts w:ascii="Times New Roman" w:hAnsi="Times New Roman" w:cs="Times New Roman"/>
                <w:sz w:val="26"/>
                <w:szCs w:val="26"/>
              </w:rPr>
            </w:pPr>
            <w:r w:rsidRPr="009F4F96">
              <w:rPr>
                <w:rFonts w:ascii="Times New Roman" w:hAnsi="Times New Roman" w:cs="Times New Roman"/>
                <w:sz w:val="26"/>
                <w:szCs w:val="26"/>
              </w:rPr>
              <w:t>Ожидаемые эффекты:</w:t>
            </w:r>
          </w:p>
        </w:tc>
        <w:tc>
          <w:tcPr>
            <w:tcW w:w="5546" w:type="dxa"/>
            <w:tcBorders>
              <w:top w:val="single" w:sz="4" w:space="0" w:color="auto"/>
              <w:left w:val="single" w:sz="4" w:space="0" w:color="auto"/>
              <w:bottom w:val="single" w:sz="4" w:space="0" w:color="auto"/>
              <w:right w:val="single" w:sz="4" w:space="0" w:color="auto"/>
            </w:tcBorders>
            <w:vAlign w:val="center"/>
            <w:hideMark/>
          </w:tcPr>
          <w:p w14:paraId="4E2475A9"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Снижение количества образованного осадка, %</w:t>
            </w:r>
          </w:p>
        </w:tc>
        <w:tc>
          <w:tcPr>
            <w:tcW w:w="1367" w:type="dxa"/>
            <w:tcBorders>
              <w:top w:val="single" w:sz="4" w:space="0" w:color="auto"/>
              <w:left w:val="single" w:sz="4" w:space="0" w:color="auto"/>
              <w:bottom w:val="single" w:sz="4" w:space="0" w:color="auto"/>
              <w:right w:val="single" w:sz="4" w:space="0" w:color="auto"/>
            </w:tcBorders>
            <w:vAlign w:val="center"/>
            <w:hideMark/>
          </w:tcPr>
          <w:p w14:paraId="67C2C0AA" w14:textId="77777777" w:rsidR="008F4299" w:rsidRPr="009F4F96" w:rsidRDefault="008F4299">
            <w:pPr>
              <w:jc w:val="center"/>
              <w:rPr>
                <w:rFonts w:ascii="Times New Roman" w:hAnsi="Times New Roman" w:cs="Times New Roman"/>
                <w:sz w:val="26"/>
                <w:szCs w:val="26"/>
              </w:rPr>
            </w:pPr>
            <w:r w:rsidRPr="009F4F96">
              <w:rPr>
                <w:rFonts w:ascii="Times New Roman" w:hAnsi="Times New Roman" w:cs="Times New Roman"/>
                <w:sz w:val="26"/>
                <w:szCs w:val="26"/>
              </w:rPr>
              <w:t>50</w:t>
            </w:r>
          </w:p>
        </w:tc>
      </w:tr>
      <w:tr w:rsidR="008F4299" w:rsidRPr="009F4F96" w14:paraId="1F979D8A" w14:textId="77777777" w:rsidTr="008F4299">
        <w:trPr>
          <w:trHeight w:val="10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BF6717" w14:textId="77777777" w:rsidR="008F4299" w:rsidRPr="009F4F96" w:rsidRDefault="008F4299">
            <w:pPr>
              <w:rPr>
                <w:rFonts w:ascii="Times New Roman" w:hAnsi="Times New Roman" w:cs="Times New Roman"/>
                <w:sz w:val="26"/>
                <w:szCs w:val="26"/>
              </w:rPr>
            </w:pPr>
          </w:p>
        </w:tc>
        <w:tc>
          <w:tcPr>
            <w:tcW w:w="5546" w:type="dxa"/>
            <w:tcBorders>
              <w:top w:val="single" w:sz="4" w:space="0" w:color="auto"/>
              <w:left w:val="single" w:sz="4" w:space="0" w:color="auto"/>
              <w:bottom w:val="single" w:sz="4" w:space="0" w:color="auto"/>
              <w:right w:val="single" w:sz="4" w:space="0" w:color="auto"/>
            </w:tcBorders>
            <w:vAlign w:val="center"/>
            <w:hideMark/>
          </w:tcPr>
          <w:p w14:paraId="0BE294A8"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Уменьшение выбросов сероводорода до норм менее ПДК, мг/м3</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E6DA675" w14:textId="77777777" w:rsidR="008F4299" w:rsidRPr="009F4F96" w:rsidRDefault="008F4299">
            <w:pPr>
              <w:jc w:val="center"/>
              <w:rPr>
                <w:rFonts w:ascii="Times New Roman" w:hAnsi="Times New Roman" w:cs="Times New Roman"/>
                <w:sz w:val="26"/>
                <w:szCs w:val="26"/>
              </w:rPr>
            </w:pPr>
            <w:r w:rsidRPr="009F4F96">
              <w:rPr>
                <w:rFonts w:ascii="Times New Roman" w:hAnsi="Times New Roman" w:cs="Times New Roman"/>
                <w:sz w:val="26"/>
                <w:szCs w:val="26"/>
                <w:lang w:val="en-US"/>
              </w:rPr>
              <w:t>&lt;</w:t>
            </w:r>
            <w:r w:rsidRPr="009F4F96">
              <w:rPr>
                <w:rFonts w:ascii="Times New Roman" w:hAnsi="Times New Roman" w:cs="Times New Roman"/>
                <w:sz w:val="26"/>
                <w:szCs w:val="26"/>
              </w:rPr>
              <w:t>0,008</w:t>
            </w:r>
          </w:p>
        </w:tc>
      </w:tr>
      <w:tr w:rsidR="008F4299" w:rsidRPr="009F4F96" w14:paraId="6A6B84EC" w14:textId="77777777" w:rsidTr="008F4299">
        <w:trPr>
          <w:trHeight w:val="1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83721B" w14:textId="77777777" w:rsidR="008F4299" w:rsidRPr="009F4F96" w:rsidRDefault="008F4299">
            <w:pPr>
              <w:rPr>
                <w:rFonts w:ascii="Times New Roman" w:hAnsi="Times New Roman" w:cs="Times New Roman"/>
                <w:sz w:val="26"/>
                <w:szCs w:val="26"/>
              </w:rPr>
            </w:pPr>
          </w:p>
        </w:tc>
        <w:tc>
          <w:tcPr>
            <w:tcW w:w="5546" w:type="dxa"/>
            <w:tcBorders>
              <w:top w:val="single" w:sz="4" w:space="0" w:color="auto"/>
              <w:left w:val="single" w:sz="4" w:space="0" w:color="auto"/>
              <w:bottom w:val="single" w:sz="4" w:space="0" w:color="auto"/>
              <w:right w:val="single" w:sz="4" w:space="0" w:color="auto"/>
            </w:tcBorders>
            <w:vAlign w:val="center"/>
            <w:hideMark/>
          </w:tcPr>
          <w:p w14:paraId="4BBD2769"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Срок получение эффекта</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29DCA6D" w14:textId="77777777" w:rsidR="008F4299" w:rsidRPr="009F4F96" w:rsidRDefault="008F4299">
            <w:pPr>
              <w:jc w:val="center"/>
              <w:rPr>
                <w:rFonts w:ascii="Times New Roman" w:hAnsi="Times New Roman" w:cs="Times New Roman"/>
                <w:sz w:val="26"/>
                <w:szCs w:val="26"/>
              </w:rPr>
            </w:pPr>
            <w:r w:rsidRPr="009F4F96">
              <w:rPr>
                <w:rFonts w:ascii="Times New Roman" w:hAnsi="Times New Roman" w:cs="Times New Roman"/>
                <w:sz w:val="26"/>
                <w:szCs w:val="26"/>
              </w:rPr>
              <w:t>с 2025 г.</w:t>
            </w:r>
          </w:p>
        </w:tc>
      </w:tr>
      <w:tr w:rsidR="008F4299" w:rsidRPr="009F4F96" w14:paraId="114A5A13" w14:textId="77777777" w:rsidTr="008F4299">
        <w:trPr>
          <w:trHeight w:val="430"/>
          <w:jc w:val="center"/>
        </w:trPr>
        <w:tc>
          <w:tcPr>
            <w:tcW w:w="9460" w:type="dxa"/>
            <w:gridSpan w:val="4"/>
            <w:tcBorders>
              <w:top w:val="nil"/>
              <w:left w:val="single" w:sz="4" w:space="0" w:color="auto"/>
              <w:bottom w:val="single" w:sz="4" w:space="0" w:color="auto"/>
              <w:right w:val="single" w:sz="4" w:space="0" w:color="auto"/>
            </w:tcBorders>
            <w:shd w:val="clear" w:color="auto" w:fill="D9D9D9"/>
            <w:noWrap/>
            <w:vAlign w:val="center"/>
            <w:hideMark/>
          </w:tcPr>
          <w:p w14:paraId="39D73CF5"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 xml:space="preserve">Проект 12. </w:t>
            </w:r>
            <w:proofErr w:type="spellStart"/>
            <w:r w:rsidRPr="009F4F96">
              <w:rPr>
                <w:rFonts w:ascii="Times New Roman" w:hAnsi="Times New Roman" w:cs="Times New Roman"/>
                <w:sz w:val="26"/>
                <w:szCs w:val="26"/>
              </w:rPr>
              <w:t>Дюкерный</w:t>
            </w:r>
            <w:proofErr w:type="spellEnd"/>
            <w:r w:rsidRPr="009F4F96">
              <w:rPr>
                <w:rFonts w:ascii="Times New Roman" w:hAnsi="Times New Roman" w:cs="Times New Roman"/>
                <w:sz w:val="26"/>
                <w:szCs w:val="26"/>
              </w:rPr>
              <w:t xml:space="preserve"> переход через р. </w:t>
            </w:r>
            <w:proofErr w:type="spellStart"/>
            <w:r w:rsidRPr="009F4F96">
              <w:rPr>
                <w:rFonts w:ascii="Times New Roman" w:hAnsi="Times New Roman" w:cs="Times New Roman"/>
                <w:sz w:val="26"/>
                <w:szCs w:val="26"/>
              </w:rPr>
              <w:t>Домашка</w:t>
            </w:r>
            <w:proofErr w:type="spellEnd"/>
            <w:r w:rsidRPr="009F4F96">
              <w:rPr>
                <w:rFonts w:ascii="Times New Roman" w:hAnsi="Times New Roman" w:cs="Times New Roman"/>
                <w:sz w:val="26"/>
                <w:szCs w:val="26"/>
              </w:rPr>
              <w:t xml:space="preserve"> 2 коллектор</w:t>
            </w:r>
          </w:p>
        </w:tc>
      </w:tr>
      <w:tr w:rsidR="008F4299" w:rsidRPr="009F4F96" w14:paraId="5CBD9C83" w14:textId="77777777" w:rsidTr="008F4299">
        <w:trPr>
          <w:trHeight w:val="255"/>
          <w:jc w:val="center"/>
        </w:trPr>
        <w:tc>
          <w:tcPr>
            <w:tcW w:w="9460" w:type="dxa"/>
            <w:gridSpan w:val="4"/>
            <w:tcBorders>
              <w:top w:val="nil"/>
              <w:left w:val="single" w:sz="4" w:space="0" w:color="auto"/>
              <w:bottom w:val="single" w:sz="4" w:space="0" w:color="auto"/>
              <w:right w:val="single" w:sz="4" w:space="0" w:color="auto"/>
            </w:tcBorders>
            <w:noWrap/>
            <w:vAlign w:val="center"/>
            <w:hideMark/>
          </w:tcPr>
          <w:p w14:paraId="6C6E40EC"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Описание проекта:</w:t>
            </w:r>
          </w:p>
        </w:tc>
      </w:tr>
      <w:tr w:rsidR="008F4299" w:rsidRPr="009F4F96" w14:paraId="776ADD95" w14:textId="77777777" w:rsidTr="008F4299">
        <w:trPr>
          <w:trHeight w:val="255"/>
          <w:jc w:val="center"/>
        </w:trPr>
        <w:tc>
          <w:tcPr>
            <w:tcW w:w="2479" w:type="dxa"/>
            <w:tcBorders>
              <w:top w:val="nil"/>
              <w:left w:val="single" w:sz="4" w:space="0" w:color="auto"/>
              <w:bottom w:val="single" w:sz="4" w:space="0" w:color="auto"/>
              <w:right w:val="single" w:sz="4" w:space="0" w:color="auto"/>
            </w:tcBorders>
            <w:noWrap/>
            <w:vAlign w:val="center"/>
            <w:hideMark/>
          </w:tcPr>
          <w:p w14:paraId="712A3450"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Цель проекта</w:t>
            </w:r>
          </w:p>
        </w:tc>
        <w:tc>
          <w:tcPr>
            <w:tcW w:w="6981" w:type="dxa"/>
            <w:gridSpan w:val="3"/>
            <w:tcBorders>
              <w:top w:val="nil"/>
              <w:left w:val="nil"/>
              <w:bottom w:val="single" w:sz="4" w:space="0" w:color="auto"/>
              <w:right w:val="single" w:sz="4" w:space="0" w:color="auto"/>
            </w:tcBorders>
            <w:noWrap/>
            <w:vAlign w:val="center"/>
            <w:hideMark/>
          </w:tcPr>
          <w:p w14:paraId="7B25E263"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Повышение надежности  в системе водоотведения, соблюдение требований СП 32.13330.2018</w:t>
            </w:r>
          </w:p>
        </w:tc>
      </w:tr>
      <w:tr w:rsidR="008F4299" w:rsidRPr="009F4F96" w14:paraId="6AB21BEA" w14:textId="77777777" w:rsidTr="008F4299">
        <w:trPr>
          <w:trHeight w:val="255"/>
          <w:jc w:val="center"/>
        </w:trPr>
        <w:tc>
          <w:tcPr>
            <w:tcW w:w="2479" w:type="dxa"/>
            <w:tcBorders>
              <w:top w:val="nil"/>
              <w:left w:val="single" w:sz="4" w:space="0" w:color="auto"/>
              <w:bottom w:val="single" w:sz="4" w:space="0" w:color="auto"/>
              <w:right w:val="single" w:sz="4" w:space="0" w:color="auto"/>
            </w:tcBorders>
            <w:vAlign w:val="center"/>
            <w:hideMark/>
          </w:tcPr>
          <w:p w14:paraId="59C39370" w14:textId="77777777" w:rsidR="008F4299" w:rsidRPr="009F4F96" w:rsidRDefault="008F4299">
            <w:pPr>
              <w:ind w:right="-63"/>
              <w:rPr>
                <w:rFonts w:ascii="Times New Roman" w:hAnsi="Times New Roman" w:cs="Times New Roman"/>
                <w:sz w:val="26"/>
                <w:szCs w:val="26"/>
              </w:rPr>
            </w:pPr>
            <w:r w:rsidRPr="009F4F96">
              <w:rPr>
                <w:rFonts w:ascii="Times New Roman" w:hAnsi="Times New Roman" w:cs="Times New Roman"/>
                <w:sz w:val="26"/>
                <w:szCs w:val="26"/>
              </w:rPr>
              <w:t>Технические параметры проекта</w:t>
            </w:r>
          </w:p>
        </w:tc>
        <w:tc>
          <w:tcPr>
            <w:tcW w:w="6981" w:type="dxa"/>
            <w:gridSpan w:val="3"/>
            <w:tcBorders>
              <w:top w:val="nil"/>
              <w:left w:val="nil"/>
              <w:bottom w:val="single" w:sz="4" w:space="0" w:color="auto"/>
              <w:right w:val="single" w:sz="4" w:space="0" w:color="auto"/>
            </w:tcBorders>
            <w:noWrap/>
            <w:vAlign w:val="center"/>
            <w:hideMark/>
          </w:tcPr>
          <w:p w14:paraId="3EFC28B2"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 xml:space="preserve">Строительство 2-ой нитки перехода через </w:t>
            </w:r>
            <w:proofErr w:type="spellStart"/>
            <w:r w:rsidRPr="009F4F96">
              <w:rPr>
                <w:rFonts w:ascii="Times New Roman" w:hAnsi="Times New Roman" w:cs="Times New Roman"/>
                <w:sz w:val="26"/>
                <w:szCs w:val="26"/>
              </w:rPr>
              <w:t>р</w:t>
            </w:r>
            <w:proofErr w:type="gramStart"/>
            <w:r w:rsidRPr="009F4F96">
              <w:rPr>
                <w:rFonts w:ascii="Times New Roman" w:hAnsi="Times New Roman" w:cs="Times New Roman"/>
                <w:sz w:val="26"/>
                <w:szCs w:val="26"/>
              </w:rPr>
              <w:t>.Д</w:t>
            </w:r>
            <w:proofErr w:type="gramEnd"/>
            <w:r w:rsidRPr="009F4F96">
              <w:rPr>
                <w:rFonts w:ascii="Times New Roman" w:hAnsi="Times New Roman" w:cs="Times New Roman"/>
                <w:sz w:val="26"/>
                <w:szCs w:val="26"/>
              </w:rPr>
              <w:t>омашка</w:t>
            </w:r>
            <w:proofErr w:type="spellEnd"/>
            <w:r w:rsidRPr="009F4F96">
              <w:rPr>
                <w:rFonts w:ascii="Times New Roman" w:hAnsi="Times New Roman" w:cs="Times New Roman"/>
                <w:sz w:val="26"/>
                <w:szCs w:val="26"/>
              </w:rPr>
              <w:t xml:space="preserve"> Д=1000 мм, </w:t>
            </w:r>
            <w:r w:rsidRPr="009F4F96">
              <w:rPr>
                <w:rFonts w:ascii="Times New Roman" w:hAnsi="Times New Roman" w:cs="Times New Roman"/>
                <w:sz w:val="26"/>
                <w:szCs w:val="26"/>
                <w:lang w:val="en-US"/>
              </w:rPr>
              <w:t>l</w:t>
            </w:r>
            <w:r w:rsidRPr="009F4F96">
              <w:rPr>
                <w:rFonts w:ascii="Times New Roman" w:hAnsi="Times New Roman" w:cs="Times New Roman"/>
                <w:sz w:val="26"/>
                <w:szCs w:val="26"/>
              </w:rPr>
              <w:t xml:space="preserve">=80 </w:t>
            </w:r>
            <w:proofErr w:type="spellStart"/>
            <w:r w:rsidRPr="009F4F96">
              <w:rPr>
                <w:rFonts w:ascii="Times New Roman" w:hAnsi="Times New Roman" w:cs="Times New Roman"/>
                <w:sz w:val="26"/>
                <w:szCs w:val="26"/>
              </w:rPr>
              <w:t>п.м</w:t>
            </w:r>
            <w:proofErr w:type="spellEnd"/>
            <w:r w:rsidRPr="009F4F96">
              <w:rPr>
                <w:rFonts w:ascii="Times New Roman" w:hAnsi="Times New Roman" w:cs="Times New Roman"/>
                <w:sz w:val="26"/>
                <w:szCs w:val="26"/>
              </w:rPr>
              <w:t>.</w:t>
            </w:r>
          </w:p>
        </w:tc>
      </w:tr>
      <w:tr w:rsidR="008F4299" w:rsidRPr="009F4F96" w14:paraId="02D23797" w14:textId="77777777" w:rsidTr="008F4299">
        <w:trPr>
          <w:trHeight w:val="255"/>
          <w:jc w:val="center"/>
        </w:trPr>
        <w:tc>
          <w:tcPr>
            <w:tcW w:w="9460" w:type="dxa"/>
            <w:gridSpan w:val="4"/>
            <w:tcBorders>
              <w:top w:val="nil"/>
              <w:left w:val="single" w:sz="4" w:space="0" w:color="auto"/>
              <w:bottom w:val="single" w:sz="4" w:space="0" w:color="auto"/>
              <w:right w:val="single" w:sz="4" w:space="0" w:color="auto"/>
            </w:tcBorders>
            <w:vAlign w:val="center"/>
            <w:hideMark/>
          </w:tcPr>
          <w:p w14:paraId="4DE5C563"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Основные параметры проекта:</w:t>
            </w:r>
          </w:p>
        </w:tc>
      </w:tr>
      <w:tr w:rsidR="008F4299" w:rsidRPr="009F4F96" w14:paraId="2308FDB0" w14:textId="77777777" w:rsidTr="008F4299">
        <w:trPr>
          <w:trHeight w:val="255"/>
          <w:jc w:val="center"/>
        </w:trPr>
        <w:tc>
          <w:tcPr>
            <w:tcW w:w="8093" w:type="dxa"/>
            <w:gridSpan w:val="3"/>
            <w:tcBorders>
              <w:top w:val="single" w:sz="4" w:space="0" w:color="auto"/>
              <w:left w:val="single" w:sz="4" w:space="0" w:color="auto"/>
              <w:bottom w:val="single" w:sz="4" w:space="0" w:color="auto"/>
              <w:right w:val="single" w:sz="4" w:space="0" w:color="auto"/>
            </w:tcBorders>
            <w:vAlign w:val="center"/>
            <w:hideMark/>
          </w:tcPr>
          <w:p w14:paraId="55AB606A" w14:textId="77777777" w:rsidR="008F4299" w:rsidRPr="009F4F96" w:rsidRDefault="008F4299">
            <w:pPr>
              <w:ind w:right="-63"/>
              <w:rPr>
                <w:rFonts w:ascii="Times New Roman" w:hAnsi="Times New Roman" w:cs="Times New Roman"/>
                <w:sz w:val="26"/>
                <w:szCs w:val="26"/>
              </w:rPr>
            </w:pPr>
            <w:r w:rsidRPr="009F4F96">
              <w:rPr>
                <w:rFonts w:ascii="Times New Roman" w:hAnsi="Times New Roman" w:cs="Times New Roman"/>
                <w:sz w:val="26"/>
                <w:szCs w:val="26"/>
              </w:rPr>
              <w:t>Необходимые капитальные затраты, тыс. руб. (с НДС)</w:t>
            </w:r>
          </w:p>
        </w:tc>
        <w:tc>
          <w:tcPr>
            <w:tcW w:w="1367" w:type="dxa"/>
            <w:tcBorders>
              <w:top w:val="single" w:sz="4" w:space="0" w:color="auto"/>
              <w:left w:val="nil"/>
              <w:bottom w:val="single" w:sz="4" w:space="0" w:color="auto"/>
              <w:right w:val="single" w:sz="4" w:space="0" w:color="auto"/>
            </w:tcBorders>
            <w:noWrap/>
            <w:vAlign w:val="center"/>
            <w:hideMark/>
          </w:tcPr>
          <w:p w14:paraId="2A9EA412" w14:textId="6DD240D4" w:rsidR="008F4299" w:rsidRPr="009F4F96" w:rsidRDefault="008F4299">
            <w:pPr>
              <w:jc w:val="center"/>
              <w:rPr>
                <w:rFonts w:ascii="Times New Roman" w:hAnsi="Times New Roman" w:cs="Times New Roman"/>
                <w:sz w:val="26"/>
                <w:szCs w:val="26"/>
              </w:rPr>
            </w:pPr>
            <w:r w:rsidRPr="009F4F96">
              <w:rPr>
                <w:rFonts w:ascii="Times New Roman" w:hAnsi="Times New Roman" w:cs="Times New Roman"/>
                <w:sz w:val="26"/>
                <w:szCs w:val="26"/>
              </w:rPr>
              <w:t>17392,01</w:t>
            </w:r>
          </w:p>
        </w:tc>
      </w:tr>
      <w:tr w:rsidR="008F4299" w:rsidRPr="009F4F96" w14:paraId="6B94979D" w14:textId="77777777" w:rsidTr="008F4299">
        <w:trPr>
          <w:trHeight w:val="255"/>
          <w:jc w:val="center"/>
        </w:trPr>
        <w:tc>
          <w:tcPr>
            <w:tcW w:w="8093" w:type="dxa"/>
            <w:gridSpan w:val="3"/>
            <w:tcBorders>
              <w:top w:val="single" w:sz="4" w:space="0" w:color="auto"/>
              <w:left w:val="single" w:sz="4" w:space="0" w:color="auto"/>
              <w:bottom w:val="single" w:sz="4" w:space="0" w:color="auto"/>
              <w:right w:val="single" w:sz="4" w:space="0" w:color="auto"/>
            </w:tcBorders>
            <w:vAlign w:val="center"/>
            <w:hideMark/>
          </w:tcPr>
          <w:p w14:paraId="2AF916CA" w14:textId="77777777" w:rsidR="008F4299" w:rsidRPr="009F4F96" w:rsidRDefault="008F4299">
            <w:pPr>
              <w:ind w:right="-63"/>
              <w:rPr>
                <w:rFonts w:ascii="Times New Roman" w:hAnsi="Times New Roman" w:cs="Times New Roman"/>
                <w:sz w:val="26"/>
                <w:szCs w:val="26"/>
              </w:rPr>
            </w:pPr>
            <w:r w:rsidRPr="009F4F96">
              <w:rPr>
                <w:rFonts w:ascii="Times New Roman" w:hAnsi="Times New Roman" w:cs="Times New Roman"/>
                <w:sz w:val="26"/>
                <w:szCs w:val="26"/>
              </w:rPr>
              <w:lastRenderedPageBreak/>
              <w:t>Срок реализации проекта, год</w:t>
            </w:r>
          </w:p>
        </w:tc>
        <w:tc>
          <w:tcPr>
            <w:tcW w:w="1367" w:type="dxa"/>
            <w:tcBorders>
              <w:top w:val="single" w:sz="4" w:space="0" w:color="auto"/>
              <w:left w:val="nil"/>
              <w:bottom w:val="single" w:sz="4" w:space="0" w:color="auto"/>
              <w:right w:val="single" w:sz="4" w:space="0" w:color="auto"/>
            </w:tcBorders>
            <w:noWrap/>
            <w:vAlign w:val="center"/>
            <w:hideMark/>
          </w:tcPr>
          <w:p w14:paraId="30EC12A8" w14:textId="77777777" w:rsidR="008F4299" w:rsidRPr="009F4F96" w:rsidRDefault="008F4299">
            <w:pPr>
              <w:jc w:val="center"/>
              <w:rPr>
                <w:rFonts w:ascii="Times New Roman" w:hAnsi="Times New Roman" w:cs="Times New Roman"/>
                <w:sz w:val="26"/>
                <w:szCs w:val="26"/>
              </w:rPr>
            </w:pPr>
            <w:r w:rsidRPr="009F4F96">
              <w:rPr>
                <w:rFonts w:ascii="Times New Roman" w:hAnsi="Times New Roman" w:cs="Times New Roman"/>
                <w:sz w:val="26"/>
                <w:szCs w:val="26"/>
              </w:rPr>
              <w:t>2025</w:t>
            </w:r>
          </w:p>
        </w:tc>
      </w:tr>
      <w:tr w:rsidR="008F4299" w:rsidRPr="009F4F96" w14:paraId="32912920" w14:textId="77777777" w:rsidTr="008F4299">
        <w:trPr>
          <w:trHeight w:val="426"/>
          <w:jc w:val="center"/>
        </w:trPr>
        <w:tc>
          <w:tcPr>
            <w:tcW w:w="9460" w:type="dxa"/>
            <w:gridSpan w:val="4"/>
            <w:tcBorders>
              <w:top w:val="nil"/>
              <w:left w:val="single" w:sz="4" w:space="0" w:color="auto"/>
              <w:bottom w:val="single" w:sz="4" w:space="0" w:color="auto"/>
              <w:right w:val="single" w:sz="4" w:space="0" w:color="auto"/>
            </w:tcBorders>
            <w:shd w:val="clear" w:color="auto" w:fill="D9D9D9"/>
            <w:noWrap/>
            <w:vAlign w:val="center"/>
            <w:hideMark/>
          </w:tcPr>
          <w:p w14:paraId="3E89410B"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Проект 13. Строительство коллектора</w:t>
            </w:r>
            <w:proofErr w:type="gramStart"/>
            <w:r w:rsidRPr="009F4F96">
              <w:rPr>
                <w:rFonts w:ascii="Times New Roman" w:hAnsi="Times New Roman" w:cs="Times New Roman"/>
                <w:sz w:val="26"/>
                <w:szCs w:val="26"/>
              </w:rPr>
              <w:t xml:space="preserve"> Д</w:t>
            </w:r>
            <w:proofErr w:type="gramEnd"/>
            <w:r w:rsidRPr="009F4F96">
              <w:rPr>
                <w:rFonts w:ascii="Times New Roman" w:hAnsi="Times New Roman" w:cs="Times New Roman"/>
                <w:sz w:val="26"/>
                <w:szCs w:val="26"/>
              </w:rPr>
              <w:t xml:space="preserve">=800 мм по ул. Пионерской </w:t>
            </w:r>
          </w:p>
        </w:tc>
      </w:tr>
      <w:tr w:rsidR="008F4299" w:rsidRPr="009F4F96" w14:paraId="02D404F8" w14:textId="77777777" w:rsidTr="008F4299">
        <w:trPr>
          <w:trHeight w:val="255"/>
          <w:jc w:val="center"/>
        </w:trPr>
        <w:tc>
          <w:tcPr>
            <w:tcW w:w="9460" w:type="dxa"/>
            <w:gridSpan w:val="4"/>
            <w:tcBorders>
              <w:top w:val="nil"/>
              <w:left w:val="single" w:sz="4" w:space="0" w:color="auto"/>
              <w:bottom w:val="single" w:sz="4" w:space="0" w:color="auto"/>
              <w:right w:val="single" w:sz="4" w:space="0" w:color="auto"/>
            </w:tcBorders>
            <w:noWrap/>
            <w:vAlign w:val="center"/>
            <w:hideMark/>
          </w:tcPr>
          <w:p w14:paraId="05E37A35"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Описание проекта:</w:t>
            </w:r>
          </w:p>
        </w:tc>
      </w:tr>
      <w:tr w:rsidR="008F4299" w:rsidRPr="009F4F96" w14:paraId="0FD7C2C9" w14:textId="77777777" w:rsidTr="008F4299">
        <w:trPr>
          <w:trHeight w:val="255"/>
          <w:jc w:val="center"/>
        </w:trPr>
        <w:tc>
          <w:tcPr>
            <w:tcW w:w="2479" w:type="dxa"/>
            <w:tcBorders>
              <w:top w:val="nil"/>
              <w:left w:val="single" w:sz="4" w:space="0" w:color="auto"/>
              <w:bottom w:val="single" w:sz="4" w:space="0" w:color="auto"/>
              <w:right w:val="single" w:sz="4" w:space="0" w:color="auto"/>
            </w:tcBorders>
            <w:noWrap/>
            <w:vAlign w:val="center"/>
            <w:hideMark/>
          </w:tcPr>
          <w:p w14:paraId="1ACF5D09"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Цель проекта</w:t>
            </w:r>
          </w:p>
        </w:tc>
        <w:tc>
          <w:tcPr>
            <w:tcW w:w="6981" w:type="dxa"/>
            <w:gridSpan w:val="3"/>
            <w:tcBorders>
              <w:top w:val="nil"/>
              <w:left w:val="nil"/>
              <w:bottom w:val="single" w:sz="4" w:space="0" w:color="auto"/>
              <w:right w:val="single" w:sz="4" w:space="0" w:color="auto"/>
            </w:tcBorders>
            <w:noWrap/>
            <w:vAlign w:val="center"/>
            <w:hideMark/>
          </w:tcPr>
          <w:p w14:paraId="2030EBEE" w14:textId="77777777" w:rsidR="008F4299" w:rsidRPr="009F4F96" w:rsidRDefault="008F4299">
            <w:pPr>
              <w:pStyle w:val="ae"/>
              <w:spacing w:after="0" w:line="264" w:lineRule="auto"/>
              <w:ind w:firstLine="0"/>
              <w:rPr>
                <w:rFonts w:ascii="Times New Roman" w:hAnsi="Times New Roman" w:cs="Times New Roman"/>
                <w:sz w:val="26"/>
                <w:szCs w:val="26"/>
              </w:rPr>
            </w:pPr>
            <w:r w:rsidRPr="009F4F96">
              <w:rPr>
                <w:rFonts w:ascii="Times New Roman" w:hAnsi="Times New Roman" w:cs="Times New Roman"/>
                <w:sz w:val="26"/>
                <w:szCs w:val="26"/>
              </w:rPr>
              <w:t>Повышение надежности транспортировки сточных вод, увеличение пропускной способности</w:t>
            </w:r>
          </w:p>
        </w:tc>
      </w:tr>
      <w:tr w:rsidR="008F4299" w:rsidRPr="009F4F96" w14:paraId="2C0FDC1B" w14:textId="77777777" w:rsidTr="008F4299">
        <w:trPr>
          <w:trHeight w:val="255"/>
          <w:jc w:val="center"/>
        </w:trPr>
        <w:tc>
          <w:tcPr>
            <w:tcW w:w="2479" w:type="dxa"/>
            <w:tcBorders>
              <w:top w:val="nil"/>
              <w:left w:val="single" w:sz="4" w:space="0" w:color="auto"/>
              <w:bottom w:val="single" w:sz="4" w:space="0" w:color="auto"/>
              <w:right w:val="single" w:sz="4" w:space="0" w:color="auto"/>
            </w:tcBorders>
            <w:vAlign w:val="center"/>
            <w:hideMark/>
          </w:tcPr>
          <w:p w14:paraId="63584AC5" w14:textId="77777777" w:rsidR="008F4299" w:rsidRPr="009F4F96" w:rsidRDefault="008F4299">
            <w:pPr>
              <w:ind w:right="-63"/>
              <w:rPr>
                <w:rFonts w:ascii="Times New Roman" w:hAnsi="Times New Roman" w:cs="Times New Roman"/>
                <w:sz w:val="26"/>
                <w:szCs w:val="26"/>
              </w:rPr>
            </w:pPr>
            <w:r w:rsidRPr="009F4F96">
              <w:rPr>
                <w:rFonts w:ascii="Times New Roman" w:hAnsi="Times New Roman" w:cs="Times New Roman"/>
                <w:sz w:val="26"/>
                <w:szCs w:val="26"/>
              </w:rPr>
              <w:t>Технические параметры проекта</w:t>
            </w:r>
          </w:p>
        </w:tc>
        <w:tc>
          <w:tcPr>
            <w:tcW w:w="6981" w:type="dxa"/>
            <w:gridSpan w:val="3"/>
            <w:tcBorders>
              <w:top w:val="nil"/>
              <w:left w:val="nil"/>
              <w:bottom w:val="single" w:sz="4" w:space="0" w:color="auto"/>
              <w:right w:val="single" w:sz="4" w:space="0" w:color="auto"/>
            </w:tcBorders>
            <w:noWrap/>
            <w:vAlign w:val="center"/>
            <w:hideMark/>
          </w:tcPr>
          <w:p w14:paraId="4D3958C8" w14:textId="77777777" w:rsidR="008F4299" w:rsidRPr="009F4F96" w:rsidRDefault="008F4299">
            <w:pPr>
              <w:pStyle w:val="ae"/>
              <w:spacing w:after="0" w:line="264" w:lineRule="auto"/>
              <w:ind w:firstLine="0"/>
              <w:rPr>
                <w:rFonts w:ascii="Times New Roman" w:hAnsi="Times New Roman" w:cs="Times New Roman"/>
                <w:sz w:val="26"/>
                <w:szCs w:val="26"/>
              </w:rPr>
            </w:pPr>
            <w:r w:rsidRPr="009F4F96">
              <w:rPr>
                <w:rFonts w:ascii="Times New Roman" w:hAnsi="Times New Roman" w:cs="Times New Roman"/>
                <w:sz w:val="26"/>
                <w:szCs w:val="26"/>
              </w:rPr>
              <w:t xml:space="preserve">Замена </w:t>
            </w:r>
            <w:proofErr w:type="spellStart"/>
            <w:r w:rsidRPr="009F4F96">
              <w:rPr>
                <w:rFonts w:ascii="Times New Roman" w:hAnsi="Times New Roman" w:cs="Times New Roman"/>
                <w:sz w:val="26"/>
                <w:szCs w:val="26"/>
              </w:rPr>
              <w:t>асбоценситных</w:t>
            </w:r>
            <w:proofErr w:type="spellEnd"/>
            <w:r w:rsidRPr="009F4F96">
              <w:rPr>
                <w:rFonts w:ascii="Times New Roman" w:hAnsi="Times New Roman" w:cs="Times New Roman"/>
                <w:sz w:val="26"/>
                <w:szCs w:val="26"/>
              </w:rPr>
              <w:t xml:space="preserve"> труб диаметром 500 мм, на полиэтиленовые типа «</w:t>
            </w:r>
            <w:proofErr w:type="spellStart"/>
            <w:r w:rsidRPr="009F4F96">
              <w:rPr>
                <w:rFonts w:ascii="Times New Roman" w:hAnsi="Times New Roman" w:cs="Times New Roman"/>
                <w:sz w:val="26"/>
                <w:szCs w:val="26"/>
              </w:rPr>
              <w:t>Корсис</w:t>
            </w:r>
            <w:proofErr w:type="spellEnd"/>
            <w:r w:rsidRPr="009F4F96">
              <w:rPr>
                <w:rFonts w:ascii="Times New Roman" w:hAnsi="Times New Roman" w:cs="Times New Roman"/>
                <w:sz w:val="26"/>
                <w:szCs w:val="26"/>
              </w:rPr>
              <w:t xml:space="preserve">» диаметром 800 мм, протяженностью 500 </w:t>
            </w:r>
            <w:proofErr w:type="spellStart"/>
            <w:r w:rsidRPr="009F4F96">
              <w:rPr>
                <w:rFonts w:ascii="Times New Roman" w:hAnsi="Times New Roman" w:cs="Times New Roman"/>
                <w:sz w:val="26"/>
                <w:szCs w:val="26"/>
              </w:rPr>
              <w:t>м.п</w:t>
            </w:r>
            <w:proofErr w:type="spellEnd"/>
            <w:r w:rsidRPr="009F4F96">
              <w:rPr>
                <w:rFonts w:ascii="Times New Roman" w:hAnsi="Times New Roman" w:cs="Times New Roman"/>
                <w:sz w:val="26"/>
                <w:szCs w:val="26"/>
              </w:rPr>
              <w:t>.</w:t>
            </w:r>
          </w:p>
        </w:tc>
      </w:tr>
      <w:tr w:rsidR="008F4299" w:rsidRPr="009F4F96" w14:paraId="611E81E5" w14:textId="77777777" w:rsidTr="008F4299">
        <w:trPr>
          <w:trHeight w:val="255"/>
          <w:jc w:val="center"/>
        </w:trPr>
        <w:tc>
          <w:tcPr>
            <w:tcW w:w="9460" w:type="dxa"/>
            <w:gridSpan w:val="4"/>
            <w:tcBorders>
              <w:top w:val="nil"/>
              <w:left w:val="single" w:sz="4" w:space="0" w:color="auto"/>
              <w:bottom w:val="single" w:sz="4" w:space="0" w:color="auto"/>
              <w:right w:val="single" w:sz="4" w:space="0" w:color="auto"/>
            </w:tcBorders>
            <w:vAlign w:val="center"/>
            <w:hideMark/>
          </w:tcPr>
          <w:p w14:paraId="777BBD6A" w14:textId="77777777" w:rsidR="008F4299" w:rsidRPr="009F4F96" w:rsidRDefault="008F4299">
            <w:pPr>
              <w:rPr>
                <w:rFonts w:ascii="Times New Roman" w:hAnsi="Times New Roman" w:cs="Times New Roman"/>
                <w:sz w:val="26"/>
                <w:szCs w:val="26"/>
              </w:rPr>
            </w:pPr>
            <w:r w:rsidRPr="009F4F96">
              <w:rPr>
                <w:rFonts w:ascii="Times New Roman" w:hAnsi="Times New Roman" w:cs="Times New Roman"/>
                <w:sz w:val="26"/>
                <w:szCs w:val="26"/>
              </w:rPr>
              <w:t>Основные параметры проекта:</w:t>
            </w:r>
          </w:p>
        </w:tc>
      </w:tr>
      <w:tr w:rsidR="008F4299" w:rsidRPr="009F4F96" w14:paraId="17E11B98" w14:textId="77777777" w:rsidTr="008F4299">
        <w:trPr>
          <w:trHeight w:val="255"/>
          <w:jc w:val="center"/>
        </w:trPr>
        <w:tc>
          <w:tcPr>
            <w:tcW w:w="8093" w:type="dxa"/>
            <w:gridSpan w:val="3"/>
            <w:tcBorders>
              <w:top w:val="single" w:sz="4" w:space="0" w:color="auto"/>
              <w:left w:val="single" w:sz="4" w:space="0" w:color="auto"/>
              <w:bottom w:val="single" w:sz="4" w:space="0" w:color="auto"/>
              <w:right w:val="single" w:sz="4" w:space="0" w:color="auto"/>
            </w:tcBorders>
            <w:vAlign w:val="center"/>
            <w:hideMark/>
          </w:tcPr>
          <w:p w14:paraId="6A6A07BA" w14:textId="77777777" w:rsidR="008F4299" w:rsidRPr="009F4F96" w:rsidRDefault="008F4299">
            <w:pPr>
              <w:ind w:right="-63"/>
              <w:rPr>
                <w:rFonts w:ascii="Times New Roman" w:hAnsi="Times New Roman" w:cs="Times New Roman"/>
                <w:sz w:val="26"/>
                <w:szCs w:val="26"/>
              </w:rPr>
            </w:pPr>
            <w:r w:rsidRPr="009F4F96">
              <w:rPr>
                <w:rFonts w:ascii="Times New Roman" w:hAnsi="Times New Roman" w:cs="Times New Roman"/>
                <w:sz w:val="26"/>
                <w:szCs w:val="26"/>
              </w:rPr>
              <w:t>Необходимые капитальные затраты, тыс. руб. (с НДС)</w:t>
            </w:r>
          </w:p>
        </w:tc>
        <w:tc>
          <w:tcPr>
            <w:tcW w:w="1367" w:type="dxa"/>
            <w:tcBorders>
              <w:top w:val="single" w:sz="4" w:space="0" w:color="auto"/>
              <w:left w:val="nil"/>
              <w:bottom w:val="single" w:sz="4" w:space="0" w:color="auto"/>
              <w:right w:val="single" w:sz="4" w:space="0" w:color="auto"/>
            </w:tcBorders>
            <w:noWrap/>
            <w:vAlign w:val="center"/>
            <w:hideMark/>
          </w:tcPr>
          <w:p w14:paraId="00B76D19" w14:textId="360E0285" w:rsidR="008F4299" w:rsidRPr="009F4F96" w:rsidRDefault="008F4299">
            <w:pPr>
              <w:jc w:val="center"/>
              <w:rPr>
                <w:rFonts w:ascii="Times New Roman" w:hAnsi="Times New Roman" w:cs="Times New Roman"/>
                <w:sz w:val="26"/>
                <w:szCs w:val="26"/>
              </w:rPr>
            </w:pPr>
            <w:r w:rsidRPr="009F4F96">
              <w:rPr>
                <w:rFonts w:ascii="Times New Roman" w:hAnsi="Times New Roman" w:cs="Times New Roman"/>
                <w:sz w:val="26"/>
                <w:szCs w:val="26"/>
              </w:rPr>
              <w:t>36000,00</w:t>
            </w:r>
          </w:p>
        </w:tc>
      </w:tr>
      <w:tr w:rsidR="008F4299" w:rsidRPr="009F4F96" w14:paraId="1CFB74F0" w14:textId="77777777" w:rsidTr="008F4299">
        <w:trPr>
          <w:trHeight w:val="255"/>
          <w:jc w:val="center"/>
        </w:trPr>
        <w:tc>
          <w:tcPr>
            <w:tcW w:w="8093" w:type="dxa"/>
            <w:gridSpan w:val="3"/>
            <w:tcBorders>
              <w:top w:val="single" w:sz="4" w:space="0" w:color="auto"/>
              <w:left w:val="single" w:sz="4" w:space="0" w:color="auto"/>
              <w:bottom w:val="single" w:sz="4" w:space="0" w:color="auto"/>
              <w:right w:val="single" w:sz="4" w:space="0" w:color="auto"/>
            </w:tcBorders>
            <w:vAlign w:val="center"/>
            <w:hideMark/>
          </w:tcPr>
          <w:p w14:paraId="31EC62F3" w14:textId="77777777" w:rsidR="008F4299" w:rsidRPr="009F4F96" w:rsidRDefault="008F4299">
            <w:pPr>
              <w:ind w:right="-63"/>
              <w:rPr>
                <w:rFonts w:ascii="Times New Roman" w:hAnsi="Times New Roman" w:cs="Times New Roman"/>
                <w:sz w:val="26"/>
                <w:szCs w:val="26"/>
              </w:rPr>
            </w:pPr>
            <w:r w:rsidRPr="009F4F96">
              <w:rPr>
                <w:rFonts w:ascii="Times New Roman" w:hAnsi="Times New Roman" w:cs="Times New Roman"/>
                <w:sz w:val="26"/>
                <w:szCs w:val="26"/>
              </w:rPr>
              <w:t>Срок реализации проекта, год</w:t>
            </w:r>
          </w:p>
        </w:tc>
        <w:tc>
          <w:tcPr>
            <w:tcW w:w="1367" w:type="dxa"/>
            <w:tcBorders>
              <w:top w:val="single" w:sz="4" w:space="0" w:color="auto"/>
              <w:left w:val="nil"/>
              <w:bottom w:val="single" w:sz="4" w:space="0" w:color="auto"/>
              <w:right w:val="single" w:sz="4" w:space="0" w:color="auto"/>
            </w:tcBorders>
            <w:noWrap/>
            <w:vAlign w:val="center"/>
            <w:hideMark/>
          </w:tcPr>
          <w:p w14:paraId="549CC341" w14:textId="77777777" w:rsidR="008F4299" w:rsidRPr="009F4F96" w:rsidRDefault="008F4299">
            <w:pPr>
              <w:jc w:val="center"/>
              <w:rPr>
                <w:rFonts w:ascii="Times New Roman" w:hAnsi="Times New Roman" w:cs="Times New Roman"/>
                <w:sz w:val="26"/>
                <w:szCs w:val="26"/>
              </w:rPr>
            </w:pPr>
            <w:r w:rsidRPr="009F4F96">
              <w:rPr>
                <w:rFonts w:ascii="Times New Roman" w:hAnsi="Times New Roman" w:cs="Times New Roman"/>
                <w:sz w:val="26"/>
                <w:szCs w:val="26"/>
              </w:rPr>
              <w:t>2023</w:t>
            </w:r>
          </w:p>
        </w:tc>
      </w:tr>
    </w:tbl>
    <w:bookmarkEnd w:id="1"/>
    <w:p w14:paraId="15E03D7B" w14:textId="6CE7E8CF" w:rsidR="00E74D57" w:rsidRPr="004B452D" w:rsidRDefault="008F4299" w:rsidP="00FB71C5">
      <w:pPr>
        <w:autoSpaceDE w:val="0"/>
        <w:autoSpaceDN w:val="0"/>
        <w:adjustRightInd w:val="0"/>
        <w:ind w:firstLine="540"/>
        <w:rPr>
          <w:rFonts w:ascii="Times New Roman" w:eastAsia="Calibri" w:hAnsi="Times New Roman" w:cs="Times New Roman"/>
          <w:iCs/>
          <w:color w:val="0D0D0D" w:themeColor="text1" w:themeTint="F2"/>
          <w:sz w:val="28"/>
          <w:szCs w:val="28"/>
          <w:lang w:eastAsia="ru-RU"/>
        </w:rPr>
      </w:pPr>
      <w:r>
        <w:rPr>
          <w:rFonts w:ascii="Times New Roman" w:hAnsi="Times New Roman" w:cs="Times New Roman"/>
          <w:color w:val="0D0D0D" w:themeColor="text1" w:themeTint="F2"/>
          <w:sz w:val="28"/>
          <w:szCs w:val="28"/>
        </w:rPr>
        <w:t xml:space="preserve">     </w:t>
      </w:r>
      <w:r w:rsidR="00FB71C5">
        <w:rPr>
          <w:rFonts w:ascii="Times New Roman" w:hAnsi="Times New Roman" w:cs="Times New Roman"/>
          <w:color w:val="0D0D0D" w:themeColor="text1" w:themeTint="F2"/>
          <w:sz w:val="28"/>
          <w:szCs w:val="28"/>
        </w:rPr>
        <w:t xml:space="preserve">                                                                                                                         ».</w:t>
      </w:r>
      <w:r w:rsidR="00F1791F" w:rsidRPr="004B452D">
        <w:rPr>
          <w:rFonts w:ascii="Times New Roman" w:eastAsia="Calibri" w:hAnsi="Times New Roman" w:cs="Times New Roman"/>
          <w:iCs/>
          <w:color w:val="0D0D0D" w:themeColor="text1" w:themeTint="F2"/>
          <w:sz w:val="28"/>
          <w:szCs w:val="28"/>
          <w:lang w:eastAsia="ru-RU"/>
        </w:rPr>
        <w:t xml:space="preserve">                                                                                                                                     </w:t>
      </w:r>
    </w:p>
    <w:p w14:paraId="5D234B45" w14:textId="404B89BE" w:rsidR="00FB71C5" w:rsidRDefault="002009BA" w:rsidP="00AF565D">
      <w:pPr>
        <w:ind w:firstLine="425"/>
        <w:rPr>
          <w:rFonts w:ascii="Times New Roman" w:eastAsia="Calibri" w:hAnsi="Times New Roman" w:cs="Times New Roman"/>
          <w:color w:val="0D0D0D" w:themeColor="text1" w:themeTint="F2"/>
          <w:sz w:val="28"/>
          <w:szCs w:val="28"/>
          <w:lang w:eastAsia="ru-RU"/>
        </w:rPr>
      </w:pPr>
      <w:r>
        <w:rPr>
          <w:rFonts w:ascii="Times New Roman" w:eastAsia="Calibri" w:hAnsi="Times New Roman" w:cs="Times New Roman"/>
          <w:color w:val="0D0D0D" w:themeColor="text1" w:themeTint="F2"/>
          <w:sz w:val="28"/>
          <w:szCs w:val="28"/>
          <w:lang w:eastAsia="ru-RU"/>
        </w:rPr>
        <w:t>4</w:t>
      </w:r>
      <w:r w:rsidR="00FB71C5">
        <w:rPr>
          <w:rFonts w:ascii="Times New Roman" w:eastAsia="Calibri" w:hAnsi="Times New Roman" w:cs="Times New Roman"/>
          <w:color w:val="0D0D0D" w:themeColor="text1" w:themeTint="F2"/>
          <w:sz w:val="28"/>
          <w:szCs w:val="28"/>
          <w:lang w:eastAsia="ru-RU"/>
        </w:rPr>
        <w:t>.</w:t>
      </w:r>
      <w:r w:rsidR="00F1791F" w:rsidRPr="004B452D">
        <w:rPr>
          <w:rFonts w:ascii="Times New Roman" w:eastAsia="Calibri" w:hAnsi="Times New Roman" w:cs="Times New Roman"/>
          <w:color w:val="0D0D0D" w:themeColor="text1" w:themeTint="F2"/>
          <w:sz w:val="28"/>
          <w:szCs w:val="28"/>
          <w:lang w:eastAsia="ru-RU"/>
        </w:rPr>
        <w:t xml:space="preserve"> В разделе 6</w:t>
      </w:r>
      <w:r w:rsidR="00FB71C5">
        <w:rPr>
          <w:rFonts w:ascii="Times New Roman" w:eastAsia="Calibri" w:hAnsi="Times New Roman" w:cs="Times New Roman"/>
          <w:color w:val="0D0D0D" w:themeColor="text1" w:themeTint="F2"/>
          <w:sz w:val="28"/>
          <w:szCs w:val="28"/>
          <w:lang w:eastAsia="ru-RU"/>
        </w:rPr>
        <w:t>:</w:t>
      </w:r>
    </w:p>
    <w:p w14:paraId="378312BC" w14:textId="70F76A66" w:rsidR="00FB71C5" w:rsidRDefault="002009BA" w:rsidP="00AF565D">
      <w:pPr>
        <w:ind w:firstLine="425"/>
        <w:rPr>
          <w:rFonts w:ascii="Times New Roman" w:eastAsia="Calibri" w:hAnsi="Times New Roman" w:cs="Times New Roman"/>
          <w:color w:val="0D0D0D" w:themeColor="text1" w:themeTint="F2"/>
          <w:sz w:val="28"/>
          <w:szCs w:val="28"/>
          <w:lang w:eastAsia="ru-RU"/>
        </w:rPr>
      </w:pPr>
      <w:r>
        <w:rPr>
          <w:rFonts w:ascii="Times New Roman" w:eastAsia="Calibri" w:hAnsi="Times New Roman" w:cs="Times New Roman"/>
          <w:color w:val="0D0D0D" w:themeColor="text1" w:themeTint="F2"/>
          <w:sz w:val="28"/>
          <w:szCs w:val="28"/>
          <w:lang w:eastAsia="ru-RU"/>
        </w:rPr>
        <w:t>4</w:t>
      </w:r>
      <w:r w:rsidR="00FB71C5">
        <w:rPr>
          <w:rFonts w:ascii="Times New Roman" w:eastAsia="Calibri" w:hAnsi="Times New Roman" w:cs="Times New Roman"/>
          <w:color w:val="0D0D0D" w:themeColor="text1" w:themeTint="F2"/>
          <w:sz w:val="28"/>
          <w:szCs w:val="28"/>
          <w:lang w:eastAsia="ru-RU"/>
        </w:rPr>
        <w:t xml:space="preserve">.1. В подразделе 6.2: </w:t>
      </w:r>
    </w:p>
    <w:p w14:paraId="273A5B18" w14:textId="5B0D6F38" w:rsidR="0039393B" w:rsidRDefault="00FB71C5" w:rsidP="00AF565D">
      <w:pPr>
        <w:ind w:firstLine="425"/>
        <w:rPr>
          <w:rFonts w:ascii="Times New Roman" w:eastAsia="Calibri" w:hAnsi="Times New Roman" w:cs="Times New Roman"/>
          <w:color w:val="0D0D0D" w:themeColor="text1" w:themeTint="F2"/>
          <w:sz w:val="28"/>
          <w:szCs w:val="28"/>
          <w:lang w:eastAsia="ru-RU"/>
        </w:rPr>
      </w:pPr>
      <w:r>
        <w:rPr>
          <w:rFonts w:ascii="Times New Roman" w:eastAsia="Calibri" w:hAnsi="Times New Roman" w:cs="Times New Roman"/>
          <w:color w:val="0D0D0D" w:themeColor="text1" w:themeTint="F2"/>
          <w:sz w:val="28"/>
          <w:szCs w:val="28"/>
          <w:lang w:eastAsia="ru-RU"/>
        </w:rPr>
        <w:t xml:space="preserve">- </w:t>
      </w:r>
      <w:r w:rsidR="00282B3F">
        <w:rPr>
          <w:rFonts w:ascii="Times New Roman" w:eastAsia="Calibri" w:hAnsi="Times New Roman" w:cs="Times New Roman"/>
          <w:color w:val="0D0D0D" w:themeColor="text1" w:themeTint="F2"/>
          <w:sz w:val="28"/>
          <w:szCs w:val="28"/>
          <w:lang w:eastAsia="ru-RU"/>
        </w:rPr>
        <w:t>таблицу 6.2.1</w:t>
      </w:r>
      <w:r w:rsidR="00DF7EE8">
        <w:rPr>
          <w:rFonts w:ascii="Times New Roman" w:eastAsia="Calibri" w:hAnsi="Times New Roman" w:cs="Times New Roman"/>
          <w:color w:val="0D0D0D" w:themeColor="text1" w:themeTint="F2"/>
          <w:sz w:val="28"/>
          <w:szCs w:val="28"/>
          <w:lang w:eastAsia="ru-RU"/>
        </w:rPr>
        <w:t xml:space="preserve"> </w:t>
      </w:r>
      <w:r w:rsidR="00371393">
        <w:rPr>
          <w:rFonts w:ascii="Times New Roman" w:eastAsia="Calibri" w:hAnsi="Times New Roman" w:cs="Times New Roman"/>
          <w:color w:val="0D0D0D" w:themeColor="text1" w:themeTint="F2"/>
          <w:sz w:val="28"/>
          <w:szCs w:val="28"/>
          <w:lang w:eastAsia="ru-RU"/>
        </w:rPr>
        <w:t xml:space="preserve">пункта 6.2.2 </w:t>
      </w:r>
      <w:r w:rsidR="00371393" w:rsidRPr="004B452D">
        <w:rPr>
          <w:rFonts w:ascii="Times New Roman" w:eastAsia="Calibri" w:hAnsi="Times New Roman" w:cs="Times New Roman"/>
          <w:color w:val="0D0D0D" w:themeColor="text1" w:themeTint="F2"/>
          <w:sz w:val="28"/>
          <w:szCs w:val="28"/>
          <w:lang w:eastAsia="ru-RU"/>
        </w:rPr>
        <w:t xml:space="preserve"> </w:t>
      </w:r>
      <w:r w:rsidR="001C467E" w:rsidRPr="004B452D">
        <w:rPr>
          <w:rFonts w:ascii="Times New Roman" w:eastAsia="Calibri" w:hAnsi="Times New Roman" w:cs="Times New Roman"/>
          <w:color w:val="0D0D0D" w:themeColor="text1" w:themeTint="F2"/>
          <w:sz w:val="28"/>
          <w:szCs w:val="28"/>
          <w:lang w:eastAsia="ru-RU"/>
        </w:rPr>
        <w:t xml:space="preserve">изложить  в </w:t>
      </w:r>
      <w:r w:rsidR="00371393">
        <w:rPr>
          <w:rFonts w:ascii="Times New Roman" w:eastAsia="Calibri" w:hAnsi="Times New Roman" w:cs="Times New Roman"/>
          <w:color w:val="0D0D0D" w:themeColor="text1" w:themeTint="F2"/>
          <w:sz w:val="28"/>
          <w:szCs w:val="28"/>
          <w:lang w:eastAsia="ru-RU"/>
        </w:rPr>
        <w:t>следующей</w:t>
      </w:r>
      <w:r w:rsidR="001C467E" w:rsidRPr="004B452D">
        <w:rPr>
          <w:rFonts w:ascii="Times New Roman" w:eastAsia="Calibri" w:hAnsi="Times New Roman" w:cs="Times New Roman"/>
          <w:color w:val="0D0D0D" w:themeColor="text1" w:themeTint="F2"/>
          <w:sz w:val="28"/>
          <w:szCs w:val="28"/>
          <w:lang w:eastAsia="ru-RU"/>
        </w:rPr>
        <w:t xml:space="preserve"> редакции:</w:t>
      </w:r>
    </w:p>
    <w:p w14:paraId="66BE9A61" w14:textId="77777777" w:rsidR="008F4299" w:rsidRPr="004B452D" w:rsidRDefault="008F4299" w:rsidP="00AF565D">
      <w:pPr>
        <w:ind w:firstLine="425"/>
        <w:rPr>
          <w:rFonts w:ascii="Times New Roman" w:eastAsia="Calibri" w:hAnsi="Times New Roman" w:cs="Times New Roman"/>
          <w:color w:val="0D0D0D" w:themeColor="text1" w:themeTint="F2"/>
          <w:sz w:val="28"/>
          <w:szCs w:val="28"/>
          <w:lang w:eastAsia="ru-RU"/>
        </w:rPr>
      </w:pPr>
    </w:p>
    <w:p w14:paraId="0D64CBBC" w14:textId="29927B23" w:rsidR="008F4299" w:rsidRPr="005A5FE3" w:rsidRDefault="008F4299" w:rsidP="00E22B05">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Pr="005A5FE3">
        <w:rPr>
          <w:rFonts w:ascii="Times New Roman" w:hAnsi="Times New Roman" w:cs="Times New Roman"/>
          <w:color w:val="0D0D0D" w:themeColor="text1" w:themeTint="F2"/>
          <w:sz w:val="28"/>
          <w:szCs w:val="28"/>
        </w:rPr>
        <w:t>Таблица 6.2.1</w:t>
      </w:r>
      <w:r w:rsidR="00AF45AD">
        <w:rPr>
          <w:rFonts w:ascii="Times New Roman" w:hAnsi="Times New Roman" w:cs="Times New Roman"/>
          <w:color w:val="0D0D0D" w:themeColor="text1" w:themeTint="F2"/>
          <w:sz w:val="28"/>
          <w:szCs w:val="28"/>
        </w:rPr>
        <w:t xml:space="preserve"> </w:t>
      </w:r>
      <w:r w:rsidRPr="005A5FE3">
        <w:rPr>
          <w:rFonts w:ascii="Times New Roman" w:hAnsi="Times New Roman" w:cs="Times New Roman"/>
          <w:color w:val="0D0D0D" w:themeColor="text1" w:themeTint="F2"/>
          <w:sz w:val="28"/>
          <w:szCs w:val="28"/>
        </w:rPr>
        <w:t>Потребность в финансировании и источники инвестиций проектов, реализуемых МУП «ВКХ г. Бузулука» в сфере водоотведения</w:t>
      </w:r>
    </w:p>
    <w:p w14:paraId="6E8FD30C" w14:textId="5B9264E3" w:rsidR="008F4299" w:rsidRPr="008F4299" w:rsidRDefault="00E22B05" w:rsidP="008F4299">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8F4299" w:rsidRPr="008F4299">
        <w:rPr>
          <w:rFonts w:ascii="Times New Roman" w:hAnsi="Times New Roman" w:cs="Times New Roman"/>
          <w:color w:val="0D0D0D" w:themeColor="text1" w:themeTint="F2"/>
          <w:sz w:val="28"/>
          <w:szCs w:val="28"/>
        </w:rPr>
        <w:t xml:space="preserve">млн. руб. </w:t>
      </w:r>
    </w:p>
    <w:tbl>
      <w:tblPr>
        <w:tblW w:w="9555" w:type="dxa"/>
        <w:jc w:val="center"/>
        <w:tblLook w:val="04A0" w:firstRow="1" w:lastRow="0" w:firstColumn="1" w:lastColumn="0" w:noHBand="0" w:noVBand="1"/>
      </w:tblPr>
      <w:tblGrid>
        <w:gridCol w:w="4361"/>
        <w:gridCol w:w="236"/>
        <w:gridCol w:w="1843"/>
        <w:gridCol w:w="1843"/>
        <w:gridCol w:w="1272"/>
      </w:tblGrid>
      <w:tr w:rsidR="008F4299" w:rsidRPr="009F4F96" w14:paraId="744820FC" w14:textId="77777777" w:rsidTr="005F187E">
        <w:trPr>
          <w:trHeight w:val="300"/>
          <w:jc w:val="center"/>
        </w:trPr>
        <w:tc>
          <w:tcPr>
            <w:tcW w:w="4361" w:type="dxa"/>
            <w:tcBorders>
              <w:top w:val="single" w:sz="4" w:space="0" w:color="auto"/>
              <w:left w:val="single" w:sz="4" w:space="0" w:color="auto"/>
              <w:bottom w:val="single" w:sz="4" w:space="0" w:color="auto"/>
              <w:right w:val="single" w:sz="4" w:space="0" w:color="auto"/>
            </w:tcBorders>
            <w:vAlign w:val="center"/>
            <w:hideMark/>
          </w:tcPr>
          <w:p w14:paraId="1EA0567E" w14:textId="77777777" w:rsidR="008F4299" w:rsidRPr="009F4F96" w:rsidRDefault="008F4299" w:rsidP="004B5711">
            <w:pPr>
              <w:ind w:left="-57" w:right="-57"/>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 </w:t>
            </w:r>
          </w:p>
        </w:tc>
        <w:tc>
          <w:tcPr>
            <w:tcW w:w="236" w:type="dxa"/>
            <w:tcBorders>
              <w:top w:val="single" w:sz="4" w:space="0" w:color="auto"/>
              <w:left w:val="nil"/>
              <w:bottom w:val="single" w:sz="4" w:space="0" w:color="auto"/>
              <w:right w:val="nil"/>
            </w:tcBorders>
          </w:tcPr>
          <w:p w14:paraId="0822DF3E" w14:textId="77777777" w:rsidR="008F4299" w:rsidRPr="009F4F96" w:rsidRDefault="008F4299" w:rsidP="004B5711">
            <w:pPr>
              <w:ind w:left="-57" w:right="-57"/>
              <w:jc w:val="center"/>
              <w:rPr>
                <w:rFonts w:ascii="Times New Roman" w:eastAsia="Times New Roman" w:hAnsi="Times New Roman" w:cs="Times New Roman"/>
                <w:color w:val="0D0D0D" w:themeColor="text1" w:themeTint="F2"/>
                <w:sz w:val="26"/>
                <w:szCs w:val="26"/>
              </w:rPr>
            </w:pPr>
          </w:p>
        </w:tc>
        <w:tc>
          <w:tcPr>
            <w:tcW w:w="1843" w:type="dxa"/>
            <w:tcBorders>
              <w:top w:val="single" w:sz="4" w:space="0" w:color="auto"/>
              <w:left w:val="nil"/>
              <w:bottom w:val="single" w:sz="4" w:space="0" w:color="auto"/>
              <w:right w:val="single" w:sz="4" w:space="0" w:color="auto"/>
            </w:tcBorders>
            <w:noWrap/>
            <w:vAlign w:val="center"/>
            <w:hideMark/>
          </w:tcPr>
          <w:p w14:paraId="3CDAFB3B" w14:textId="77777777" w:rsidR="008F4299" w:rsidRPr="009F4F96" w:rsidRDefault="008F4299" w:rsidP="004B5711">
            <w:pPr>
              <w:ind w:left="-57" w:right="-57"/>
              <w:jc w:val="center"/>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2023</w:t>
            </w:r>
          </w:p>
        </w:tc>
        <w:tc>
          <w:tcPr>
            <w:tcW w:w="1843" w:type="dxa"/>
            <w:tcBorders>
              <w:top w:val="single" w:sz="4" w:space="0" w:color="auto"/>
              <w:left w:val="nil"/>
              <w:bottom w:val="single" w:sz="4" w:space="0" w:color="auto"/>
              <w:right w:val="single" w:sz="4" w:space="0" w:color="auto"/>
            </w:tcBorders>
            <w:noWrap/>
            <w:vAlign w:val="center"/>
            <w:hideMark/>
          </w:tcPr>
          <w:p w14:paraId="37E4D8A1" w14:textId="77777777" w:rsidR="008F4299" w:rsidRPr="009F4F96" w:rsidRDefault="008F4299" w:rsidP="004B5711">
            <w:pPr>
              <w:ind w:left="-57" w:right="-57"/>
              <w:jc w:val="center"/>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2024</w:t>
            </w:r>
          </w:p>
        </w:tc>
        <w:tc>
          <w:tcPr>
            <w:tcW w:w="1272" w:type="dxa"/>
            <w:tcBorders>
              <w:top w:val="single" w:sz="4" w:space="0" w:color="auto"/>
              <w:left w:val="nil"/>
              <w:bottom w:val="single" w:sz="4" w:space="0" w:color="auto"/>
              <w:right w:val="single" w:sz="4" w:space="0" w:color="auto"/>
            </w:tcBorders>
            <w:noWrap/>
            <w:vAlign w:val="center"/>
            <w:hideMark/>
          </w:tcPr>
          <w:p w14:paraId="61577C4B" w14:textId="77777777" w:rsidR="008F4299" w:rsidRPr="009F4F96" w:rsidRDefault="008F4299" w:rsidP="004B5711">
            <w:pPr>
              <w:ind w:left="-57" w:right="-57"/>
              <w:jc w:val="center"/>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2025</w:t>
            </w:r>
          </w:p>
        </w:tc>
      </w:tr>
      <w:tr w:rsidR="008F4299" w:rsidRPr="009F4F96" w14:paraId="5957D396" w14:textId="77777777" w:rsidTr="005F187E">
        <w:trPr>
          <w:trHeight w:val="300"/>
          <w:jc w:val="center"/>
        </w:trPr>
        <w:tc>
          <w:tcPr>
            <w:tcW w:w="4361" w:type="dxa"/>
            <w:tcBorders>
              <w:top w:val="nil"/>
              <w:left w:val="single" w:sz="4" w:space="0" w:color="auto"/>
              <w:bottom w:val="single" w:sz="4" w:space="0" w:color="auto"/>
              <w:right w:val="single" w:sz="4" w:space="0" w:color="auto"/>
            </w:tcBorders>
            <w:shd w:val="clear" w:color="auto" w:fill="FFCC99"/>
            <w:vAlign w:val="center"/>
            <w:hideMark/>
          </w:tcPr>
          <w:p w14:paraId="0E26584A" w14:textId="77777777" w:rsidR="008F4299" w:rsidRPr="009F4F96" w:rsidRDefault="008F4299" w:rsidP="004B5711">
            <w:pPr>
              <w:ind w:left="-57" w:right="-57"/>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 xml:space="preserve">Потребность в финансировании в </w:t>
            </w:r>
            <w:proofErr w:type="spellStart"/>
            <w:r w:rsidRPr="009F4F96">
              <w:rPr>
                <w:rFonts w:ascii="Times New Roman" w:eastAsia="Times New Roman" w:hAnsi="Times New Roman" w:cs="Times New Roman"/>
                <w:color w:val="0D0D0D" w:themeColor="text1" w:themeTint="F2"/>
                <w:sz w:val="26"/>
                <w:szCs w:val="26"/>
              </w:rPr>
              <w:t>т.ч</w:t>
            </w:r>
            <w:proofErr w:type="spellEnd"/>
            <w:r w:rsidRPr="009F4F96">
              <w:rPr>
                <w:rFonts w:ascii="Times New Roman" w:eastAsia="Times New Roman" w:hAnsi="Times New Roman" w:cs="Times New Roman"/>
                <w:color w:val="0D0D0D" w:themeColor="text1" w:themeTint="F2"/>
                <w:sz w:val="26"/>
                <w:szCs w:val="26"/>
              </w:rPr>
              <w:t>.</w:t>
            </w:r>
          </w:p>
        </w:tc>
        <w:tc>
          <w:tcPr>
            <w:tcW w:w="236" w:type="dxa"/>
            <w:tcBorders>
              <w:top w:val="nil"/>
              <w:left w:val="nil"/>
              <w:bottom w:val="single" w:sz="4" w:space="0" w:color="auto"/>
              <w:right w:val="nil"/>
            </w:tcBorders>
            <w:shd w:val="clear" w:color="auto" w:fill="FFCC99"/>
          </w:tcPr>
          <w:p w14:paraId="7015C25B" w14:textId="77777777" w:rsidR="008F4299" w:rsidRPr="009F4F96" w:rsidRDefault="008F4299" w:rsidP="004B5711">
            <w:pPr>
              <w:jc w:val="center"/>
              <w:rPr>
                <w:rFonts w:ascii="Times New Roman" w:hAnsi="Times New Roman" w:cs="Times New Roman"/>
                <w:color w:val="0D0D0D" w:themeColor="text1" w:themeTint="F2"/>
                <w:sz w:val="26"/>
                <w:szCs w:val="26"/>
              </w:rPr>
            </w:pPr>
          </w:p>
        </w:tc>
        <w:tc>
          <w:tcPr>
            <w:tcW w:w="1843" w:type="dxa"/>
            <w:tcBorders>
              <w:top w:val="nil"/>
              <w:left w:val="nil"/>
              <w:bottom w:val="single" w:sz="4" w:space="0" w:color="auto"/>
              <w:right w:val="single" w:sz="4" w:space="0" w:color="auto"/>
            </w:tcBorders>
            <w:shd w:val="clear" w:color="auto" w:fill="FFCC99"/>
            <w:noWrap/>
            <w:hideMark/>
          </w:tcPr>
          <w:p w14:paraId="0DCE1519" w14:textId="77777777" w:rsidR="008F4299" w:rsidRPr="009F4F96" w:rsidRDefault="008F4299" w:rsidP="004B5711">
            <w:pPr>
              <w:jc w:val="center"/>
              <w:rPr>
                <w:rFonts w:ascii="Times New Roman" w:eastAsiaTheme="minorEastAsia"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41,875</w:t>
            </w:r>
          </w:p>
        </w:tc>
        <w:tc>
          <w:tcPr>
            <w:tcW w:w="1843" w:type="dxa"/>
            <w:tcBorders>
              <w:top w:val="nil"/>
              <w:left w:val="nil"/>
              <w:bottom w:val="single" w:sz="4" w:space="0" w:color="auto"/>
              <w:right w:val="single" w:sz="4" w:space="0" w:color="auto"/>
            </w:tcBorders>
            <w:shd w:val="clear" w:color="auto" w:fill="FFCC99"/>
            <w:noWrap/>
            <w:hideMark/>
          </w:tcPr>
          <w:p w14:paraId="360C1342" w14:textId="77777777" w:rsidR="008F4299" w:rsidRPr="009F4F96" w:rsidRDefault="008F4299" w:rsidP="004B5711">
            <w:pPr>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19,681</w:t>
            </w:r>
          </w:p>
        </w:tc>
        <w:tc>
          <w:tcPr>
            <w:tcW w:w="1272" w:type="dxa"/>
            <w:tcBorders>
              <w:top w:val="nil"/>
              <w:left w:val="nil"/>
              <w:bottom w:val="single" w:sz="4" w:space="0" w:color="auto"/>
              <w:right w:val="single" w:sz="4" w:space="0" w:color="auto"/>
            </w:tcBorders>
            <w:shd w:val="clear" w:color="auto" w:fill="FFCC99"/>
            <w:noWrap/>
            <w:hideMark/>
          </w:tcPr>
          <w:p w14:paraId="084BA724" w14:textId="77777777" w:rsidR="008F4299" w:rsidRPr="009F4F96" w:rsidRDefault="008F4299" w:rsidP="004B5711">
            <w:pPr>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17,392</w:t>
            </w:r>
          </w:p>
        </w:tc>
      </w:tr>
      <w:tr w:rsidR="008F4299" w:rsidRPr="009F4F96" w14:paraId="5867222A" w14:textId="77777777" w:rsidTr="005F187E">
        <w:trPr>
          <w:trHeight w:val="300"/>
          <w:jc w:val="center"/>
        </w:trPr>
        <w:tc>
          <w:tcPr>
            <w:tcW w:w="4361" w:type="dxa"/>
            <w:tcBorders>
              <w:top w:val="nil"/>
              <w:left w:val="single" w:sz="4" w:space="0" w:color="auto"/>
              <w:bottom w:val="single" w:sz="4" w:space="0" w:color="auto"/>
              <w:right w:val="single" w:sz="4" w:space="0" w:color="auto"/>
            </w:tcBorders>
            <w:vAlign w:val="center"/>
            <w:hideMark/>
          </w:tcPr>
          <w:p w14:paraId="195D1496" w14:textId="77777777" w:rsidR="008F4299" w:rsidRPr="009F4F96" w:rsidRDefault="008F4299" w:rsidP="004B5711">
            <w:pPr>
              <w:ind w:left="-57" w:right="-57"/>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Подключение новых потребителей</w:t>
            </w:r>
          </w:p>
        </w:tc>
        <w:tc>
          <w:tcPr>
            <w:tcW w:w="236" w:type="dxa"/>
            <w:tcBorders>
              <w:top w:val="nil"/>
              <w:left w:val="nil"/>
              <w:bottom w:val="single" w:sz="4" w:space="0" w:color="auto"/>
              <w:right w:val="nil"/>
            </w:tcBorders>
          </w:tcPr>
          <w:p w14:paraId="22EB71F8" w14:textId="77777777" w:rsidR="008F4299" w:rsidRPr="009F4F96" w:rsidRDefault="008F4299" w:rsidP="004B5711">
            <w:pPr>
              <w:ind w:left="-57" w:right="-57"/>
              <w:jc w:val="center"/>
              <w:rPr>
                <w:rFonts w:ascii="Times New Roman" w:eastAsia="Times New Roman" w:hAnsi="Times New Roman" w:cs="Times New Roman"/>
                <w:color w:val="0D0D0D" w:themeColor="text1" w:themeTint="F2"/>
                <w:sz w:val="26"/>
                <w:szCs w:val="26"/>
              </w:rPr>
            </w:pPr>
          </w:p>
        </w:tc>
        <w:tc>
          <w:tcPr>
            <w:tcW w:w="1843" w:type="dxa"/>
            <w:tcBorders>
              <w:top w:val="nil"/>
              <w:left w:val="nil"/>
              <w:bottom w:val="single" w:sz="4" w:space="0" w:color="auto"/>
              <w:right w:val="single" w:sz="4" w:space="0" w:color="auto"/>
            </w:tcBorders>
            <w:noWrap/>
            <w:vAlign w:val="center"/>
          </w:tcPr>
          <w:p w14:paraId="3D8008C4" w14:textId="64901147" w:rsidR="008F4299" w:rsidRPr="009F4F96" w:rsidRDefault="009F4F96" w:rsidP="004B5711">
            <w:pPr>
              <w:ind w:left="-57" w:right="-57"/>
              <w:jc w:val="center"/>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0</w:t>
            </w:r>
          </w:p>
        </w:tc>
        <w:tc>
          <w:tcPr>
            <w:tcW w:w="1843" w:type="dxa"/>
            <w:tcBorders>
              <w:top w:val="nil"/>
              <w:left w:val="nil"/>
              <w:bottom w:val="single" w:sz="4" w:space="0" w:color="auto"/>
              <w:right w:val="single" w:sz="4" w:space="0" w:color="auto"/>
            </w:tcBorders>
            <w:noWrap/>
            <w:vAlign w:val="center"/>
          </w:tcPr>
          <w:p w14:paraId="73DD2097" w14:textId="05F3AD09" w:rsidR="008F4299" w:rsidRPr="009F4F96" w:rsidRDefault="009F4F96" w:rsidP="004B5711">
            <w:pPr>
              <w:ind w:left="-57" w:right="-57"/>
              <w:jc w:val="center"/>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0</w:t>
            </w:r>
          </w:p>
        </w:tc>
        <w:tc>
          <w:tcPr>
            <w:tcW w:w="1272" w:type="dxa"/>
            <w:tcBorders>
              <w:top w:val="nil"/>
              <w:left w:val="nil"/>
              <w:bottom w:val="single" w:sz="4" w:space="0" w:color="auto"/>
              <w:right w:val="single" w:sz="4" w:space="0" w:color="auto"/>
            </w:tcBorders>
            <w:noWrap/>
            <w:vAlign w:val="center"/>
          </w:tcPr>
          <w:p w14:paraId="05383573" w14:textId="7041D662" w:rsidR="008F4299" w:rsidRPr="009F4F96" w:rsidRDefault="009F4F96" w:rsidP="004B5711">
            <w:pPr>
              <w:ind w:left="-57" w:right="-57"/>
              <w:jc w:val="center"/>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0</w:t>
            </w:r>
          </w:p>
        </w:tc>
      </w:tr>
      <w:tr w:rsidR="008F4299" w:rsidRPr="009F4F96" w14:paraId="1FA3718F" w14:textId="77777777" w:rsidTr="005F187E">
        <w:trPr>
          <w:trHeight w:val="300"/>
          <w:jc w:val="center"/>
        </w:trPr>
        <w:tc>
          <w:tcPr>
            <w:tcW w:w="4361" w:type="dxa"/>
            <w:tcBorders>
              <w:top w:val="nil"/>
              <w:left w:val="single" w:sz="4" w:space="0" w:color="auto"/>
              <w:bottom w:val="single" w:sz="4" w:space="0" w:color="auto"/>
              <w:right w:val="single" w:sz="4" w:space="0" w:color="auto"/>
            </w:tcBorders>
            <w:vAlign w:val="center"/>
            <w:hideMark/>
          </w:tcPr>
          <w:p w14:paraId="0796979A" w14:textId="474FA5B5" w:rsidR="008F4299" w:rsidRPr="009F4F96" w:rsidRDefault="008F4299" w:rsidP="004B5711">
            <w:pPr>
              <w:ind w:left="-57" w:right="-57"/>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Повышение надежности и</w:t>
            </w:r>
            <w:r w:rsidR="009F4F96" w:rsidRPr="009F4F96">
              <w:rPr>
                <w:rFonts w:ascii="Times New Roman" w:eastAsia="Times New Roman" w:hAnsi="Times New Roman" w:cs="Times New Roman"/>
                <w:color w:val="0D0D0D" w:themeColor="text1" w:themeTint="F2"/>
                <w:sz w:val="26"/>
                <w:szCs w:val="26"/>
              </w:rPr>
              <w:t> </w:t>
            </w:r>
            <w:r w:rsidRPr="009F4F96">
              <w:rPr>
                <w:rFonts w:ascii="Times New Roman" w:eastAsia="Times New Roman" w:hAnsi="Times New Roman" w:cs="Times New Roman"/>
                <w:color w:val="0D0D0D" w:themeColor="text1" w:themeTint="F2"/>
                <w:sz w:val="26"/>
                <w:szCs w:val="26"/>
              </w:rPr>
              <w:t>экологической безопасности</w:t>
            </w:r>
          </w:p>
        </w:tc>
        <w:tc>
          <w:tcPr>
            <w:tcW w:w="236" w:type="dxa"/>
            <w:tcBorders>
              <w:top w:val="nil"/>
              <w:left w:val="nil"/>
              <w:bottom w:val="single" w:sz="4" w:space="0" w:color="auto"/>
              <w:right w:val="nil"/>
            </w:tcBorders>
          </w:tcPr>
          <w:p w14:paraId="3742A977" w14:textId="77777777" w:rsidR="008F4299" w:rsidRPr="009F4F96" w:rsidRDefault="008F4299" w:rsidP="004B5711">
            <w:pPr>
              <w:jc w:val="center"/>
              <w:rPr>
                <w:rFonts w:ascii="Times New Roman" w:hAnsi="Times New Roman" w:cs="Times New Roman"/>
                <w:color w:val="0D0D0D" w:themeColor="text1" w:themeTint="F2"/>
                <w:sz w:val="26"/>
                <w:szCs w:val="26"/>
              </w:rPr>
            </w:pPr>
          </w:p>
        </w:tc>
        <w:tc>
          <w:tcPr>
            <w:tcW w:w="1843" w:type="dxa"/>
            <w:tcBorders>
              <w:top w:val="nil"/>
              <w:left w:val="nil"/>
              <w:bottom w:val="single" w:sz="4" w:space="0" w:color="auto"/>
              <w:right w:val="single" w:sz="4" w:space="0" w:color="auto"/>
            </w:tcBorders>
            <w:noWrap/>
            <w:hideMark/>
          </w:tcPr>
          <w:p w14:paraId="136C0EC1" w14:textId="77777777" w:rsidR="008F4299" w:rsidRPr="009F4F96" w:rsidRDefault="008F4299" w:rsidP="004B5711">
            <w:pPr>
              <w:jc w:val="center"/>
              <w:rPr>
                <w:rFonts w:ascii="Times New Roman" w:eastAsiaTheme="minorEastAsia"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4,875</w:t>
            </w:r>
          </w:p>
        </w:tc>
        <w:tc>
          <w:tcPr>
            <w:tcW w:w="1843" w:type="dxa"/>
            <w:tcBorders>
              <w:top w:val="nil"/>
              <w:left w:val="nil"/>
              <w:bottom w:val="single" w:sz="4" w:space="0" w:color="auto"/>
              <w:right w:val="single" w:sz="4" w:space="0" w:color="auto"/>
            </w:tcBorders>
            <w:noWrap/>
            <w:hideMark/>
          </w:tcPr>
          <w:p w14:paraId="337EB165" w14:textId="77777777" w:rsidR="008F4299" w:rsidRPr="009F4F96" w:rsidRDefault="008F4299" w:rsidP="004B5711">
            <w:pPr>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19,681</w:t>
            </w:r>
          </w:p>
        </w:tc>
        <w:tc>
          <w:tcPr>
            <w:tcW w:w="1272" w:type="dxa"/>
            <w:tcBorders>
              <w:top w:val="nil"/>
              <w:left w:val="nil"/>
              <w:bottom w:val="single" w:sz="4" w:space="0" w:color="auto"/>
              <w:right w:val="single" w:sz="4" w:space="0" w:color="auto"/>
            </w:tcBorders>
            <w:noWrap/>
            <w:hideMark/>
          </w:tcPr>
          <w:p w14:paraId="1E683AC6" w14:textId="77777777" w:rsidR="008F4299" w:rsidRPr="009F4F96" w:rsidRDefault="008F4299" w:rsidP="004B5711">
            <w:pPr>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17,392</w:t>
            </w:r>
          </w:p>
        </w:tc>
      </w:tr>
      <w:tr w:rsidR="008F4299" w:rsidRPr="009F4F96" w14:paraId="501F1BB6" w14:textId="77777777" w:rsidTr="005F187E">
        <w:trPr>
          <w:trHeight w:val="300"/>
          <w:jc w:val="center"/>
        </w:trPr>
        <w:tc>
          <w:tcPr>
            <w:tcW w:w="4361" w:type="dxa"/>
            <w:tcBorders>
              <w:top w:val="nil"/>
              <w:left w:val="single" w:sz="4" w:space="0" w:color="auto"/>
              <w:bottom w:val="single" w:sz="4" w:space="0" w:color="auto"/>
              <w:right w:val="single" w:sz="4" w:space="0" w:color="auto"/>
            </w:tcBorders>
            <w:vAlign w:val="center"/>
            <w:hideMark/>
          </w:tcPr>
          <w:p w14:paraId="5C483431" w14:textId="77777777" w:rsidR="008F4299" w:rsidRPr="009F4F96" w:rsidRDefault="008F4299" w:rsidP="004B5711">
            <w:pPr>
              <w:rPr>
                <w:rFonts w:ascii="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Сокращение затрат (включая мероприятия по энергосбережению)</w:t>
            </w:r>
          </w:p>
        </w:tc>
        <w:tc>
          <w:tcPr>
            <w:tcW w:w="236" w:type="dxa"/>
            <w:tcBorders>
              <w:top w:val="nil"/>
              <w:left w:val="nil"/>
              <w:bottom w:val="single" w:sz="4" w:space="0" w:color="auto"/>
              <w:right w:val="nil"/>
            </w:tcBorders>
          </w:tcPr>
          <w:p w14:paraId="5907334F" w14:textId="77777777" w:rsidR="008F4299" w:rsidRPr="009F4F96" w:rsidRDefault="008F4299" w:rsidP="004B5711">
            <w:pPr>
              <w:ind w:left="425"/>
              <w:jc w:val="center"/>
              <w:rPr>
                <w:rFonts w:ascii="Times New Roman" w:hAnsi="Times New Roman" w:cs="Times New Roman"/>
                <w:color w:val="0D0D0D" w:themeColor="text1" w:themeTint="F2"/>
                <w:sz w:val="26"/>
                <w:szCs w:val="26"/>
              </w:rPr>
            </w:pPr>
          </w:p>
        </w:tc>
        <w:tc>
          <w:tcPr>
            <w:tcW w:w="1843" w:type="dxa"/>
            <w:tcBorders>
              <w:top w:val="nil"/>
              <w:left w:val="nil"/>
              <w:bottom w:val="single" w:sz="4" w:space="0" w:color="auto"/>
              <w:right w:val="single" w:sz="4" w:space="0" w:color="auto"/>
            </w:tcBorders>
            <w:noWrap/>
            <w:vAlign w:val="center"/>
          </w:tcPr>
          <w:p w14:paraId="0448530A" w14:textId="28CA5C92" w:rsidR="008F4299" w:rsidRPr="009F4F96" w:rsidRDefault="009F4F96" w:rsidP="009F4F96">
            <w:pPr>
              <w:ind w:left="172"/>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0</w:t>
            </w:r>
          </w:p>
        </w:tc>
        <w:tc>
          <w:tcPr>
            <w:tcW w:w="1843" w:type="dxa"/>
            <w:tcBorders>
              <w:top w:val="nil"/>
              <w:left w:val="nil"/>
              <w:bottom w:val="single" w:sz="4" w:space="0" w:color="auto"/>
              <w:right w:val="single" w:sz="4" w:space="0" w:color="auto"/>
            </w:tcBorders>
            <w:noWrap/>
            <w:vAlign w:val="center"/>
          </w:tcPr>
          <w:p w14:paraId="65A66B57" w14:textId="764E2753" w:rsidR="008F4299" w:rsidRPr="009F4F96" w:rsidRDefault="009F4F96" w:rsidP="004B5711">
            <w:pPr>
              <w:ind w:left="425"/>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0</w:t>
            </w:r>
          </w:p>
        </w:tc>
        <w:tc>
          <w:tcPr>
            <w:tcW w:w="1272" w:type="dxa"/>
            <w:tcBorders>
              <w:top w:val="nil"/>
              <w:left w:val="nil"/>
              <w:bottom w:val="single" w:sz="4" w:space="0" w:color="auto"/>
              <w:right w:val="single" w:sz="4" w:space="0" w:color="auto"/>
            </w:tcBorders>
            <w:noWrap/>
            <w:vAlign w:val="center"/>
          </w:tcPr>
          <w:p w14:paraId="3C70D819" w14:textId="2F4796A3" w:rsidR="008F4299" w:rsidRPr="009F4F96" w:rsidRDefault="009F4F96" w:rsidP="004B5711">
            <w:pPr>
              <w:ind w:left="425"/>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0</w:t>
            </w:r>
          </w:p>
        </w:tc>
      </w:tr>
      <w:tr w:rsidR="008F4299" w:rsidRPr="009F4F96" w14:paraId="52E385AF" w14:textId="77777777" w:rsidTr="005F187E">
        <w:trPr>
          <w:trHeight w:val="300"/>
          <w:jc w:val="center"/>
        </w:trPr>
        <w:tc>
          <w:tcPr>
            <w:tcW w:w="4361" w:type="dxa"/>
            <w:tcBorders>
              <w:top w:val="nil"/>
              <w:left w:val="single" w:sz="4" w:space="0" w:color="auto"/>
              <w:bottom w:val="single" w:sz="4" w:space="0" w:color="auto"/>
              <w:right w:val="single" w:sz="4" w:space="0" w:color="auto"/>
            </w:tcBorders>
            <w:vAlign w:val="center"/>
            <w:hideMark/>
          </w:tcPr>
          <w:p w14:paraId="5476ECC8" w14:textId="77777777" w:rsidR="008F4299" w:rsidRPr="009F4F96" w:rsidRDefault="008F4299" w:rsidP="004B5711">
            <w:pPr>
              <w:rPr>
                <w:rFonts w:ascii="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Потребность в финансировании основной деятельности (покрытие убытка)</w:t>
            </w:r>
          </w:p>
        </w:tc>
        <w:tc>
          <w:tcPr>
            <w:tcW w:w="236" w:type="dxa"/>
            <w:tcBorders>
              <w:top w:val="nil"/>
              <w:left w:val="nil"/>
              <w:bottom w:val="single" w:sz="4" w:space="0" w:color="auto"/>
              <w:right w:val="nil"/>
            </w:tcBorders>
          </w:tcPr>
          <w:p w14:paraId="7166A26C" w14:textId="77777777" w:rsidR="008F4299" w:rsidRPr="009F4F96" w:rsidRDefault="008F4299" w:rsidP="004B5711">
            <w:pPr>
              <w:ind w:left="425"/>
              <w:jc w:val="center"/>
              <w:rPr>
                <w:rFonts w:ascii="Times New Roman" w:hAnsi="Times New Roman" w:cs="Times New Roman"/>
                <w:color w:val="0D0D0D" w:themeColor="text1" w:themeTint="F2"/>
                <w:sz w:val="26"/>
                <w:szCs w:val="26"/>
              </w:rPr>
            </w:pPr>
          </w:p>
        </w:tc>
        <w:tc>
          <w:tcPr>
            <w:tcW w:w="1843" w:type="dxa"/>
            <w:tcBorders>
              <w:top w:val="nil"/>
              <w:left w:val="nil"/>
              <w:bottom w:val="single" w:sz="4" w:space="0" w:color="auto"/>
              <w:right w:val="single" w:sz="4" w:space="0" w:color="auto"/>
            </w:tcBorders>
            <w:noWrap/>
            <w:vAlign w:val="center"/>
          </w:tcPr>
          <w:p w14:paraId="09720D69" w14:textId="686AABE0" w:rsidR="008F4299" w:rsidRPr="009F4F96" w:rsidRDefault="009F4F96" w:rsidP="004B5711">
            <w:pPr>
              <w:ind w:left="425"/>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0</w:t>
            </w:r>
          </w:p>
        </w:tc>
        <w:tc>
          <w:tcPr>
            <w:tcW w:w="1843" w:type="dxa"/>
            <w:tcBorders>
              <w:top w:val="nil"/>
              <w:left w:val="nil"/>
              <w:bottom w:val="single" w:sz="4" w:space="0" w:color="auto"/>
              <w:right w:val="single" w:sz="4" w:space="0" w:color="auto"/>
            </w:tcBorders>
            <w:noWrap/>
            <w:vAlign w:val="center"/>
          </w:tcPr>
          <w:p w14:paraId="77793881" w14:textId="5F50A736" w:rsidR="008F4299" w:rsidRPr="009F4F96" w:rsidRDefault="009F4F96" w:rsidP="004B5711">
            <w:pPr>
              <w:ind w:left="425"/>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0</w:t>
            </w:r>
          </w:p>
        </w:tc>
        <w:tc>
          <w:tcPr>
            <w:tcW w:w="1272" w:type="dxa"/>
            <w:tcBorders>
              <w:top w:val="nil"/>
              <w:left w:val="nil"/>
              <w:bottom w:val="single" w:sz="4" w:space="0" w:color="auto"/>
              <w:right w:val="single" w:sz="4" w:space="0" w:color="auto"/>
            </w:tcBorders>
            <w:noWrap/>
            <w:vAlign w:val="center"/>
          </w:tcPr>
          <w:p w14:paraId="00799205" w14:textId="342B9F9B" w:rsidR="008F4299" w:rsidRPr="009F4F96" w:rsidRDefault="009F4F96" w:rsidP="004B5711">
            <w:pPr>
              <w:ind w:left="425"/>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0</w:t>
            </w:r>
          </w:p>
        </w:tc>
      </w:tr>
      <w:tr w:rsidR="008F4299" w:rsidRPr="009F4F96" w14:paraId="4B9B9DCE" w14:textId="77777777" w:rsidTr="005F187E">
        <w:trPr>
          <w:trHeight w:val="300"/>
          <w:jc w:val="center"/>
        </w:trPr>
        <w:tc>
          <w:tcPr>
            <w:tcW w:w="4361" w:type="dxa"/>
            <w:tcBorders>
              <w:top w:val="nil"/>
              <w:left w:val="single" w:sz="4" w:space="0" w:color="auto"/>
              <w:bottom w:val="single" w:sz="4" w:space="0" w:color="auto"/>
              <w:right w:val="single" w:sz="4" w:space="0" w:color="auto"/>
            </w:tcBorders>
            <w:vAlign w:val="center"/>
            <w:hideMark/>
          </w:tcPr>
          <w:p w14:paraId="7D8C696E" w14:textId="336D3C76" w:rsidR="008F4299" w:rsidRPr="009F4F96" w:rsidRDefault="008F4299" w:rsidP="004B5711">
            <w:pPr>
              <w:rPr>
                <w:rFonts w:ascii="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Потребность</w:t>
            </w:r>
            <w:r w:rsidR="005F187E">
              <w:rPr>
                <w:rFonts w:ascii="Times New Roman" w:eastAsia="Times New Roman" w:hAnsi="Times New Roman" w:cs="Times New Roman"/>
                <w:color w:val="0D0D0D" w:themeColor="text1" w:themeTint="F2"/>
                <w:sz w:val="26"/>
                <w:szCs w:val="26"/>
              </w:rPr>
              <w:t> </w:t>
            </w:r>
            <w:r w:rsidRPr="009F4F96">
              <w:rPr>
                <w:rFonts w:ascii="Times New Roman" w:eastAsia="Times New Roman" w:hAnsi="Times New Roman" w:cs="Times New Roman"/>
                <w:color w:val="0D0D0D" w:themeColor="text1" w:themeTint="F2"/>
                <w:sz w:val="26"/>
                <w:szCs w:val="26"/>
              </w:rPr>
              <w:t>в финансировании для выплат по договору лизинга</w:t>
            </w:r>
          </w:p>
        </w:tc>
        <w:tc>
          <w:tcPr>
            <w:tcW w:w="236" w:type="dxa"/>
            <w:tcBorders>
              <w:top w:val="nil"/>
              <w:left w:val="nil"/>
              <w:bottom w:val="single" w:sz="4" w:space="0" w:color="auto"/>
              <w:right w:val="nil"/>
            </w:tcBorders>
          </w:tcPr>
          <w:p w14:paraId="0EB5AAFB" w14:textId="77777777" w:rsidR="008F4299" w:rsidRPr="009F4F96" w:rsidRDefault="008F4299" w:rsidP="004B5711">
            <w:pPr>
              <w:ind w:left="425"/>
              <w:jc w:val="center"/>
              <w:rPr>
                <w:rFonts w:ascii="Times New Roman" w:hAnsi="Times New Roman" w:cs="Times New Roman"/>
                <w:color w:val="0D0D0D" w:themeColor="text1" w:themeTint="F2"/>
                <w:sz w:val="26"/>
                <w:szCs w:val="26"/>
              </w:rPr>
            </w:pPr>
          </w:p>
        </w:tc>
        <w:tc>
          <w:tcPr>
            <w:tcW w:w="1843" w:type="dxa"/>
            <w:tcBorders>
              <w:top w:val="nil"/>
              <w:left w:val="nil"/>
              <w:bottom w:val="single" w:sz="4" w:space="0" w:color="auto"/>
              <w:right w:val="single" w:sz="4" w:space="0" w:color="auto"/>
            </w:tcBorders>
            <w:noWrap/>
            <w:vAlign w:val="center"/>
          </w:tcPr>
          <w:p w14:paraId="6A6D2923" w14:textId="0896C0BF" w:rsidR="008F4299" w:rsidRPr="009F4F96" w:rsidRDefault="009F4F96" w:rsidP="004B5711">
            <w:pPr>
              <w:ind w:left="425"/>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0</w:t>
            </w:r>
          </w:p>
        </w:tc>
        <w:tc>
          <w:tcPr>
            <w:tcW w:w="1843" w:type="dxa"/>
            <w:tcBorders>
              <w:top w:val="nil"/>
              <w:left w:val="nil"/>
              <w:bottom w:val="single" w:sz="4" w:space="0" w:color="auto"/>
              <w:right w:val="single" w:sz="4" w:space="0" w:color="auto"/>
            </w:tcBorders>
            <w:noWrap/>
            <w:vAlign w:val="center"/>
          </w:tcPr>
          <w:p w14:paraId="78D00844" w14:textId="1A6D2526" w:rsidR="008F4299" w:rsidRPr="009F4F96" w:rsidRDefault="009F4F96" w:rsidP="004B5711">
            <w:pPr>
              <w:ind w:left="425"/>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0</w:t>
            </w:r>
          </w:p>
        </w:tc>
        <w:tc>
          <w:tcPr>
            <w:tcW w:w="1272" w:type="dxa"/>
            <w:tcBorders>
              <w:top w:val="nil"/>
              <w:left w:val="nil"/>
              <w:bottom w:val="single" w:sz="4" w:space="0" w:color="auto"/>
              <w:right w:val="single" w:sz="4" w:space="0" w:color="auto"/>
            </w:tcBorders>
            <w:noWrap/>
            <w:vAlign w:val="center"/>
          </w:tcPr>
          <w:p w14:paraId="5FDA0FC3" w14:textId="6836DA66" w:rsidR="008F4299" w:rsidRPr="009F4F96" w:rsidRDefault="009F4F96" w:rsidP="004B5711">
            <w:pPr>
              <w:ind w:left="425"/>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0</w:t>
            </w:r>
          </w:p>
        </w:tc>
      </w:tr>
      <w:tr w:rsidR="008F4299" w:rsidRPr="009F4F96" w14:paraId="562027F9" w14:textId="77777777" w:rsidTr="005F187E">
        <w:trPr>
          <w:trHeight w:val="300"/>
          <w:jc w:val="center"/>
        </w:trPr>
        <w:tc>
          <w:tcPr>
            <w:tcW w:w="4361" w:type="dxa"/>
            <w:tcBorders>
              <w:top w:val="nil"/>
              <w:left w:val="single" w:sz="4" w:space="0" w:color="auto"/>
              <w:bottom w:val="single" w:sz="4" w:space="0" w:color="auto"/>
              <w:right w:val="single" w:sz="4" w:space="0" w:color="auto"/>
            </w:tcBorders>
            <w:shd w:val="clear" w:color="auto" w:fill="FFC000"/>
            <w:vAlign w:val="center"/>
            <w:hideMark/>
          </w:tcPr>
          <w:p w14:paraId="2C01CC3E" w14:textId="77777777" w:rsidR="008F4299" w:rsidRPr="009F4F96" w:rsidRDefault="008F4299" w:rsidP="004B5711">
            <w:pPr>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Источники финансирования</w:t>
            </w:r>
          </w:p>
        </w:tc>
        <w:tc>
          <w:tcPr>
            <w:tcW w:w="236" w:type="dxa"/>
            <w:tcBorders>
              <w:top w:val="nil"/>
              <w:left w:val="nil"/>
              <w:bottom w:val="single" w:sz="4" w:space="0" w:color="auto"/>
              <w:right w:val="nil"/>
            </w:tcBorders>
            <w:shd w:val="clear" w:color="auto" w:fill="FFC000"/>
          </w:tcPr>
          <w:p w14:paraId="5C052948" w14:textId="77777777" w:rsidR="008F4299" w:rsidRPr="009F4F96" w:rsidRDefault="008F4299" w:rsidP="004B5711">
            <w:pPr>
              <w:ind w:left="-57" w:right="-57"/>
              <w:jc w:val="center"/>
              <w:rPr>
                <w:rFonts w:ascii="Times New Roman" w:hAnsi="Times New Roman" w:cs="Times New Roman"/>
                <w:color w:val="0D0D0D" w:themeColor="text1" w:themeTint="F2"/>
                <w:sz w:val="26"/>
                <w:szCs w:val="26"/>
              </w:rPr>
            </w:pPr>
          </w:p>
        </w:tc>
        <w:tc>
          <w:tcPr>
            <w:tcW w:w="1843" w:type="dxa"/>
            <w:tcBorders>
              <w:top w:val="nil"/>
              <w:left w:val="nil"/>
              <w:bottom w:val="single" w:sz="4" w:space="0" w:color="auto"/>
              <w:right w:val="single" w:sz="4" w:space="0" w:color="auto"/>
            </w:tcBorders>
            <w:shd w:val="clear" w:color="auto" w:fill="FFC000"/>
            <w:noWrap/>
            <w:vAlign w:val="center"/>
            <w:hideMark/>
          </w:tcPr>
          <w:p w14:paraId="4D0DA94A" w14:textId="77777777" w:rsidR="008F4299" w:rsidRPr="009F4F96" w:rsidRDefault="008F4299" w:rsidP="004B5711">
            <w:pPr>
              <w:ind w:left="-57" w:right="-57"/>
              <w:jc w:val="center"/>
              <w:rPr>
                <w:rFonts w:ascii="Times New Roman" w:eastAsia="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41,875</w:t>
            </w:r>
          </w:p>
        </w:tc>
        <w:tc>
          <w:tcPr>
            <w:tcW w:w="1843" w:type="dxa"/>
            <w:tcBorders>
              <w:top w:val="nil"/>
              <w:left w:val="nil"/>
              <w:bottom w:val="single" w:sz="4" w:space="0" w:color="auto"/>
              <w:right w:val="single" w:sz="4" w:space="0" w:color="auto"/>
            </w:tcBorders>
            <w:shd w:val="clear" w:color="auto" w:fill="FFC000"/>
            <w:noWrap/>
            <w:vAlign w:val="center"/>
            <w:hideMark/>
          </w:tcPr>
          <w:p w14:paraId="20245892" w14:textId="77777777" w:rsidR="008F4299" w:rsidRPr="009F4F96" w:rsidRDefault="008F4299" w:rsidP="004B5711">
            <w:pPr>
              <w:ind w:left="-57" w:right="-57"/>
              <w:jc w:val="center"/>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19, 681</w:t>
            </w:r>
          </w:p>
        </w:tc>
        <w:tc>
          <w:tcPr>
            <w:tcW w:w="1272" w:type="dxa"/>
            <w:tcBorders>
              <w:top w:val="nil"/>
              <w:left w:val="nil"/>
              <w:bottom w:val="single" w:sz="4" w:space="0" w:color="auto"/>
              <w:right w:val="single" w:sz="4" w:space="0" w:color="auto"/>
            </w:tcBorders>
            <w:shd w:val="clear" w:color="auto" w:fill="FFC000"/>
            <w:noWrap/>
            <w:vAlign w:val="center"/>
            <w:hideMark/>
          </w:tcPr>
          <w:p w14:paraId="2D66A6F7" w14:textId="15036F09" w:rsidR="008F4299" w:rsidRPr="009F4F96" w:rsidRDefault="008F4299" w:rsidP="004B5711">
            <w:pPr>
              <w:ind w:left="-57" w:right="-57"/>
              <w:jc w:val="center"/>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17,392</w:t>
            </w:r>
          </w:p>
        </w:tc>
      </w:tr>
      <w:tr w:rsidR="008F4299" w:rsidRPr="009F4F96" w14:paraId="1F53E217" w14:textId="77777777" w:rsidTr="005F187E">
        <w:trPr>
          <w:trHeight w:val="300"/>
          <w:jc w:val="center"/>
        </w:trPr>
        <w:tc>
          <w:tcPr>
            <w:tcW w:w="4361" w:type="dxa"/>
            <w:tcBorders>
              <w:top w:val="nil"/>
              <w:left w:val="single" w:sz="4" w:space="0" w:color="auto"/>
              <w:bottom w:val="single" w:sz="4" w:space="0" w:color="auto"/>
              <w:right w:val="single" w:sz="4" w:space="0" w:color="auto"/>
            </w:tcBorders>
            <w:vAlign w:val="center"/>
            <w:hideMark/>
          </w:tcPr>
          <w:p w14:paraId="2AAA57EC" w14:textId="77777777" w:rsidR="008F4299" w:rsidRPr="009F4F96" w:rsidRDefault="008F4299" w:rsidP="004B5711">
            <w:pPr>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Собственные средства</w:t>
            </w:r>
          </w:p>
        </w:tc>
        <w:tc>
          <w:tcPr>
            <w:tcW w:w="236" w:type="dxa"/>
            <w:tcBorders>
              <w:top w:val="nil"/>
              <w:left w:val="nil"/>
              <w:bottom w:val="single" w:sz="4" w:space="0" w:color="auto"/>
              <w:right w:val="nil"/>
            </w:tcBorders>
          </w:tcPr>
          <w:p w14:paraId="63FBB1C1" w14:textId="77777777" w:rsidR="008F4299" w:rsidRPr="009F4F96" w:rsidRDefault="008F4299" w:rsidP="004B5711">
            <w:pPr>
              <w:ind w:left="-57" w:right="-57"/>
              <w:jc w:val="center"/>
              <w:rPr>
                <w:rFonts w:ascii="Times New Roman" w:hAnsi="Times New Roman" w:cs="Times New Roman"/>
                <w:color w:val="0D0D0D" w:themeColor="text1" w:themeTint="F2"/>
                <w:sz w:val="26"/>
                <w:szCs w:val="26"/>
              </w:rPr>
            </w:pPr>
          </w:p>
        </w:tc>
        <w:tc>
          <w:tcPr>
            <w:tcW w:w="1843" w:type="dxa"/>
            <w:tcBorders>
              <w:top w:val="nil"/>
              <w:left w:val="nil"/>
              <w:bottom w:val="single" w:sz="4" w:space="0" w:color="auto"/>
              <w:right w:val="single" w:sz="4" w:space="0" w:color="auto"/>
            </w:tcBorders>
            <w:noWrap/>
            <w:vAlign w:val="center"/>
            <w:hideMark/>
          </w:tcPr>
          <w:p w14:paraId="49DF1BB8" w14:textId="77777777" w:rsidR="008F4299" w:rsidRPr="009F4F96" w:rsidRDefault="008F4299" w:rsidP="004B5711">
            <w:pPr>
              <w:ind w:left="-57" w:right="-57"/>
              <w:jc w:val="center"/>
              <w:rPr>
                <w:rFonts w:ascii="Times New Roman" w:eastAsia="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5, 875</w:t>
            </w:r>
          </w:p>
        </w:tc>
        <w:tc>
          <w:tcPr>
            <w:tcW w:w="1843" w:type="dxa"/>
            <w:tcBorders>
              <w:top w:val="nil"/>
              <w:left w:val="nil"/>
              <w:bottom w:val="single" w:sz="4" w:space="0" w:color="auto"/>
              <w:right w:val="single" w:sz="4" w:space="0" w:color="auto"/>
            </w:tcBorders>
            <w:noWrap/>
            <w:vAlign w:val="center"/>
            <w:hideMark/>
          </w:tcPr>
          <w:p w14:paraId="0F373D2F" w14:textId="77777777" w:rsidR="008F4299" w:rsidRPr="009F4F96" w:rsidRDefault="008F4299" w:rsidP="004B5711">
            <w:pPr>
              <w:ind w:left="-57" w:right="-57"/>
              <w:jc w:val="center"/>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19, 681</w:t>
            </w:r>
          </w:p>
        </w:tc>
        <w:tc>
          <w:tcPr>
            <w:tcW w:w="1272" w:type="dxa"/>
            <w:tcBorders>
              <w:top w:val="nil"/>
              <w:left w:val="nil"/>
              <w:bottom w:val="single" w:sz="4" w:space="0" w:color="auto"/>
              <w:right w:val="single" w:sz="4" w:space="0" w:color="auto"/>
            </w:tcBorders>
            <w:noWrap/>
            <w:vAlign w:val="center"/>
            <w:hideMark/>
          </w:tcPr>
          <w:p w14:paraId="5532F7A9" w14:textId="3FC773AD" w:rsidR="008F4299" w:rsidRPr="009F4F96" w:rsidRDefault="008F4299" w:rsidP="004B5711">
            <w:pPr>
              <w:ind w:left="-57" w:right="-57"/>
              <w:jc w:val="center"/>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17,392</w:t>
            </w:r>
          </w:p>
        </w:tc>
      </w:tr>
      <w:tr w:rsidR="008F4299" w:rsidRPr="009F4F96" w14:paraId="63CEA388" w14:textId="77777777" w:rsidTr="005F187E">
        <w:trPr>
          <w:trHeight w:val="300"/>
          <w:jc w:val="center"/>
        </w:trPr>
        <w:tc>
          <w:tcPr>
            <w:tcW w:w="4361" w:type="dxa"/>
            <w:tcBorders>
              <w:top w:val="nil"/>
              <w:left w:val="single" w:sz="4" w:space="0" w:color="auto"/>
              <w:bottom w:val="single" w:sz="4" w:space="0" w:color="auto"/>
              <w:right w:val="single" w:sz="4" w:space="0" w:color="auto"/>
            </w:tcBorders>
            <w:vAlign w:val="center"/>
            <w:hideMark/>
          </w:tcPr>
          <w:p w14:paraId="70156212" w14:textId="77777777" w:rsidR="008F4299" w:rsidRPr="009F4F96" w:rsidRDefault="008F4299" w:rsidP="004B5711">
            <w:pPr>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Плата за подключение</w:t>
            </w:r>
          </w:p>
        </w:tc>
        <w:tc>
          <w:tcPr>
            <w:tcW w:w="236" w:type="dxa"/>
            <w:tcBorders>
              <w:top w:val="nil"/>
              <w:left w:val="nil"/>
              <w:bottom w:val="single" w:sz="4" w:space="0" w:color="auto"/>
              <w:right w:val="nil"/>
            </w:tcBorders>
          </w:tcPr>
          <w:p w14:paraId="7F6044F2" w14:textId="77777777" w:rsidR="008F4299" w:rsidRPr="009F4F96" w:rsidRDefault="008F4299" w:rsidP="004B5711">
            <w:pPr>
              <w:ind w:left="425"/>
              <w:jc w:val="center"/>
              <w:rPr>
                <w:rFonts w:ascii="Times New Roman" w:eastAsiaTheme="minorEastAsia" w:hAnsi="Times New Roman" w:cs="Times New Roman"/>
                <w:color w:val="0D0D0D" w:themeColor="text1" w:themeTint="F2"/>
                <w:sz w:val="26"/>
                <w:szCs w:val="26"/>
              </w:rPr>
            </w:pPr>
          </w:p>
        </w:tc>
        <w:tc>
          <w:tcPr>
            <w:tcW w:w="1843" w:type="dxa"/>
            <w:tcBorders>
              <w:top w:val="nil"/>
              <w:left w:val="nil"/>
              <w:bottom w:val="single" w:sz="4" w:space="0" w:color="auto"/>
              <w:right w:val="single" w:sz="4" w:space="0" w:color="auto"/>
            </w:tcBorders>
            <w:noWrap/>
            <w:vAlign w:val="center"/>
          </w:tcPr>
          <w:p w14:paraId="2B41F439" w14:textId="1B6572B8" w:rsidR="008F4299" w:rsidRPr="009F4F96" w:rsidRDefault="009F4F96" w:rsidP="004B5711">
            <w:pPr>
              <w:ind w:left="425"/>
              <w:jc w:val="center"/>
              <w:rPr>
                <w:rFonts w:ascii="Times New Roman" w:eastAsiaTheme="minorEastAsia" w:hAnsi="Times New Roman" w:cs="Times New Roman"/>
                <w:color w:val="0D0D0D" w:themeColor="text1" w:themeTint="F2"/>
                <w:sz w:val="26"/>
                <w:szCs w:val="26"/>
              </w:rPr>
            </w:pPr>
            <w:r w:rsidRPr="009F4F96">
              <w:rPr>
                <w:rFonts w:ascii="Times New Roman" w:eastAsiaTheme="minorEastAsia" w:hAnsi="Times New Roman" w:cs="Times New Roman"/>
                <w:color w:val="0D0D0D" w:themeColor="text1" w:themeTint="F2"/>
                <w:sz w:val="26"/>
                <w:szCs w:val="26"/>
              </w:rPr>
              <w:t>0</w:t>
            </w:r>
          </w:p>
        </w:tc>
        <w:tc>
          <w:tcPr>
            <w:tcW w:w="1843" w:type="dxa"/>
            <w:tcBorders>
              <w:top w:val="nil"/>
              <w:left w:val="nil"/>
              <w:bottom w:val="single" w:sz="4" w:space="0" w:color="auto"/>
              <w:right w:val="single" w:sz="4" w:space="0" w:color="auto"/>
            </w:tcBorders>
            <w:noWrap/>
            <w:vAlign w:val="center"/>
          </w:tcPr>
          <w:p w14:paraId="1C42EF5F" w14:textId="6964E628" w:rsidR="008F4299" w:rsidRPr="009F4F96" w:rsidRDefault="009F4F96" w:rsidP="004B5711">
            <w:pPr>
              <w:ind w:left="425"/>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0</w:t>
            </w:r>
          </w:p>
        </w:tc>
        <w:tc>
          <w:tcPr>
            <w:tcW w:w="1272" w:type="dxa"/>
            <w:tcBorders>
              <w:top w:val="nil"/>
              <w:left w:val="nil"/>
              <w:bottom w:val="single" w:sz="4" w:space="0" w:color="auto"/>
              <w:right w:val="single" w:sz="4" w:space="0" w:color="auto"/>
            </w:tcBorders>
            <w:noWrap/>
            <w:vAlign w:val="center"/>
          </w:tcPr>
          <w:p w14:paraId="4EE5DFFC" w14:textId="0C25BDC7" w:rsidR="008F4299" w:rsidRPr="009F4F96" w:rsidRDefault="009F4F96" w:rsidP="004B5711">
            <w:pPr>
              <w:ind w:left="425"/>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0</w:t>
            </w:r>
          </w:p>
        </w:tc>
      </w:tr>
      <w:tr w:rsidR="008F4299" w:rsidRPr="009F4F96" w14:paraId="12B47C2F" w14:textId="77777777" w:rsidTr="005F187E">
        <w:trPr>
          <w:trHeight w:val="300"/>
          <w:jc w:val="center"/>
        </w:trPr>
        <w:tc>
          <w:tcPr>
            <w:tcW w:w="4361" w:type="dxa"/>
            <w:tcBorders>
              <w:top w:val="nil"/>
              <w:left w:val="single" w:sz="4" w:space="0" w:color="auto"/>
              <w:bottom w:val="single" w:sz="4" w:space="0" w:color="auto"/>
              <w:right w:val="single" w:sz="4" w:space="0" w:color="auto"/>
            </w:tcBorders>
            <w:vAlign w:val="center"/>
            <w:hideMark/>
          </w:tcPr>
          <w:p w14:paraId="09648235" w14:textId="77777777" w:rsidR="008F4299" w:rsidRPr="009F4F96" w:rsidRDefault="008F4299" w:rsidP="004B5711">
            <w:pPr>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Бюджетные средства</w:t>
            </w:r>
          </w:p>
        </w:tc>
        <w:tc>
          <w:tcPr>
            <w:tcW w:w="236" w:type="dxa"/>
            <w:tcBorders>
              <w:top w:val="nil"/>
              <w:left w:val="nil"/>
              <w:bottom w:val="single" w:sz="4" w:space="0" w:color="auto"/>
              <w:right w:val="nil"/>
            </w:tcBorders>
          </w:tcPr>
          <w:p w14:paraId="6FE3F102" w14:textId="77777777" w:rsidR="008F4299" w:rsidRPr="009F4F96" w:rsidRDefault="008F4299" w:rsidP="004B5711">
            <w:pPr>
              <w:ind w:left="425"/>
              <w:jc w:val="center"/>
              <w:rPr>
                <w:rFonts w:ascii="Times New Roman" w:eastAsiaTheme="minorEastAsia" w:hAnsi="Times New Roman" w:cs="Times New Roman"/>
                <w:color w:val="0D0D0D" w:themeColor="text1" w:themeTint="F2"/>
                <w:sz w:val="26"/>
                <w:szCs w:val="26"/>
              </w:rPr>
            </w:pPr>
          </w:p>
        </w:tc>
        <w:tc>
          <w:tcPr>
            <w:tcW w:w="1843" w:type="dxa"/>
            <w:tcBorders>
              <w:top w:val="nil"/>
              <w:left w:val="nil"/>
              <w:bottom w:val="single" w:sz="4" w:space="0" w:color="auto"/>
              <w:right w:val="single" w:sz="4" w:space="0" w:color="auto"/>
            </w:tcBorders>
            <w:noWrap/>
            <w:vAlign w:val="center"/>
          </w:tcPr>
          <w:p w14:paraId="16A1DE0E" w14:textId="1DEEB365" w:rsidR="008F4299" w:rsidRPr="009F4F96" w:rsidRDefault="009F4F96" w:rsidP="004B5711">
            <w:pPr>
              <w:ind w:left="425"/>
              <w:jc w:val="center"/>
              <w:rPr>
                <w:rFonts w:ascii="Times New Roman" w:eastAsiaTheme="minorEastAsia" w:hAnsi="Times New Roman" w:cs="Times New Roman"/>
                <w:color w:val="0D0D0D" w:themeColor="text1" w:themeTint="F2"/>
                <w:sz w:val="26"/>
                <w:szCs w:val="26"/>
              </w:rPr>
            </w:pPr>
            <w:r w:rsidRPr="009F4F96">
              <w:rPr>
                <w:rFonts w:ascii="Times New Roman" w:eastAsiaTheme="minorEastAsia" w:hAnsi="Times New Roman" w:cs="Times New Roman"/>
                <w:color w:val="0D0D0D" w:themeColor="text1" w:themeTint="F2"/>
                <w:sz w:val="26"/>
                <w:szCs w:val="26"/>
              </w:rPr>
              <w:t>0</w:t>
            </w:r>
          </w:p>
        </w:tc>
        <w:tc>
          <w:tcPr>
            <w:tcW w:w="1843" w:type="dxa"/>
            <w:tcBorders>
              <w:top w:val="nil"/>
              <w:left w:val="nil"/>
              <w:bottom w:val="single" w:sz="4" w:space="0" w:color="auto"/>
              <w:right w:val="single" w:sz="4" w:space="0" w:color="auto"/>
            </w:tcBorders>
            <w:noWrap/>
            <w:vAlign w:val="center"/>
          </w:tcPr>
          <w:p w14:paraId="5AD06A2B" w14:textId="5EDE7CC6" w:rsidR="008F4299" w:rsidRPr="009F4F96" w:rsidRDefault="009F4F96" w:rsidP="004B5711">
            <w:pPr>
              <w:ind w:left="425"/>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0</w:t>
            </w:r>
          </w:p>
        </w:tc>
        <w:tc>
          <w:tcPr>
            <w:tcW w:w="1272" w:type="dxa"/>
            <w:tcBorders>
              <w:top w:val="nil"/>
              <w:left w:val="nil"/>
              <w:bottom w:val="single" w:sz="4" w:space="0" w:color="auto"/>
              <w:right w:val="single" w:sz="4" w:space="0" w:color="auto"/>
            </w:tcBorders>
            <w:noWrap/>
            <w:vAlign w:val="center"/>
          </w:tcPr>
          <w:p w14:paraId="0885DE79" w14:textId="1EEE2016" w:rsidR="008F4299" w:rsidRPr="009F4F96" w:rsidRDefault="009F4F96" w:rsidP="004B5711">
            <w:pPr>
              <w:ind w:left="425"/>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0</w:t>
            </w:r>
          </w:p>
        </w:tc>
      </w:tr>
      <w:tr w:rsidR="008F4299" w:rsidRPr="009F4F96" w14:paraId="0737C7A2" w14:textId="77777777" w:rsidTr="005F187E">
        <w:trPr>
          <w:trHeight w:val="300"/>
          <w:jc w:val="center"/>
        </w:trPr>
        <w:tc>
          <w:tcPr>
            <w:tcW w:w="4361" w:type="dxa"/>
            <w:tcBorders>
              <w:top w:val="nil"/>
              <w:left w:val="single" w:sz="4" w:space="0" w:color="auto"/>
              <w:bottom w:val="single" w:sz="4" w:space="0" w:color="auto"/>
              <w:right w:val="single" w:sz="4" w:space="0" w:color="auto"/>
            </w:tcBorders>
            <w:vAlign w:val="center"/>
            <w:hideMark/>
          </w:tcPr>
          <w:p w14:paraId="310CE1B4" w14:textId="77777777" w:rsidR="008F4299" w:rsidRPr="009F4F96" w:rsidRDefault="008F4299" w:rsidP="004B5711">
            <w:pPr>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Заемные средства и прочие источники</w:t>
            </w:r>
          </w:p>
        </w:tc>
        <w:tc>
          <w:tcPr>
            <w:tcW w:w="236" w:type="dxa"/>
            <w:tcBorders>
              <w:top w:val="nil"/>
              <w:left w:val="nil"/>
              <w:bottom w:val="single" w:sz="4" w:space="0" w:color="auto"/>
              <w:right w:val="nil"/>
            </w:tcBorders>
          </w:tcPr>
          <w:p w14:paraId="563B8CEF" w14:textId="77777777" w:rsidR="008F4299" w:rsidRPr="009F4F96" w:rsidRDefault="008F4299" w:rsidP="004B5711">
            <w:pPr>
              <w:ind w:left="425"/>
              <w:jc w:val="center"/>
              <w:rPr>
                <w:rFonts w:ascii="Times New Roman" w:hAnsi="Times New Roman" w:cs="Times New Roman"/>
                <w:color w:val="0D0D0D" w:themeColor="text1" w:themeTint="F2"/>
                <w:sz w:val="26"/>
                <w:szCs w:val="26"/>
              </w:rPr>
            </w:pPr>
          </w:p>
        </w:tc>
        <w:tc>
          <w:tcPr>
            <w:tcW w:w="1843" w:type="dxa"/>
            <w:tcBorders>
              <w:top w:val="nil"/>
              <w:left w:val="nil"/>
              <w:bottom w:val="single" w:sz="4" w:space="0" w:color="auto"/>
              <w:right w:val="single" w:sz="4" w:space="0" w:color="auto"/>
            </w:tcBorders>
            <w:noWrap/>
            <w:vAlign w:val="center"/>
            <w:hideMark/>
          </w:tcPr>
          <w:p w14:paraId="459A7ECC" w14:textId="77777777" w:rsidR="008F4299" w:rsidRPr="009F4F96" w:rsidRDefault="008F4299" w:rsidP="004B5711">
            <w:pPr>
              <w:ind w:left="425"/>
              <w:jc w:val="center"/>
              <w:rPr>
                <w:rFonts w:ascii="Times New Roman" w:eastAsiaTheme="minorEastAsia"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36, 000</w:t>
            </w:r>
          </w:p>
        </w:tc>
        <w:tc>
          <w:tcPr>
            <w:tcW w:w="1843" w:type="dxa"/>
            <w:tcBorders>
              <w:top w:val="nil"/>
              <w:left w:val="nil"/>
              <w:bottom w:val="single" w:sz="4" w:space="0" w:color="auto"/>
              <w:right w:val="single" w:sz="4" w:space="0" w:color="auto"/>
            </w:tcBorders>
            <w:noWrap/>
            <w:vAlign w:val="center"/>
          </w:tcPr>
          <w:p w14:paraId="52FF2702" w14:textId="18659585" w:rsidR="008F4299" w:rsidRPr="009F4F96" w:rsidRDefault="009F4F96" w:rsidP="004B5711">
            <w:pPr>
              <w:ind w:left="425"/>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0</w:t>
            </w:r>
          </w:p>
        </w:tc>
        <w:tc>
          <w:tcPr>
            <w:tcW w:w="1272" w:type="dxa"/>
            <w:tcBorders>
              <w:top w:val="nil"/>
              <w:left w:val="nil"/>
              <w:bottom w:val="single" w:sz="4" w:space="0" w:color="auto"/>
              <w:right w:val="single" w:sz="4" w:space="0" w:color="auto"/>
            </w:tcBorders>
            <w:noWrap/>
            <w:vAlign w:val="center"/>
          </w:tcPr>
          <w:p w14:paraId="21885BD5" w14:textId="3051A696" w:rsidR="008F4299" w:rsidRPr="009F4F96" w:rsidRDefault="009F4F96" w:rsidP="004B5711">
            <w:pPr>
              <w:ind w:left="425"/>
              <w:jc w:val="center"/>
              <w:rPr>
                <w:rFonts w:ascii="Times New Roman" w:hAnsi="Times New Roman" w:cs="Times New Roman"/>
                <w:color w:val="0D0D0D" w:themeColor="text1" w:themeTint="F2"/>
                <w:sz w:val="26"/>
                <w:szCs w:val="26"/>
              </w:rPr>
            </w:pPr>
            <w:r w:rsidRPr="009F4F96">
              <w:rPr>
                <w:rFonts w:ascii="Times New Roman" w:hAnsi="Times New Roman" w:cs="Times New Roman"/>
                <w:color w:val="0D0D0D" w:themeColor="text1" w:themeTint="F2"/>
                <w:sz w:val="26"/>
                <w:szCs w:val="26"/>
              </w:rPr>
              <w:t>0</w:t>
            </w:r>
          </w:p>
        </w:tc>
      </w:tr>
      <w:tr w:rsidR="008F4299" w:rsidRPr="009F4F96" w14:paraId="16A4E3F1" w14:textId="77777777" w:rsidTr="005F187E">
        <w:trPr>
          <w:trHeight w:val="300"/>
          <w:jc w:val="center"/>
        </w:trPr>
        <w:tc>
          <w:tcPr>
            <w:tcW w:w="4361" w:type="dxa"/>
            <w:tcBorders>
              <w:top w:val="nil"/>
              <w:left w:val="single" w:sz="4" w:space="0" w:color="auto"/>
              <w:bottom w:val="single" w:sz="4" w:space="0" w:color="auto"/>
              <w:right w:val="single" w:sz="4" w:space="0" w:color="auto"/>
            </w:tcBorders>
            <w:vAlign w:val="center"/>
            <w:hideMark/>
          </w:tcPr>
          <w:p w14:paraId="01F24FBF" w14:textId="77777777" w:rsidR="008F4299" w:rsidRPr="009F4F96" w:rsidRDefault="008F4299" w:rsidP="004B5711">
            <w:pPr>
              <w:rPr>
                <w:rFonts w:ascii="Times New Roman" w:eastAsia="Times New Roman" w:hAnsi="Times New Roman" w:cs="Times New Roman"/>
                <w:color w:val="0D0D0D" w:themeColor="text1" w:themeTint="F2"/>
                <w:sz w:val="26"/>
                <w:szCs w:val="26"/>
              </w:rPr>
            </w:pPr>
            <w:r w:rsidRPr="009F4F96">
              <w:rPr>
                <w:rFonts w:ascii="Times New Roman" w:eastAsia="Times New Roman" w:hAnsi="Times New Roman" w:cs="Times New Roman"/>
                <w:color w:val="0D0D0D" w:themeColor="text1" w:themeTint="F2"/>
                <w:sz w:val="26"/>
                <w:szCs w:val="26"/>
              </w:rPr>
              <w:t>Лизинг</w:t>
            </w:r>
          </w:p>
        </w:tc>
        <w:tc>
          <w:tcPr>
            <w:tcW w:w="236" w:type="dxa"/>
            <w:tcBorders>
              <w:top w:val="nil"/>
              <w:left w:val="nil"/>
              <w:bottom w:val="single" w:sz="4" w:space="0" w:color="auto"/>
              <w:right w:val="nil"/>
            </w:tcBorders>
          </w:tcPr>
          <w:p w14:paraId="47EA0736" w14:textId="77777777" w:rsidR="008F4299" w:rsidRPr="009F4F96" w:rsidRDefault="008F4299" w:rsidP="004B5711">
            <w:pPr>
              <w:ind w:left="425"/>
              <w:jc w:val="center"/>
              <w:rPr>
                <w:rFonts w:ascii="Times New Roman" w:eastAsiaTheme="minorEastAsia" w:hAnsi="Times New Roman" w:cs="Times New Roman"/>
                <w:color w:val="0D0D0D" w:themeColor="text1" w:themeTint="F2"/>
                <w:sz w:val="26"/>
                <w:szCs w:val="26"/>
              </w:rPr>
            </w:pPr>
          </w:p>
        </w:tc>
        <w:tc>
          <w:tcPr>
            <w:tcW w:w="1843" w:type="dxa"/>
            <w:tcBorders>
              <w:top w:val="nil"/>
              <w:left w:val="nil"/>
              <w:bottom w:val="single" w:sz="4" w:space="0" w:color="auto"/>
              <w:right w:val="single" w:sz="4" w:space="0" w:color="auto"/>
            </w:tcBorders>
            <w:noWrap/>
            <w:vAlign w:val="center"/>
          </w:tcPr>
          <w:p w14:paraId="78237EA1" w14:textId="77777777" w:rsidR="008F4299" w:rsidRPr="009F4F96" w:rsidRDefault="008F4299" w:rsidP="004B5711">
            <w:pPr>
              <w:ind w:left="425"/>
              <w:jc w:val="center"/>
              <w:rPr>
                <w:rFonts w:ascii="Times New Roman" w:eastAsiaTheme="minorEastAsia" w:hAnsi="Times New Roman" w:cs="Times New Roman"/>
                <w:color w:val="0D0D0D" w:themeColor="text1" w:themeTint="F2"/>
                <w:sz w:val="26"/>
                <w:szCs w:val="26"/>
              </w:rPr>
            </w:pPr>
          </w:p>
        </w:tc>
        <w:tc>
          <w:tcPr>
            <w:tcW w:w="1843" w:type="dxa"/>
            <w:tcBorders>
              <w:top w:val="nil"/>
              <w:left w:val="nil"/>
              <w:bottom w:val="single" w:sz="4" w:space="0" w:color="auto"/>
              <w:right w:val="single" w:sz="4" w:space="0" w:color="auto"/>
            </w:tcBorders>
            <w:noWrap/>
            <w:vAlign w:val="center"/>
          </w:tcPr>
          <w:p w14:paraId="04BDD96F" w14:textId="77777777" w:rsidR="008F4299" w:rsidRPr="009F4F96" w:rsidRDefault="008F4299" w:rsidP="004B5711">
            <w:pPr>
              <w:ind w:left="425"/>
              <w:jc w:val="center"/>
              <w:rPr>
                <w:rFonts w:ascii="Times New Roman" w:hAnsi="Times New Roman" w:cs="Times New Roman"/>
                <w:color w:val="0D0D0D" w:themeColor="text1" w:themeTint="F2"/>
                <w:sz w:val="26"/>
                <w:szCs w:val="26"/>
              </w:rPr>
            </w:pPr>
          </w:p>
        </w:tc>
        <w:tc>
          <w:tcPr>
            <w:tcW w:w="1272" w:type="dxa"/>
            <w:tcBorders>
              <w:top w:val="nil"/>
              <w:left w:val="nil"/>
              <w:bottom w:val="single" w:sz="4" w:space="0" w:color="auto"/>
              <w:right w:val="single" w:sz="4" w:space="0" w:color="auto"/>
            </w:tcBorders>
            <w:noWrap/>
            <w:vAlign w:val="center"/>
          </w:tcPr>
          <w:p w14:paraId="024B1D04" w14:textId="77777777" w:rsidR="008F4299" w:rsidRPr="009F4F96" w:rsidRDefault="008F4299" w:rsidP="004B5711">
            <w:pPr>
              <w:ind w:left="425"/>
              <w:jc w:val="center"/>
              <w:rPr>
                <w:rFonts w:ascii="Times New Roman" w:hAnsi="Times New Roman" w:cs="Times New Roman"/>
                <w:color w:val="0D0D0D" w:themeColor="text1" w:themeTint="F2"/>
                <w:sz w:val="26"/>
                <w:szCs w:val="26"/>
              </w:rPr>
            </w:pPr>
          </w:p>
        </w:tc>
      </w:tr>
    </w:tbl>
    <w:p w14:paraId="4EC964F3" w14:textId="0380DD3B" w:rsidR="008F4299" w:rsidRPr="004B452D" w:rsidRDefault="008F4299" w:rsidP="008F4299">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p>
    <w:p w14:paraId="6569F162" w14:textId="4613D068" w:rsidR="00E22B05" w:rsidRDefault="00E22B05" w:rsidP="00E22B05">
      <w:pPr>
        <w:ind w:firstLine="425"/>
        <w:rPr>
          <w:rFonts w:ascii="Times New Roman" w:eastAsia="Calibri" w:hAnsi="Times New Roman" w:cs="Times New Roman"/>
          <w:color w:val="0D0D0D" w:themeColor="text1" w:themeTint="F2"/>
          <w:sz w:val="28"/>
          <w:szCs w:val="28"/>
          <w:lang w:eastAsia="ru-RU"/>
        </w:rPr>
      </w:pPr>
      <w:r w:rsidRPr="007F5C1D">
        <w:rPr>
          <w:rFonts w:ascii="Times New Roman" w:eastAsia="Calibri" w:hAnsi="Times New Roman" w:cs="Times New Roman"/>
          <w:color w:val="0D0D0D" w:themeColor="text1" w:themeTint="F2"/>
          <w:sz w:val="28"/>
          <w:szCs w:val="28"/>
          <w:lang w:eastAsia="ru-RU"/>
        </w:rPr>
        <w:t xml:space="preserve">- в абзаце </w:t>
      </w:r>
      <w:r w:rsidR="005F187E">
        <w:rPr>
          <w:rFonts w:ascii="Times New Roman" w:eastAsia="Calibri" w:hAnsi="Times New Roman" w:cs="Times New Roman"/>
          <w:color w:val="0D0D0D" w:themeColor="text1" w:themeTint="F2"/>
          <w:sz w:val="28"/>
          <w:szCs w:val="28"/>
          <w:lang w:eastAsia="ru-RU"/>
        </w:rPr>
        <w:t xml:space="preserve">двадцать  первом </w:t>
      </w:r>
      <w:r w:rsidRPr="007F5C1D">
        <w:rPr>
          <w:rFonts w:ascii="Times New Roman" w:eastAsia="Calibri" w:hAnsi="Times New Roman" w:cs="Times New Roman"/>
          <w:color w:val="0D0D0D" w:themeColor="text1" w:themeTint="F2"/>
          <w:sz w:val="28"/>
          <w:szCs w:val="28"/>
          <w:lang w:eastAsia="ru-RU"/>
        </w:rPr>
        <w:t>пункта 6.2.2 исключить  слова  «</w:t>
      </w:r>
      <w:r w:rsidR="00DF7EE8">
        <w:rPr>
          <w:rFonts w:ascii="Times New Roman" w:eastAsia="Calibri" w:hAnsi="Times New Roman" w:cs="Times New Roman"/>
          <w:color w:val="0D0D0D" w:themeColor="text1" w:themeTint="F2"/>
          <w:sz w:val="28"/>
          <w:szCs w:val="28"/>
          <w:lang w:eastAsia="ru-RU"/>
        </w:rPr>
        <w:t xml:space="preserve">, </w:t>
      </w:r>
      <w:r w:rsidRPr="007F5C1D">
        <w:rPr>
          <w:rFonts w:ascii="Times New Roman" w:eastAsia="Calibri" w:hAnsi="Times New Roman" w:cs="Times New Roman"/>
          <w:color w:val="0D0D0D" w:themeColor="text1" w:themeTint="F2"/>
          <w:sz w:val="28"/>
          <w:szCs w:val="28"/>
          <w:lang w:eastAsia="ru-RU"/>
        </w:rPr>
        <w:t xml:space="preserve">с 01.07.2024-10%, </w:t>
      </w:r>
      <w:r w:rsidR="009F4F96">
        <w:rPr>
          <w:rFonts w:ascii="Times New Roman" w:eastAsia="Calibri" w:hAnsi="Times New Roman" w:cs="Times New Roman"/>
          <w:color w:val="0D0D0D" w:themeColor="text1" w:themeTint="F2"/>
          <w:sz w:val="28"/>
          <w:szCs w:val="28"/>
          <w:lang w:eastAsia="ru-RU"/>
        </w:rPr>
        <w:t xml:space="preserve">  </w:t>
      </w:r>
      <w:r w:rsidRPr="007F5C1D">
        <w:rPr>
          <w:rFonts w:ascii="Times New Roman" w:eastAsia="Calibri" w:hAnsi="Times New Roman" w:cs="Times New Roman"/>
          <w:color w:val="0D0D0D" w:themeColor="text1" w:themeTint="F2"/>
          <w:sz w:val="28"/>
          <w:szCs w:val="28"/>
          <w:lang w:eastAsia="ru-RU"/>
        </w:rPr>
        <w:t xml:space="preserve"> с 01.07.2025 – 10%.».</w:t>
      </w:r>
    </w:p>
    <w:p w14:paraId="23707177" w14:textId="77777777" w:rsidR="004601A4" w:rsidRPr="007F5C1D" w:rsidRDefault="004601A4" w:rsidP="00E22B05">
      <w:pPr>
        <w:ind w:firstLine="425"/>
        <w:rPr>
          <w:rFonts w:ascii="Times New Roman" w:eastAsia="Calibri" w:hAnsi="Times New Roman" w:cs="Times New Roman"/>
          <w:color w:val="0D0D0D" w:themeColor="text1" w:themeTint="F2"/>
          <w:sz w:val="28"/>
          <w:szCs w:val="28"/>
          <w:lang w:eastAsia="ru-RU"/>
        </w:rPr>
      </w:pPr>
    </w:p>
    <w:p w14:paraId="25C1645C" w14:textId="157B99F9" w:rsidR="004601A4" w:rsidRDefault="002009BA" w:rsidP="00E22B05">
      <w:pPr>
        <w:keepNext/>
        <w:rPr>
          <w:rFonts w:ascii="Times New Roman" w:eastAsia="Calibri" w:hAnsi="Times New Roman" w:cs="Times New Roman"/>
          <w:color w:val="0D0D0D" w:themeColor="text1" w:themeTint="F2"/>
          <w:sz w:val="28"/>
          <w:szCs w:val="28"/>
          <w:lang w:eastAsia="ru-RU"/>
        </w:rPr>
      </w:pPr>
      <w:r>
        <w:rPr>
          <w:rFonts w:ascii="Times New Roman" w:eastAsia="Calibri" w:hAnsi="Times New Roman" w:cs="Times New Roman"/>
          <w:color w:val="0D0D0D" w:themeColor="text1" w:themeTint="F2"/>
          <w:sz w:val="28"/>
          <w:szCs w:val="28"/>
          <w:lang w:eastAsia="ru-RU"/>
        </w:rPr>
        <w:lastRenderedPageBreak/>
        <w:t>4</w:t>
      </w:r>
      <w:r w:rsidR="00E22B05">
        <w:rPr>
          <w:rFonts w:ascii="Times New Roman" w:eastAsia="Calibri" w:hAnsi="Times New Roman" w:cs="Times New Roman"/>
          <w:color w:val="0D0D0D" w:themeColor="text1" w:themeTint="F2"/>
          <w:sz w:val="28"/>
          <w:szCs w:val="28"/>
          <w:lang w:eastAsia="ru-RU"/>
        </w:rPr>
        <w:t>.2. В  подраздел</w:t>
      </w:r>
      <w:r w:rsidR="005F187E">
        <w:rPr>
          <w:rFonts w:ascii="Times New Roman" w:eastAsia="Calibri" w:hAnsi="Times New Roman" w:cs="Times New Roman"/>
          <w:color w:val="0D0D0D" w:themeColor="text1" w:themeTint="F2"/>
          <w:sz w:val="28"/>
          <w:szCs w:val="28"/>
          <w:lang w:eastAsia="ru-RU"/>
        </w:rPr>
        <w:t>е</w:t>
      </w:r>
      <w:r w:rsidR="00E22B05">
        <w:rPr>
          <w:rFonts w:ascii="Times New Roman" w:eastAsia="Calibri" w:hAnsi="Times New Roman" w:cs="Times New Roman"/>
          <w:color w:val="0D0D0D" w:themeColor="text1" w:themeTint="F2"/>
          <w:sz w:val="28"/>
          <w:szCs w:val="28"/>
          <w:lang w:eastAsia="ru-RU"/>
        </w:rPr>
        <w:t xml:space="preserve">  6.3</w:t>
      </w:r>
      <w:r w:rsidR="009F4F96">
        <w:rPr>
          <w:rFonts w:ascii="Times New Roman" w:eastAsia="Calibri" w:hAnsi="Times New Roman" w:cs="Times New Roman"/>
          <w:color w:val="0D0D0D" w:themeColor="text1" w:themeTint="F2"/>
          <w:sz w:val="28"/>
          <w:szCs w:val="28"/>
          <w:lang w:eastAsia="ru-RU"/>
        </w:rPr>
        <w:t>:</w:t>
      </w:r>
    </w:p>
    <w:p w14:paraId="29F493DA" w14:textId="77777777" w:rsidR="00AF45AD" w:rsidRDefault="00AF45AD" w:rsidP="00E22B05">
      <w:pPr>
        <w:keepNext/>
        <w:rPr>
          <w:rFonts w:ascii="Times New Roman" w:eastAsia="Calibri" w:hAnsi="Times New Roman" w:cs="Times New Roman"/>
          <w:color w:val="0D0D0D" w:themeColor="text1" w:themeTint="F2"/>
          <w:sz w:val="28"/>
          <w:szCs w:val="28"/>
          <w:lang w:eastAsia="ru-RU"/>
        </w:rPr>
      </w:pPr>
    </w:p>
    <w:p w14:paraId="2FC97DEE" w14:textId="5257C54E" w:rsidR="001B02CD" w:rsidRPr="004B452D" w:rsidRDefault="005F187E" w:rsidP="00E22B05">
      <w:pPr>
        <w:keepNext/>
        <w:rPr>
          <w:rFonts w:ascii="Times New Roman" w:eastAsia="Calibri" w:hAnsi="Times New Roman" w:cs="Times New Roman"/>
          <w:color w:val="0D0D0D" w:themeColor="text1" w:themeTint="F2"/>
          <w:sz w:val="28"/>
          <w:szCs w:val="28"/>
          <w:lang w:eastAsia="ru-RU"/>
        </w:rPr>
      </w:pPr>
      <w:r>
        <w:rPr>
          <w:rFonts w:ascii="Times New Roman" w:eastAsia="Calibri" w:hAnsi="Times New Roman" w:cs="Times New Roman"/>
          <w:color w:val="0D0D0D" w:themeColor="text1" w:themeTint="F2"/>
          <w:sz w:val="28"/>
          <w:szCs w:val="28"/>
          <w:lang w:eastAsia="ru-RU"/>
        </w:rPr>
        <w:t xml:space="preserve">     </w:t>
      </w:r>
      <w:r w:rsidR="00434D87">
        <w:rPr>
          <w:rFonts w:ascii="Times New Roman" w:eastAsia="Calibri" w:hAnsi="Times New Roman" w:cs="Times New Roman"/>
          <w:color w:val="0D0D0D" w:themeColor="text1" w:themeTint="F2"/>
          <w:sz w:val="28"/>
          <w:szCs w:val="28"/>
          <w:lang w:eastAsia="ru-RU"/>
        </w:rPr>
        <w:t>-</w:t>
      </w:r>
      <w:r w:rsidR="00E22B05">
        <w:rPr>
          <w:rFonts w:ascii="Times New Roman" w:eastAsia="Calibri" w:hAnsi="Times New Roman" w:cs="Times New Roman"/>
          <w:color w:val="0D0D0D" w:themeColor="text1" w:themeTint="F2"/>
          <w:sz w:val="28"/>
          <w:szCs w:val="28"/>
          <w:lang w:eastAsia="ru-RU"/>
        </w:rPr>
        <w:t xml:space="preserve">  таблицу 6.</w:t>
      </w:r>
      <w:r w:rsidR="00371393">
        <w:rPr>
          <w:rFonts w:ascii="Times New Roman" w:eastAsia="Calibri" w:hAnsi="Times New Roman" w:cs="Times New Roman"/>
          <w:color w:val="0D0D0D" w:themeColor="text1" w:themeTint="F2"/>
          <w:sz w:val="28"/>
          <w:szCs w:val="28"/>
          <w:lang w:eastAsia="ru-RU"/>
        </w:rPr>
        <w:t>2</w:t>
      </w:r>
      <w:r w:rsidR="00E22B05">
        <w:rPr>
          <w:rFonts w:ascii="Times New Roman" w:eastAsia="Calibri" w:hAnsi="Times New Roman" w:cs="Times New Roman"/>
          <w:color w:val="0D0D0D" w:themeColor="text1" w:themeTint="F2"/>
          <w:sz w:val="28"/>
          <w:szCs w:val="28"/>
          <w:lang w:eastAsia="ru-RU"/>
        </w:rPr>
        <w:t xml:space="preserve">.1 </w:t>
      </w:r>
      <w:r w:rsidR="00371393">
        <w:rPr>
          <w:rFonts w:ascii="Times New Roman" w:eastAsia="Calibri" w:hAnsi="Times New Roman" w:cs="Times New Roman"/>
          <w:color w:val="0D0D0D" w:themeColor="text1" w:themeTint="F2"/>
          <w:sz w:val="28"/>
          <w:szCs w:val="28"/>
          <w:lang w:eastAsia="ru-RU"/>
        </w:rPr>
        <w:t xml:space="preserve">пункта 6.3.4  </w:t>
      </w:r>
      <w:r w:rsidR="00E22B05">
        <w:rPr>
          <w:rFonts w:ascii="Times New Roman" w:eastAsia="Calibri" w:hAnsi="Times New Roman" w:cs="Times New Roman"/>
          <w:color w:val="0D0D0D" w:themeColor="text1" w:themeTint="F2"/>
          <w:sz w:val="28"/>
          <w:szCs w:val="28"/>
          <w:lang w:eastAsia="ru-RU"/>
        </w:rPr>
        <w:t xml:space="preserve">изложить  в  </w:t>
      </w:r>
      <w:r w:rsidR="00371393">
        <w:rPr>
          <w:rFonts w:ascii="Times New Roman" w:eastAsia="Calibri" w:hAnsi="Times New Roman" w:cs="Times New Roman"/>
          <w:color w:val="0D0D0D" w:themeColor="text1" w:themeTint="F2"/>
          <w:sz w:val="28"/>
          <w:szCs w:val="28"/>
          <w:lang w:eastAsia="ru-RU"/>
        </w:rPr>
        <w:t>следующей</w:t>
      </w:r>
      <w:r w:rsidR="00E22B05">
        <w:rPr>
          <w:rFonts w:ascii="Times New Roman" w:eastAsia="Calibri" w:hAnsi="Times New Roman" w:cs="Times New Roman"/>
          <w:color w:val="0D0D0D" w:themeColor="text1" w:themeTint="F2"/>
          <w:sz w:val="28"/>
          <w:szCs w:val="28"/>
          <w:lang w:eastAsia="ru-RU"/>
        </w:rPr>
        <w:t xml:space="preserve"> редакции:  </w:t>
      </w:r>
    </w:p>
    <w:p w14:paraId="55E512B0" w14:textId="77777777" w:rsidR="00E22B05" w:rsidRDefault="00E22B05" w:rsidP="001C467E">
      <w:pPr>
        <w:keepNext/>
        <w:ind w:left="357"/>
        <w:jc w:val="center"/>
        <w:rPr>
          <w:rFonts w:ascii="Times New Roman" w:eastAsia="Calibri" w:hAnsi="Times New Roman" w:cs="Times New Roman"/>
          <w:color w:val="0D0D0D" w:themeColor="text1" w:themeTint="F2"/>
          <w:sz w:val="28"/>
          <w:szCs w:val="28"/>
          <w:lang w:eastAsia="ru-RU"/>
        </w:rPr>
      </w:pPr>
    </w:p>
    <w:p w14:paraId="503628F3" w14:textId="3791227E" w:rsidR="001C467E" w:rsidRPr="004B452D" w:rsidRDefault="001C467E" w:rsidP="001C467E">
      <w:pPr>
        <w:keepNext/>
        <w:ind w:left="357"/>
        <w:jc w:val="center"/>
        <w:rPr>
          <w:rFonts w:ascii="Times New Roman" w:hAnsi="Times New Roman" w:cs="Times New Roman"/>
          <w:color w:val="0D0D0D" w:themeColor="text1" w:themeTint="F2"/>
          <w:sz w:val="28"/>
          <w:szCs w:val="28"/>
          <w:lang w:eastAsia="ru-RU"/>
        </w:rPr>
      </w:pPr>
      <w:r w:rsidRPr="004B452D">
        <w:rPr>
          <w:rFonts w:ascii="Times New Roman" w:eastAsia="Calibri" w:hAnsi="Times New Roman" w:cs="Times New Roman"/>
          <w:color w:val="0D0D0D" w:themeColor="text1" w:themeTint="F2"/>
          <w:sz w:val="28"/>
          <w:szCs w:val="28"/>
          <w:lang w:eastAsia="ru-RU"/>
        </w:rPr>
        <w:t>«</w:t>
      </w:r>
      <w:r w:rsidRPr="004B452D">
        <w:rPr>
          <w:rFonts w:ascii="Times New Roman" w:hAnsi="Times New Roman" w:cs="Times New Roman"/>
          <w:color w:val="0D0D0D" w:themeColor="text1" w:themeTint="F2"/>
          <w:sz w:val="28"/>
          <w:szCs w:val="28"/>
          <w:lang w:eastAsia="ru-RU"/>
        </w:rPr>
        <w:t>Таблица 6.</w:t>
      </w:r>
      <w:r w:rsidR="005A5FE3">
        <w:rPr>
          <w:rFonts w:ascii="Times New Roman" w:hAnsi="Times New Roman" w:cs="Times New Roman"/>
          <w:color w:val="0D0D0D" w:themeColor="text1" w:themeTint="F2"/>
          <w:sz w:val="28"/>
          <w:szCs w:val="28"/>
          <w:lang w:eastAsia="ru-RU"/>
        </w:rPr>
        <w:t>2</w:t>
      </w:r>
      <w:r w:rsidRPr="004B452D">
        <w:rPr>
          <w:rFonts w:ascii="Times New Roman" w:hAnsi="Times New Roman" w:cs="Times New Roman"/>
          <w:color w:val="0D0D0D" w:themeColor="text1" w:themeTint="F2"/>
          <w:sz w:val="28"/>
          <w:szCs w:val="28"/>
          <w:lang w:eastAsia="ru-RU"/>
        </w:rPr>
        <w:t>.1 Потребность в финансировании и источники финансирования проектов, реализуемых МУП ЖКХ г. Бузулука</w:t>
      </w:r>
    </w:p>
    <w:p w14:paraId="1DD6C1A3" w14:textId="500ADEC0" w:rsidR="001C467E" w:rsidRPr="004B452D" w:rsidRDefault="001C467E" w:rsidP="001C467E">
      <w:pPr>
        <w:keepNext/>
        <w:ind w:left="357"/>
        <w:jc w:val="right"/>
        <w:rPr>
          <w:rFonts w:ascii="Times New Roman" w:hAnsi="Times New Roman" w:cs="Times New Roman"/>
          <w:color w:val="0D0D0D" w:themeColor="text1" w:themeTint="F2"/>
          <w:sz w:val="28"/>
          <w:szCs w:val="28"/>
          <w:lang w:eastAsia="ru-RU"/>
        </w:rPr>
      </w:pPr>
      <w:r w:rsidRPr="004B452D">
        <w:rPr>
          <w:rFonts w:ascii="Times New Roman" w:hAnsi="Times New Roman" w:cs="Times New Roman"/>
          <w:color w:val="0D0D0D" w:themeColor="text1" w:themeTint="F2"/>
          <w:sz w:val="28"/>
          <w:szCs w:val="28"/>
          <w:lang w:eastAsia="ru-RU"/>
        </w:rPr>
        <w:t>млн.</w:t>
      </w:r>
      <w:r w:rsidR="00E22B05">
        <w:rPr>
          <w:rFonts w:ascii="Times New Roman" w:hAnsi="Times New Roman" w:cs="Times New Roman"/>
          <w:color w:val="0D0D0D" w:themeColor="text1" w:themeTint="F2"/>
          <w:sz w:val="28"/>
          <w:szCs w:val="28"/>
          <w:lang w:eastAsia="ru-RU"/>
        </w:rPr>
        <w:t xml:space="preserve"> </w:t>
      </w:r>
      <w:r w:rsidRPr="004B452D">
        <w:rPr>
          <w:rFonts w:ascii="Times New Roman" w:hAnsi="Times New Roman" w:cs="Times New Roman"/>
          <w:color w:val="0D0D0D" w:themeColor="text1" w:themeTint="F2"/>
          <w:sz w:val="28"/>
          <w:szCs w:val="28"/>
          <w:lang w:eastAsia="ru-RU"/>
        </w:rPr>
        <w:t>руб.</w:t>
      </w:r>
    </w:p>
    <w:tbl>
      <w:tblPr>
        <w:tblW w:w="5000" w:type="pct"/>
        <w:tblLook w:val="04A0" w:firstRow="1" w:lastRow="0" w:firstColumn="1" w:lastColumn="0" w:noHBand="0" w:noVBand="1"/>
      </w:tblPr>
      <w:tblGrid>
        <w:gridCol w:w="3670"/>
        <w:gridCol w:w="1604"/>
        <w:gridCol w:w="1604"/>
        <w:gridCol w:w="1604"/>
        <w:gridCol w:w="1372"/>
      </w:tblGrid>
      <w:tr w:rsidR="004B452D" w:rsidRPr="009F4F96" w14:paraId="7869DA3A" w14:textId="77777777" w:rsidTr="001C467E">
        <w:trPr>
          <w:trHeight w:val="300"/>
        </w:trPr>
        <w:tc>
          <w:tcPr>
            <w:tcW w:w="1862" w:type="pct"/>
            <w:tcBorders>
              <w:top w:val="single" w:sz="4" w:space="0" w:color="auto"/>
              <w:left w:val="single" w:sz="4" w:space="0" w:color="auto"/>
              <w:bottom w:val="single" w:sz="4" w:space="0" w:color="auto"/>
              <w:right w:val="single" w:sz="4" w:space="0" w:color="auto"/>
            </w:tcBorders>
            <w:vAlign w:val="bottom"/>
            <w:hideMark/>
          </w:tcPr>
          <w:p w14:paraId="52CF4A21" w14:textId="77777777" w:rsidR="001C467E" w:rsidRPr="009F4F96" w:rsidRDefault="001C467E">
            <w:pPr>
              <w:spacing w:line="256" w:lineRule="auto"/>
              <w:ind w:right="-57"/>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 </w:t>
            </w:r>
          </w:p>
        </w:tc>
        <w:tc>
          <w:tcPr>
            <w:tcW w:w="814" w:type="pct"/>
            <w:tcBorders>
              <w:top w:val="single" w:sz="4" w:space="0" w:color="auto"/>
              <w:left w:val="nil"/>
              <w:bottom w:val="single" w:sz="4" w:space="0" w:color="auto"/>
              <w:right w:val="single" w:sz="4" w:space="0" w:color="auto"/>
            </w:tcBorders>
            <w:vAlign w:val="center"/>
            <w:hideMark/>
          </w:tcPr>
          <w:p w14:paraId="755BAB80"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2022</w:t>
            </w:r>
          </w:p>
        </w:tc>
        <w:tc>
          <w:tcPr>
            <w:tcW w:w="814" w:type="pct"/>
            <w:tcBorders>
              <w:top w:val="single" w:sz="4" w:space="0" w:color="auto"/>
              <w:left w:val="single" w:sz="4" w:space="0" w:color="auto"/>
              <w:bottom w:val="single" w:sz="4" w:space="0" w:color="auto"/>
              <w:right w:val="single" w:sz="4" w:space="0" w:color="auto"/>
            </w:tcBorders>
            <w:noWrap/>
            <w:vAlign w:val="center"/>
            <w:hideMark/>
          </w:tcPr>
          <w:p w14:paraId="58CF53B2"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2023</w:t>
            </w:r>
          </w:p>
        </w:tc>
        <w:tc>
          <w:tcPr>
            <w:tcW w:w="814" w:type="pct"/>
            <w:tcBorders>
              <w:top w:val="single" w:sz="4" w:space="0" w:color="auto"/>
              <w:left w:val="nil"/>
              <w:bottom w:val="single" w:sz="4" w:space="0" w:color="auto"/>
              <w:right w:val="single" w:sz="4" w:space="0" w:color="auto"/>
            </w:tcBorders>
            <w:noWrap/>
            <w:vAlign w:val="center"/>
            <w:hideMark/>
          </w:tcPr>
          <w:p w14:paraId="24CAB9CB"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2024</w:t>
            </w:r>
          </w:p>
        </w:tc>
        <w:tc>
          <w:tcPr>
            <w:tcW w:w="696" w:type="pct"/>
            <w:tcBorders>
              <w:top w:val="single" w:sz="4" w:space="0" w:color="auto"/>
              <w:left w:val="nil"/>
              <w:bottom w:val="single" w:sz="4" w:space="0" w:color="auto"/>
              <w:right w:val="single" w:sz="4" w:space="0" w:color="auto"/>
            </w:tcBorders>
            <w:noWrap/>
            <w:vAlign w:val="center"/>
            <w:hideMark/>
          </w:tcPr>
          <w:p w14:paraId="10466A54"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2025</w:t>
            </w:r>
          </w:p>
        </w:tc>
      </w:tr>
      <w:tr w:rsidR="004B452D" w:rsidRPr="009F4F96" w14:paraId="7CCFC52D" w14:textId="77777777" w:rsidTr="001C467E">
        <w:trPr>
          <w:trHeight w:val="300"/>
        </w:trPr>
        <w:tc>
          <w:tcPr>
            <w:tcW w:w="1862" w:type="pct"/>
            <w:tcBorders>
              <w:top w:val="nil"/>
              <w:left w:val="single" w:sz="4" w:space="0" w:color="auto"/>
              <w:bottom w:val="single" w:sz="4" w:space="0" w:color="auto"/>
              <w:right w:val="single" w:sz="4" w:space="0" w:color="auto"/>
            </w:tcBorders>
            <w:shd w:val="clear" w:color="auto" w:fill="FFCC99"/>
            <w:vAlign w:val="bottom"/>
            <w:hideMark/>
          </w:tcPr>
          <w:p w14:paraId="0FE5C860" w14:textId="7E24E9C4" w:rsidR="001C467E" w:rsidRPr="009F4F96" w:rsidRDefault="001C467E">
            <w:pPr>
              <w:spacing w:line="256" w:lineRule="auto"/>
              <w:ind w:right="-57"/>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Потребность</w:t>
            </w:r>
            <w:r w:rsidR="005F187E">
              <w:rPr>
                <w:rFonts w:ascii="Times New Roman" w:hAnsi="Times New Roman" w:cs="Times New Roman"/>
                <w:color w:val="0D0D0D" w:themeColor="text1" w:themeTint="F2"/>
                <w:sz w:val="26"/>
                <w:szCs w:val="26"/>
                <w:lang w:eastAsia="ru-RU"/>
              </w:rPr>
              <w:t> </w:t>
            </w:r>
            <w:r w:rsidRPr="009F4F96">
              <w:rPr>
                <w:rFonts w:ascii="Times New Roman" w:hAnsi="Times New Roman" w:cs="Times New Roman"/>
                <w:color w:val="0D0D0D" w:themeColor="text1" w:themeTint="F2"/>
                <w:sz w:val="26"/>
                <w:szCs w:val="26"/>
                <w:lang w:eastAsia="ru-RU"/>
              </w:rPr>
              <w:t xml:space="preserve">в финансировании в </w:t>
            </w:r>
            <w:proofErr w:type="spellStart"/>
            <w:r w:rsidRPr="009F4F96">
              <w:rPr>
                <w:rFonts w:ascii="Times New Roman" w:hAnsi="Times New Roman" w:cs="Times New Roman"/>
                <w:color w:val="0D0D0D" w:themeColor="text1" w:themeTint="F2"/>
                <w:sz w:val="26"/>
                <w:szCs w:val="26"/>
                <w:lang w:eastAsia="ru-RU"/>
              </w:rPr>
              <w:t>т.ч</w:t>
            </w:r>
            <w:proofErr w:type="spellEnd"/>
            <w:r w:rsidRPr="009F4F96">
              <w:rPr>
                <w:rFonts w:ascii="Times New Roman" w:hAnsi="Times New Roman" w:cs="Times New Roman"/>
                <w:color w:val="0D0D0D" w:themeColor="text1" w:themeTint="F2"/>
                <w:sz w:val="26"/>
                <w:szCs w:val="26"/>
                <w:lang w:eastAsia="ru-RU"/>
              </w:rPr>
              <w:t>.</w:t>
            </w:r>
          </w:p>
        </w:tc>
        <w:tc>
          <w:tcPr>
            <w:tcW w:w="814" w:type="pct"/>
            <w:tcBorders>
              <w:top w:val="single" w:sz="4" w:space="0" w:color="auto"/>
              <w:left w:val="nil"/>
              <w:bottom w:val="single" w:sz="4" w:space="0" w:color="auto"/>
              <w:right w:val="single" w:sz="4" w:space="0" w:color="auto"/>
            </w:tcBorders>
            <w:shd w:val="clear" w:color="auto" w:fill="FFCC99"/>
            <w:vAlign w:val="center"/>
            <w:hideMark/>
          </w:tcPr>
          <w:p w14:paraId="7D44D487"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193,9</w:t>
            </w:r>
          </w:p>
        </w:tc>
        <w:tc>
          <w:tcPr>
            <w:tcW w:w="814" w:type="pct"/>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549A2E16"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453,05</w:t>
            </w:r>
          </w:p>
        </w:tc>
        <w:tc>
          <w:tcPr>
            <w:tcW w:w="814" w:type="pct"/>
            <w:tcBorders>
              <w:top w:val="nil"/>
              <w:left w:val="nil"/>
              <w:bottom w:val="single" w:sz="4" w:space="0" w:color="auto"/>
              <w:right w:val="single" w:sz="4" w:space="0" w:color="auto"/>
            </w:tcBorders>
            <w:shd w:val="clear" w:color="auto" w:fill="FFCC99"/>
            <w:noWrap/>
            <w:vAlign w:val="center"/>
            <w:hideMark/>
          </w:tcPr>
          <w:p w14:paraId="39E6E353"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60,55</w:t>
            </w:r>
          </w:p>
        </w:tc>
        <w:tc>
          <w:tcPr>
            <w:tcW w:w="696" w:type="pct"/>
            <w:tcBorders>
              <w:top w:val="nil"/>
              <w:left w:val="nil"/>
              <w:bottom w:val="single" w:sz="4" w:space="0" w:color="auto"/>
              <w:right w:val="single" w:sz="4" w:space="0" w:color="auto"/>
            </w:tcBorders>
            <w:shd w:val="clear" w:color="auto" w:fill="FFCC99"/>
            <w:noWrap/>
            <w:vAlign w:val="center"/>
            <w:hideMark/>
          </w:tcPr>
          <w:p w14:paraId="69ABBF1E"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269,4</w:t>
            </w:r>
          </w:p>
        </w:tc>
      </w:tr>
      <w:tr w:rsidR="004B452D" w:rsidRPr="009F4F96" w14:paraId="5E0D812A" w14:textId="77777777" w:rsidTr="001C467E">
        <w:trPr>
          <w:trHeight w:val="300"/>
        </w:trPr>
        <w:tc>
          <w:tcPr>
            <w:tcW w:w="1862" w:type="pct"/>
            <w:tcBorders>
              <w:top w:val="nil"/>
              <w:left w:val="single" w:sz="4" w:space="0" w:color="auto"/>
              <w:bottom w:val="single" w:sz="4" w:space="0" w:color="auto"/>
              <w:right w:val="single" w:sz="4" w:space="0" w:color="auto"/>
            </w:tcBorders>
            <w:vAlign w:val="bottom"/>
            <w:hideMark/>
          </w:tcPr>
          <w:p w14:paraId="49CC4309" w14:textId="0478739B" w:rsidR="001C467E" w:rsidRPr="009F4F96" w:rsidRDefault="001C467E">
            <w:pPr>
              <w:spacing w:line="256" w:lineRule="auto"/>
              <w:ind w:right="-57"/>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Подключение</w:t>
            </w:r>
            <w:r w:rsidR="005F187E">
              <w:rPr>
                <w:rFonts w:ascii="Times New Roman" w:hAnsi="Times New Roman" w:cs="Times New Roman"/>
                <w:color w:val="0D0D0D" w:themeColor="text1" w:themeTint="F2"/>
                <w:sz w:val="26"/>
                <w:szCs w:val="26"/>
                <w:lang w:eastAsia="ru-RU"/>
              </w:rPr>
              <w:t> </w:t>
            </w:r>
            <w:r w:rsidRPr="009F4F96">
              <w:rPr>
                <w:rFonts w:ascii="Times New Roman" w:hAnsi="Times New Roman" w:cs="Times New Roman"/>
                <w:color w:val="0D0D0D" w:themeColor="text1" w:themeTint="F2"/>
                <w:sz w:val="26"/>
                <w:szCs w:val="26"/>
                <w:lang w:eastAsia="ru-RU"/>
              </w:rPr>
              <w:t>новых потребителей</w:t>
            </w:r>
          </w:p>
        </w:tc>
        <w:tc>
          <w:tcPr>
            <w:tcW w:w="814" w:type="pct"/>
            <w:tcBorders>
              <w:top w:val="single" w:sz="4" w:space="0" w:color="auto"/>
              <w:left w:val="nil"/>
              <w:bottom w:val="single" w:sz="4" w:space="0" w:color="auto"/>
              <w:right w:val="single" w:sz="4" w:space="0" w:color="auto"/>
            </w:tcBorders>
            <w:vAlign w:val="center"/>
            <w:hideMark/>
          </w:tcPr>
          <w:p w14:paraId="3C349B7E"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814" w:type="pct"/>
            <w:tcBorders>
              <w:top w:val="single" w:sz="4" w:space="0" w:color="auto"/>
              <w:left w:val="single" w:sz="4" w:space="0" w:color="auto"/>
              <w:bottom w:val="single" w:sz="4" w:space="0" w:color="auto"/>
              <w:right w:val="single" w:sz="4" w:space="0" w:color="auto"/>
            </w:tcBorders>
            <w:noWrap/>
            <w:vAlign w:val="center"/>
            <w:hideMark/>
          </w:tcPr>
          <w:p w14:paraId="493E07D7"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814" w:type="pct"/>
            <w:tcBorders>
              <w:top w:val="nil"/>
              <w:left w:val="nil"/>
              <w:bottom w:val="single" w:sz="4" w:space="0" w:color="auto"/>
              <w:right w:val="single" w:sz="4" w:space="0" w:color="auto"/>
            </w:tcBorders>
            <w:noWrap/>
            <w:vAlign w:val="center"/>
            <w:hideMark/>
          </w:tcPr>
          <w:p w14:paraId="6BBF9F7D"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696" w:type="pct"/>
            <w:tcBorders>
              <w:top w:val="nil"/>
              <w:left w:val="nil"/>
              <w:bottom w:val="single" w:sz="4" w:space="0" w:color="auto"/>
              <w:right w:val="single" w:sz="4" w:space="0" w:color="auto"/>
            </w:tcBorders>
            <w:noWrap/>
            <w:vAlign w:val="center"/>
            <w:hideMark/>
          </w:tcPr>
          <w:p w14:paraId="31567D31"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r>
      <w:tr w:rsidR="004B452D" w:rsidRPr="009F4F96" w14:paraId="78712DBE" w14:textId="77777777" w:rsidTr="001C467E">
        <w:trPr>
          <w:trHeight w:val="300"/>
        </w:trPr>
        <w:tc>
          <w:tcPr>
            <w:tcW w:w="1862" w:type="pct"/>
            <w:tcBorders>
              <w:top w:val="nil"/>
              <w:left w:val="single" w:sz="4" w:space="0" w:color="auto"/>
              <w:bottom w:val="single" w:sz="4" w:space="0" w:color="auto"/>
              <w:right w:val="single" w:sz="4" w:space="0" w:color="auto"/>
            </w:tcBorders>
            <w:vAlign w:val="bottom"/>
            <w:hideMark/>
          </w:tcPr>
          <w:p w14:paraId="47210338" w14:textId="77777777" w:rsidR="001C467E" w:rsidRPr="009F4F96" w:rsidRDefault="001C467E">
            <w:pPr>
              <w:spacing w:line="256" w:lineRule="auto"/>
              <w:ind w:right="-57"/>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Повышение надежности</w:t>
            </w:r>
          </w:p>
        </w:tc>
        <w:tc>
          <w:tcPr>
            <w:tcW w:w="814" w:type="pct"/>
            <w:tcBorders>
              <w:top w:val="single" w:sz="4" w:space="0" w:color="auto"/>
              <w:left w:val="nil"/>
              <w:bottom w:val="single" w:sz="4" w:space="0" w:color="auto"/>
              <w:right w:val="single" w:sz="4" w:space="0" w:color="auto"/>
            </w:tcBorders>
            <w:vAlign w:val="center"/>
            <w:hideMark/>
          </w:tcPr>
          <w:p w14:paraId="588568D0"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814" w:type="pct"/>
            <w:tcBorders>
              <w:top w:val="single" w:sz="4" w:space="0" w:color="auto"/>
              <w:left w:val="single" w:sz="4" w:space="0" w:color="auto"/>
              <w:bottom w:val="single" w:sz="4" w:space="0" w:color="auto"/>
              <w:right w:val="single" w:sz="4" w:space="0" w:color="auto"/>
            </w:tcBorders>
            <w:noWrap/>
            <w:vAlign w:val="center"/>
            <w:hideMark/>
          </w:tcPr>
          <w:p w14:paraId="1112DBDE"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814" w:type="pct"/>
            <w:tcBorders>
              <w:top w:val="nil"/>
              <w:left w:val="nil"/>
              <w:bottom w:val="single" w:sz="4" w:space="0" w:color="auto"/>
              <w:right w:val="single" w:sz="4" w:space="0" w:color="auto"/>
            </w:tcBorders>
            <w:noWrap/>
            <w:vAlign w:val="center"/>
            <w:hideMark/>
          </w:tcPr>
          <w:p w14:paraId="1B898122"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696" w:type="pct"/>
            <w:tcBorders>
              <w:top w:val="nil"/>
              <w:left w:val="nil"/>
              <w:bottom w:val="single" w:sz="4" w:space="0" w:color="auto"/>
              <w:right w:val="single" w:sz="4" w:space="0" w:color="auto"/>
            </w:tcBorders>
            <w:noWrap/>
            <w:vAlign w:val="center"/>
            <w:hideMark/>
          </w:tcPr>
          <w:p w14:paraId="052BB2A6"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r>
      <w:tr w:rsidR="004B452D" w:rsidRPr="009F4F96" w14:paraId="06A3EFBA" w14:textId="77777777" w:rsidTr="001C467E">
        <w:trPr>
          <w:trHeight w:val="300"/>
        </w:trPr>
        <w:tc>
          <w:tcPr>
            <w:tcW w:w="1862" w:type="pct"/>
            <w:tcBorders>
              <w:top w:val="nil"/>
              <w:left w:val="single" w:sz="4" w:space="0" w:color="auto"/>
              <w:bottom w:val="single" w:sz="4" w:space="0" w:color="auto"/>
              <w:right w:val="single" w:sz="4" w:space="0" w:color="auto"/>
            </w:tcBorders>
            <w:vAlign w:val="bottom"/>
            <w:hideMark/>
          </w:tcPr>
          <w:p w14:paraId="28F4CF01" w14:textId="77777777" w:rsidR="001C467E" w:rsidRPr="009F4F96" w:rsidRDefault="001C467E">
            <w:pPr>
              <w:spacing w:line="256" w:lineRule="auto"/>
              <w:ind w:right="-57"/>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 Повышение эффективности</w:t>
            </w:r>
          </w:p>
        </w:tc>
        <w:tc>
          <w:tcPr>
            <w:tcW w:w="814" w:type="pct"/>
            <w:tcBorders>
              <w:top w:val="single" w:sz="4" w:space="0" w:color="auto"/>
              <w:left w:val="nil"/>
              <w:bottom w:val="single" w:sz="4" w:space="0" w:color="auto"/>
              <w:right w:val="single" w:sz="4" w:space="0" w:color="auto"/>
            </w:tcBorders>
            <w:vAlign w:val="center"/>
            <w:hideMark/>
          </w:tcPr>
          <w:p w14:paraId="52B6324D"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193,9</w:t>
            </w:r>
          </w:p>
        </w:tc>
        <w:tc>
          <w:tcPr>
            <w:tcW w:w="814" w:type="pct"/>
            <w:tcBorders>
              <w:top w:val="single" w:sz="4" w:space="0" w:color="auto"/>
              <w:left w:val="single" w:sz="4" w:space="0" w:color="auto"/>
              <w:bottom w:val="single" w:sz="4" w:space="0" w:color="auto"/>
              <w:right w:val="single" w:sz="4" w:space="0" w:color="auto"/>
            </w:tcBorders>
            <w:noWrap/>
            <w:vAlign w:val="center"/>
            <w:hideMark/>
          </w:tcPr>
          <w:p w14:paraId="32B4A51E"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453,05</w:t>
            </w:r>
          </w:p>
        </w:tc>
        <w:tc>
          <w:tcPr>
            <w:tcW w:w="814" w:type="pct"/>
            <w:tcBorders>
              <w:top w:val="nil"/>
              <w:left w:val="nil"/>
              <w:bottom w:val="single" w:sz="4" w:space="0" w:color="auto"/>
              <w:right w:val="single" w:sz="4" w:space="0" w:color="auto"/>
            </w:tcBorders>
            <w:noWrap/>
            <w:vAlign w:val="center"/>
            <w:hideMark/>
          </w:tcPr>
          <w:p w14:paraId="572F2E03"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60,55</w:t>
            </w:r>
          </w:p>
        </w:tc>
        <w:tc>
          <w:tcPr>
            <w:tcW w:w="696" w:type="pct"/>
            <w:tcBorders>
              <w:top w:val="nil"/>
              <w:left w:val="nil"/>
              <w:bottom w:val="single" w:sz="4" w:space="0" w:color="auto"/>
              <w:right w:val="single" w:sz="4" w:space="0" w:color="auto"/>
            </w:tcBorders>
            <w:noWrap/>
            <w:vAlign w:val="center"/>
            <w:hideMark/>
          </w:tcPr>
          <w:p w14:paraId="4805192F"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269,4</w:t>
            </w:r>
          </w:p>
        </w:tc>
      </w:tr>
      <w:tr w:rsidR="004B452D" w:rsidRPr="009F4F96" w14:paraId="78707B16" w14:textId="77777777" w:rsidTr="001C467E">
        <w:trPr>
          <w:trHeight w:val="600"/>
        </w:trPr>
        <w:tc>
          <w:tcPr>
            <w:tcW w:w="1862" w:type="pct"/>
            <w:tcBorders>
              <w:top w:val="single" w:sz="4" w:space="0" w:color="auto"/>
              <w:left w:val="single" w:sz="4" w:space="0" w:color="auto"/>
              <w:bottom w:val="single" w:sz="4" w:space="0" w:color="auto"/>
              <w:right w:val="single" w:sz="4" w:space="0" w:color="auto"/>
            </w:tcBorders>
            <w:vAlign w:val="bottom"/>
            <w:hideMark/>
          </w:tcPr>
          <w:p w14:paraId="5A306944" w14:textId="630E58CF" w:rsidR="001C467E" w:rsidRPr="009F4F96" w:rsidRDefault="001C467E">
            <w:pPr>
              <w:spacing w:line="256" w:lineRule="auto"/>
              <w:ind w:right="-57"/>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Потребность</w:t>
            </w:r>
            <w:r w:rsidR="005F187E">
              <w:rPr>
                <w:rFonts w:ascii="Times New Roman" w:hAnsi="Times New Roman" w:cs="Times New Roman"/>
                <w:color w:val="0D0D0D" w:themeColor="text1" w:themeTint="F2"/>
                <w:sz w:val="26"/>
                <w:szCs w:val="26"/>
                <w:lang w:eastAsia="ru-RU"/>
              </w:rPr>
              <w:t> </w:t>
            </w:r>
            <w:r w:rsidRPr="009F4F96">
              <w:rPr>
                <w:rFonts w:ascii="Times New Roman" w:hAnsi="Times New Roman" w:cs="Times New Roman"/>
                <w:color w:val="0D0D0D" w:themeColor="text1" w:themeTint="F2"/>
                <w:sz w:val="26"/>
                <w:szCs w:val="26"/>
                <w:lang w:eastAsia="ru-RU"/>
              </w:rPr>
              <w:t>в финансировании для выплат по договору лизинга</w:t>
            </w:r>
          </w:p>
        </w:tc>
        <w:tc>
          <w:tcPr>
            <w:tcW w:w="814" w:type="pct"/>
            <w:tcBorders>
              <w:top w:val="single" w:sz="4" w:space="0" w:color="auto"/>
              <w:left w:val="nil"/>
              <w:bottom w:val="single" w:sz="4" w:space="0" w:color="auto"/>
              <w:right w:val="single" w:sz="4" w:space="0" w:color="auto"/>
            </w:tcBorders>
            <w:vAlign w:val="center"/>
            <w:hideMark/>
          </w:tcPr>
          <w:p w14:paraId="0E434679"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814" w:type="pct"/>
            <w:tcBorders>
              <w:top w:val="single" w:sz="4" w:space="0" w:color="auto"/>
              <w:left w:val="single" w:sz="4" w:space="0" w:color="auto"/>
              <w:bottom w:val="single" w:sz="4" w:space="0" w:color="auto"/>
              <w:right w:val="single" w:sz="4" w:space="0" w:color="auto"/>
            </w:tcBorders>
            <w:noWrap/>
            <w:vAlign w:val="center"/>
            <w:hideMark/>
          </w:tcPr>
          <w:p w14:paraId="45F35198"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814" w:type="pct"/>
            <w:tcBorders>
              <w:top w:val="single" w:sz="4" w:space="0" w:color="auto"/>
              <w:left w:val="nil"/>
              <w:bottom w:val="single" w:sz="4" w:space="0" w:color="auto"/>
              <w:right w:val="single" w:sz="4" w:space="0" w:color="auto"/>
            </w:tcBorders>
            <w:noWrap/>
            <w:vAlign w:val="center"/>
            <w:hideMark/>
          </w:tcPr>
          <w:p w14:paraId="228E128E"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696" w:type="pct"/>
            <w:tcBorders>
              <w:top w:val="single" w:sz="4" w:space="0" w:color="auto"/>
              <w:left w:val="nil"/>
              <w:bottom w:val="single" w:sz="4" w:space="0" w:color="auto"/>
              <w:right w:val="single" w:sz="4" w:space="0" w:color="auto"/>
            </w:tcBorders>
            <w:noWrap/>
            <w:vAlign w:val="center"/>
            <w:hideMark/>
          </w:tcPr>
          <w:p w14:paraId="3F6A9F5D"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r>
      <w:tr w:rsidR="004B452D" w:rsidRPr="009F4F96" w14:paraId="6F3B36BA" w14:textId="77777777" w:rsidTr="001C467E">
        <w:trPr>
          <w:trHeight w:val="300"/>
        </w:trPr>
        <w:tc>
          <w:tcPr>
            <w:tcW w:w="1862" w:type="pct"/>
            <w:tcBorders>
              <w:top w:val="nil"/>
              <w:left w:val="single" w:sz="4" w:space="0" w:color="auto"/>
              <w:bottom w:val="single" w:sz="4" w:space="0" w:color="auto"/>
              <w:right w:val="single" w:sz="4" w:space="0" w:color="auto"/>
            </w:tcBorders>
            <w:shd w:val="clear" w:color="auto" w:fill="FFCC99"/>
            <w:vAlign w:val="bottom"/>
            <w:hideMark/>
          </w:tcPr>
          <w:p w14:paraId="0E2F0610" w14:textId="77777777" w:rsidR="001C467E" w:rsidRPr="009F4F96" w:rsidRDefault="001C467E">
            <w:pPr>
              <w:spacing w:line="256" w:lineRule="auto"/>
              <w:ind w:right="-57"/>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Источники финансирования</w:t>
            </w:r>
          </w:p>
        </w:tc>
        <w:tc>
          <w:tcPr>
            <w:tcW w:w="814" w:type="pct"/>
            <w:tcBorders>
              <w:top w:val="single" w:sz="4" w:space="0" w:color="auto"/>
              <w:left w:val="nil"/>
              <w:bottom w:val="single" w:sz="4" w:space="0" w:color="auto"/>
              <w:right w:val="single" w:sz="4" w:space="0" w:color="auto"/>
            </w:tcBorders>
            <w:shd w:val="clear" w:color="auto" w:fill="FFCC99"/>
            <w:vAlign w:val="center"/>
            <w:hideMark/>
          </w:tcPr>
          <w:p w14:paraId="3D084C16"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193,9</w:t>
            </w:r>
          </w:p>
        </w:tc>
        <w:tc>
          <w:tcPr>
            <w:tcW w:w="814" w:type="pct"/>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025BAB48"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453,05</w:t>
            </w:r>
          </w:p>
        </w:tc>
        <w:tc>
          <w:tcPr>
            <w:tcW w:w="814" w:type="pct"/>
            <w:tcBorders>
              <w:top w:val="nil"/>
              <w:left w:val="nil"/>
              <w:bottom w:val="single" w:sz="4" w:space="0" w:color="auto"/>
              <w:right w:val="single" w:sz="4" w:space="0" w:color="auto"/>
            </w:tcBorders>
            <w:shd w:val="clear" w:color="auto" w:fill="FFCC99"/>
            <w:noWrap/>
            <w:vAlign w:val="center"/>
            <w:hideMark/>
          </w:tcPr>
          <w:p w14:paraId="11C6A0FB"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60,55</w:t>
            </w:r>
          </w:p>
        </w:tc>
        <w:tc>
          <w:tcPr>
            <w:tcW w:w="696" w:type="pct"/>
            <w:tcBorders>
              <w:top w:val="nil"/>
              <w:left w:val="nil"/>
              <w:bottom w:val="single" w:sz="4" w:space="0" w:color="auto"/>
              <w:right w:val="single" w:sz="4" w:space="0" w:color="auto"/>
            </w:tcBorders>
            <w:shd w:val="clear" w:color="auto" w:fill="FFCC99"/>
            <w:noWrap/>
            <w:vAlign w:val="center"/>
            <w:hideMark/>
          </w:tcPr>
          <w:p w14:paraId="0C1A7D07"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269,4</w:t>
            </w:r>
          </w:p>
        </w:tc>
      </w:tr>
      <w:tr w:rsidR="004B452D" w:rsidRPr="009F4F96" w14:paraId="67FD4D5E" w14:textId="77777777" w:rsidTr="001C467E">
        <w:trPr>
          <w:trHeight w:val="300"/>
        </w:trPr>
        <w:tc>
          <w:tcPr>
            <w:tcW w:w="1862" w:type="pct"/>
            <w:tcBorders>
              <w:top w:val="nil"/>
              <w:left w:val="single" w:sz="4" w:space="0" w:color="auto"/>
              <w:bottom w:val="single" w:sz="4" w:space="0" w:color="auto"/>
              <w:right w:val="single" w:sz="4" w:space="0" w:color="auto"/>
            </w:tcBorders>
            <w:vAlign w:val="bottom"/>
            <w:hideMark/>
          </w:tcPr>
          <w:p w14:paraId="4DAF7ED2" w14:textId="77777777" w:rsidR="001C467E" w:rsidRPr="009F4F96" w:rsidRDefault="001C467E">
            <w:pPr>
              <w:spacing w:line="256" w:lineRule="auto"/>
              <w:ind w:right="-57"/>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Собственные средства</w:t>
            </w:r>
          </w:p>
        </w:tc>
        <w:tc>
          <w:tcPr>
            <w:tcW w:w="814" w:type="pct"/>
            <w:tcBorders>
              <w:top w:val="single" w:sz="4" w:space="0" w:color="auto"/>
              <w:left w:val="nil"/>
              <w:bottom w:val="single" w:sz="4" w:space="0" w:color="auto"/>
              <w:right w:val="single" w:sz="4" w:space="0" w:color="auto"/>
            </w:tcBorders>
            <w:vAlign w:val="center"/>
            <w:hideMark/>
          </w:tcPr>
          <w:p w14:paraId="60A124DD"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814" w:type="pct"/>
            <w:tcBorders>
              <w:top w:val="single" w:sz="4" w:space="0" w:color="auto"/>
              <w:left w:val="single" w:sz="4" w:space="0" w:color="auto"/>
              <w:bottom w:val="single" w:sz="4" w:space="0" w:color="auto"/>
              <w:right w:val="single" w:sz="4" w:space="0" w:color="auto"/>
            </w:tcBorders>
            <w:noWrap/>
            <w:vAlign w:val="center"/>
            <w:hideMark/>
          </w:tcPr>
          <w:p w14:paraId="211025AD"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5,05</w:t>
            </w:r>
          </w:p>
        </w:tc>
        <w:tc>
          <w:tcPr>
            <w:tcW w:w="814" w:type="pct"/>
            <w:tcBorders>
              <w:top w:val="nil"/>
              <w:left w:val="nil"/>
              <w:bottom w:val="single" w:sz="4" w:space="0" w:color="auto"/>
              <w:right w:val="single" w:sz="4" w:space="0" w:color="auto"/>
            </w:tcBorders>
            <w:noWrap/>
            <w:vAlign w:val="center"/>
            <w:hideMark/>
          </w:tcPr>
          <w:p w14:paraId="03822D33"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60,55</w:t>
            </w:r>
          </w:p>
        </w:tc>
        <w:tc>
          <w:tcPr>
            <w:tcW w:w="696" w:type="pct"/>
            <w:tcBorders>
              <w:top w:val="nil"/>
              <w:left w:val="nil"/>
              <w:bottom w:val="single" w:sz="4" w:space="0" w:color="auto"/>
              <w:right w:val="single" w:sz="4" w:space="0" w:color="auto"/>
            </w:tcBorders>
            <w:noWrap/>
            <w:vAlign w:val="center"/>
            <w:hideMark/>
          </w:tcPr>
          <w:p w14:paraId="340CBEB7"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139,4</w:t>
            </w:r>
          </w:p>
        </w:tc>
      </w:tr>
      <w:tr w:rsidR="004B452D" w:rsidRPr="009F4F96" w14:paraId="5E9AEE9E" w14:textId="77777777" w:rsidTr="001C467E">
        <w:trPr>
          <w:trHeight w:val="300"/>
        </w:trPr>
        <w:tc>
          <w:tcPr>
            <w:tcW w:w="1862" w:type="pct"/>
            <w:tcBorders>
              <w:top w:val="nil"/>
              <w:left w:val="single" w:sz="4" w:space="0" w:color="auto"/>
              <w:bottom w:val="single" w:sz="4" w:space="0" w:color="auto"/>
              <w:right w:val="single" w:sz="4" w:space="0" w:color="auto"/>
            </w:tcBorders>
            <w:vAlign w:val="bottom"/>
            <w:hideMark/>
          </w:tcPr>
          <w:p w14:paraId="7B8DF5A6" w14:textId="77777777" w:rsidR="001C467E" w:rsidRPr="009F4F96" w:rsidRDefault="001C467E">
            <w:pPr>
              <w:spacing w:line="256" w:lineRule="auto"/>
              <w:ind w:right="-57"/>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Плата за подключение</w:t>
            </w:r>
          </w:p>
        </w:tc>
        <w:tc>
          <w:tcPr>
            <w:tcW w:w="814" w:type="pct"/>
            <w:tcBorders>
              <w:top w:val="single" w:sz="4" w:space="0" w:color="auto"/>
              <w:left w:val="nil"/>
              <w:bottom w:val="single" w:sz="4" w:space="0" w:color="auto"/>
              <w:right w:val="single" w:sz="4" w:space="0" w:color="auto"/>
            </w:tcBorders>
            <w:vAlign w:val="center"/>
            <w:hideMark/>
          </w:tcPr>
          <w:p w14:paraId="1015CDBB"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814" w:type="pct"/>
            <w:tcBorders>
              <w:top w:val="single" w:sz="4" w:space="0" w:color="auto"/>
              <w:left w:val="single" w:sz="4" w:space="0" w:color="auto"/>
              <w:bottom w:val="single" w:sz="4" w:space="0" w:color="auto"/>
              <w:right w:val="single" w:sz="4" w:space="0" w:color="auto"/>
            </w:tcBorders>
            <w:noWrap/>
            <w:vAlign w:val="center"/>
            <w:hideMark/>
          </w:tcPr>
          <w:p w14:paraId="2F822C1E"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814" w:type="pct"/>
            <w:tcBorders>
              <w:top w:val="nil"/>
              <w:left w:val="nil"/>
              <w:bottom w:val="single" w:sz="4" w:space="0" w:color="auto"/>
              <w:right w:val="single" w:sz="4" w:space="0" w:color="auto"/>
            </w:tcBorders>
            <w:noWrap/>
            <w:vAlign w:val="center"/>
            <w:hideMark/>
          </w:tcPr>
          <w:p w14:paraId="2FE342AE"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696" w:type="pct"/>
            <w:tcBorders>
              <w:top w:val="nil"/>
              <w:left w:val="nil"/>
              <w:bottom w:val="single" w:sz="4" w:space="0" w:color="auto"/>
              <w:right w:val="single" w:sz="4" w:space="0" w:color="auto"/>
            </w:tcBorders>
            <w:noWrap/>
            <w:vAlign w:val="center"/>
            <w:hideMark/>
          </w:tcPr>
          <w:p w14:paraId="3C81E780"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r>
      <w:tr w:rsidR="004B452D" w:rsidRPr="009F4F96" w14:paraId="4B5BD26B" w14:textId="77777777" w:rsidTr="001C467E">
        <w:trPr>
          <w:trHeight w:val="300"/>
        </w:trPr>
        <w:tc>
          <w:tcPr>
            <w:tcW w:w="1862" w:type="pct"/>
            <w:tcBorders>
              <w:top w:val="nil"/>
              <w:left w:val="single" w:sz="4" w:space="0" w:color="auto"/>
              <w:bottom w:val="single" w:sz="4" w:space="0" w:color="auto"/>
              <w:right w:val="single" w:sz="4" w:space="0" w:color="auto"/>
            </w:tcBorders>
            <w:vAlign w:val="bottom"/>
            <w:hideMark/>
          </w:tcPr>
          <w:p w14:paraId="78C10A6C" w14:textId="77777777" w:rsidR="001C467E" w:rsidRPr="009F4F96" w:rsidRDefault="001C467E">
            <w:pPr>
              <w:spacing w:line="256" w:lineRule="auto"/>
              <w:ind w:right="-57"/>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Бюджетные средства</w:t>
            </w:r>
          </w:p>
        </w:tc>
        <w:tc>
          <w:tcPr>
            <w:tcW w:w="814" w:type="pct"/>
            <w:tcBorders>
              <w:top w:val="single" w:sz="4" w:space="0" w:color="auto"/>
              <w:left w:val="nil"/>
              <w:bottom w:val="single" w:sz="4" w:space="0" w:color="auto"/>
              <w:right w:val="single" w:sz="4" w:space="0" w:color="auto"/>
            </w:tcBorders>
            <w:vAlign w:val="center"/>
            <w:hideMark/>
          </w:tcPr>
          <w:p w14:paraId="20B9C813"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37,9</w:t>
            </w:r>
          </w:p>
        </w:tc>
        <w:tc>
          <w:tcPr>
            <w:tcW w:w="814" w:type="pct"/>
            <w:tcBorders>
              <w:top w:val="single" w:sz="4" w:space="0" w:color="auto"/>
              <w:left w:val="single" w:sz="4" w:space="0" w:color="auto"/>
              <w:bottom w:val="single" w:sz="4" w:space="0" w:color="auto"/>
              <w:right w:val="single" w:sz="4" w:space="0" w:color="auto"/>
            </w:tcBorders>
            <w:noWrap/>
            <w:vAlign w:val="center"/>
            <w:hideMark/>
          </w:tcPr>
          <w:p w14:paraId="123D37AE"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90,5</w:t>
            </w:r>
          </w:p>
        </w:tc>
        <w:tc>
          <w:tcPr>
            <w:tcW w:w="814" w:type="pct"/>
            <w:tcBorders>
              <w:top w:val="nil"/>
              <w:left w:val="nil"/>
              <w:bottom w:val="single" w:sz="4" w:space="0" w:color="auto"/>
              <w:right w:val="single" w:sz="4" w:space="0" w:color="auto"/>
            </w:tcBorders>
            <w:noWrap/>
            <w:vAlign w:val="center"/>
            <w:hideMark/>
          </w:tcPr>
          <w:p w14:paraId="518DB938"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696" w:type="pct"/>
            <w:tcBorders>
              <w:top w:val="nil"/>
              <w:left w:val="nil"/>
              <w:bottom w:val="single" w:sz="4" w:space="0" w:color="auto"/>
              <w:right w:val="single" w:sz="4" w:space="0" w:color="auto"/>
            </w:tcBorders>
            <w:noWrap/>
            <w:vAlign w:val="center"/>
            <w:hideMark/>
          </w:tcPr>
          <w:p w14:paraId="45077D39"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r>
      <w:tr w:rsidR="004B452D" w:rsidRPr="009F4F96" w14:paraId="38CCA4F5" w14:textId="77777777" w:rsidTr="001C467E">
        <w:trPr>
          <w:trHeight w:val="300"/>
        </w:trPr>
        <w:tc>
          <w:tcPr>
            <w:tcW w:w="1862" w:type="pct"/>
            <w:tcBorders>
              <w:top w:val="nil"/>
              <w:left w:val="single" w:sz="4" w:space="0" w:color="auto"/>
              <w:bottom w:val="single" w:sz="4" w:space="0" w:color="auto"/>
              <w:right w:val="single" w:sz="4" w:space="0" w:color="auto"/>
            </w:tcBorders>
            <w:vAlign w:val="bottom"/>
            <w:hideMark/>
          </w:tcPr>
          <w:p w14:paraId="1CA41D21" w14:textId="77777777" w:rsidR="001C467E" w:rsidRPr="009F4F96" w:rsidRDefault="001C467E">
            <w:pPr>
              <w:spacing w:line="256" w:lineRule="auto"/>
              <w:ind w:right="-57"/>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Заемные средства</w:t>
            </w:r>
          </w:p>
        </w:tc>
        <w:tc>
          <w:tcPr>
            <w:tcW w:w="814" w:type="pct"/>
            <w:tcBorders>
              <w:top w:val="single" w:sz="4" w:space="0" w:color="auto"/>
              <w:left w:val="nil"/>
              <w:bottom w:val="single" w:sz="4" w:space="0" w:color="auto"/>
              <w:right w:val="single" w:sz="4" w:space="0" w:color="auto"/>
            </w:tcBorders>
            <w:vAlign w:val="center"/>
            <w:hideMark/>
          </w:tcPr>
          <w:p w14:paraId="5EFE2EB0"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156,0</w:t>
            </w:r>
          </w:p>
        </w:tc>
        <w:tc>
          <w:tcPr>
            <w:tcW w:w="814" w:type="pct"/>
            <w:tcBorders>
              <w:top w:val="single" w:sz="4" w:space="0" w:color="auto"/>
              <w:left w:val="single" w:sz="4" w:space="0" w:color="auto"/>
              <w:bottom w:val="single" w:sz="4" w:space="0" w:color="auto"/>
              <w:right w:val="single" w:sz="4" w:space="0" w:color="auto"/>
            </w:tcBorders>
            <w:noWrap/>
            <w:vAlign w:val="center"/>
            <w:hideMark/>
          </w:tcPr>
          <w:p w14:paraId="5851FC83"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357,5</w:t>
            </w:r>
          </w:p>
        </w:tc>
        <w:tc>
          <w:tcPr>
            <w:tcW w:w="814" w:type="pct"/>
            <w:tcBorders>
              <w:top w:val="nil"/>
              <w:left w:val="nil"/>
              <w:bottom w:val="single" w:sz="4" w:space="0" w:color="auto"/>
              <w:right w:val="single" w:sz="4" w:space="0" w:color="auto"/>
            </w:tcBorders>
            <w:noWrap/>
            <w:vAlign w:val="center"/>
            <w:hideMark/>
          </w:tcPr>
          <w:p w14:paraId="5C5120FA"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696" w:type="pct"/>
            <w:tcBorders>
              <w:top w:val="nil"/>
              <w:left w:val="nil"/>
              <w:bottom w:val="single" w:sz="4" w:space="0" w:color="auto"/>
              <w:right w:val="single" w:sz="4" w:space="0" w:color="auto"/>
            </w:tcBorders>
            <w:noWrap/>
            <w:vAlign w:val="center"/>
            <w:hideMark/>
          </w:tcPr>
          <w:p w14:paraId="2F6B0C89"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130,0</w:t>
            </w:r>
          </w:p>
        </w:tc>
      </w:tr>
      <w:tr w:rsidR="004B452D" w:rsidRPr="009F4F96" w14:paraId="364159BD" w14:textId="77777777" w:rsidTr="001C467E">
        <w:trPr>
          <w:trHeight w:val="300"/>
        </w:trPr>
        <w:tc>
          <w:tcPr>
            <w:tcW w:w="1862" w:type="pct"/>
            <w:tcBorders>
              <w:top w:val="nil"/>
              <w:left w:val="single" w:sz="4" w:space="0" w:color="auto"/>
              <w:bottom w:val="single" w:sz="4" w:space="0" w:color="auto"/>
              <w:right w:val="single" w:sz="4" w:space="0" w:color="auto"/>
            </w:tcBorders>
            <w:vAlign w:val="bottom"/>
            <w:hideMark/>
          </w:tcPr>
          <w:p w14:paraId="1DE125E5" w14:textId="77777777" w:rsidR="001C467E" w:rsidRPr="009F4F96" w:rsidRDefault="001C467E">
            <w:pPr>
              <w:spacing w:line="256" w:lineRule="auto"/>
              <w:ind w:right="-57"/>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Лизинг</w:t>
            </w:r>
          </w:p>
        </w:tc>
        <w:tc>
          <w:tcPr>
            <w:tcW w:w="814" w:type="pct"/>
            <w:tcBorders>
              <w:top w:val="single" w:sz="4" w:space="0" w:color="auto"/>
              <w:left w:val="nil"/>
              <w:bottom w:val="single" w:sz="4" w:space="0" w:color="auto"/>
              <w:right w:val="single" w:sz="4" w:space="0" w:color="auto"/>
            </w:tcBorders>
            <w:vAlign w:val="center"/>
            <w:hideMark/>
          </w:tcPr>
          <w:p w14:paraId="61778254"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814" w:type="pct"/>
            <w:tcBorders>
              <w:top w:val="single" w:sz="4" w:space="0" w:color="auto"/>
              <w:left w:val="single" w:sz="4" w:space="0" w:color="auto"/>
              <w:bottom w:val="single" w:sz="4" w:space="0" w:color="auto"/>
              <w:right w:val="single" w:sz="4" w:space="0" w:color="auto"/>
            </w:tcBorders>
            <w:noWrap/>
            <w:vAlign w:val="center"/>
            <w:hideMark/>
          </w:tcPr>
          <w:p w14:paraId="40CFBCF0"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814" w:type="pct"/>
            <w:tcBorders>
              <w:top w:val="nil"/>
              <w:left w:val="nil"/>
              <w:bottom w:val="single" w:sz="4" w:space="0" w:color="auto"/>
              <w:right w:val="single" w:sz="4" w:space="0" w:color="auto"/>
            </w:tcBorders>
            <w:noWrap/>
            <w:vAlign w:val="center"/>
            <w:hideMark/>
          </w:tcPr>
          <w:p w14:paraId="7C9016A7"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c>
          <w:tcPr>
            <w:tcW w:w="696" w:type="pct"/>
            <w:tcBorders>
              <w:top w:val="nil"/>
              <w:left w:val="nil"/>
              <w:bottom w:val="single" w:sz="4" w:space="0" w:color="auto"/>
              <w:right w:val="single" w:sz="4" w:space="0" w:color="auto"/>
            </w:tcBorders>
            <w:noWrap/>
            <w:vAlign w:val="center"/>
            <w:hideMark/>
          </w:tcPr>
          <w:p w14:paraId="3EC21235" w14:textId="77777777" w:rsidR="001C467E" w:rsidRPr="009F4F96" w:rsidRDefault="001C467E">
            <w:pPr>
              <w:spacing w:line="256" w:lineRule="auto"/>
              <w:ind w:left="-113" w:right="-57"/>
              <w:jc w:val="center"/>
              <w:rPr>
                <w:rFonts w:ascii="Times New Roman" w:hAnsi="Times New Roman" w:cs="Times New Roman"/>
                <w:color w:val="0D0D0D" w:themeColor="text1" w:themeTint="F2"/>
                <w:sz w:val="26"/>
                <w:szCs w:val="26"/>
                <w:lang w:eastAsia="ru-RU"/>
              </w:rPr>
            </w:pPr>
            <w:r w:rsidRPr="009F4F96">
              <w:rPr>
                <w:rFonts w:ascii="Times New Roman" w:hAnsi="Times New Roman" w:cs="Times New Roman"/>
                <w:color w:val="0D0D0D" w:themeColor="text1" w:themeTint="F2"/>
                <w:sz w:val="26"/>
                <w:szCs w:val="26"/>
                <w:lang w:eastAsia="ru-RU"/>
              </w:rPr>
              <w:t>0</w:t>
            </w:r>
          </w:p>
        </w:tc>
      </w:tr>
    </w:tbl>
    <w:p w14:paraId="3010ACA2" w14:textId="1D638D49" w:rsidR="007F5C1D" w:rsidRPr="004B452D" w:rsidRDefault="00E22B05" w:rsidP="007F5C1D">
      <w:pPr>
        <w:ind w:firstLine="425"/>
        <w:rPr>
          <w:rFonts w:ascii="Times New Roman" w:eastAsia="Calibri" w:hAnsi="Times New Roman" w:cs="Times New Roman"/>
          <w:color w:val="0D0D0D" w:themeColor="text1" w:themeTint="F2"/>
          <w:sz w:val="28"/>
          <w:szCs w:val="28"/>
          <w:lang w:eastAsia="ru-RU"/>
        </w:rPr>
      </w:pPr>
      <w:r>
        <w:rPr>
          <w:rFonts w:ascii="Times New Roman" w:eastAsia="Calibri" w:hAnsi="Times New Roman" w:cs="Times New Roman"/>
          <w:color w:val="0D0D0D" w:themeColor="text1" w:themeTint="F2"/>
          <w:sz w:val="28"/>
          <w:szCs w:val="28"/>
          <w:lang w:eastAsia="ru-RU"/>
        </w:rPr>
        <w:t xml:space="preserve">                                                                                                                    »</w:t>
      </w:r>
      <w:r w:rsidR="00434D87">
        <w:rPr>
          <w:rFonts w:ascii="Times New Roman" w:eastAsia="Calibri" w:hAnsi="Times New Roman" w:cs="Times New Roman"/>
          <w:color w:val="0D0D0D" w:themeColor="text1" w:themeTint="F2"/>
          <w:sz w:val="28"/>
          <w:szCs w:val="28"/>
          <w:lang w:eastAsia="ru-RU"/>
        </w:rPr>
        <w:t>;</w:t>
      </w:r>
      <w:r>
        <w:rPr>
          <w:rFonts w:ascii="Times New Roman" w:eastAsia="Calibri" w:hAnsi="Times New Roman" w:cs="Times New Roman"/>
          <w:color w:val="0D0D0D" w:themeColor="text1" w:themeTint="F2"/>
          <w:sz w:val="28"/>
          <w:szCs w:val="28"/>
          <w:lang w:eastAsia="ru-RU"/>
        </w:rPr>
        <w:t xml:space="preserve"> </w:t>
      </w:r>
    </w:p>
    <w:p w14:paraId="101568C2" w14:textId="2902979F" w:rsidR="007F5C1D" w:rsidRDefault="005A5FE3" w:rsidP="009679F1">
      <w:pPr>
        <w:ind w:firstLine="425"/>
        <w:rPr>
          <w:rFonts w:ascii="Times New Roman" w:eastAsia="Calibri" w:hAnsi="Times New Roman" w:cs="Times New Roman"/>
          <w:color w:val="0D0D0D" w:themeColor="text1" w:themeTint="F2"/>
          <w:sz w:val="28"/>
          <w:szCs w:val="28"/>
          <w:lang w:eastAsia="ru-RU"/>
        </w:rPr>
      </w:pPr>
      <w:r w:rsidRPr="007F5C1D">
        <w:rPr>
          <w:rFonts w:ascii="Times New Roman" w:eastAsia="Calibri" w:hAnsi="Times New Roman" w:cs="Times New Roman"/>
          <w:color w:val="0D0D0D" w:themeColor="text1" w:themeTint="F2"/>
          <w:sz w:val="28"/>
          <w:szCs w:val="28"/>
          <w:lang w:eastAsia="ru-RU"/>
        </w:rPr>
        <w:t>- в абзаце</w:t>
      </w:r>
      <w:r w:rsidR="00434D87">
        <w:rPr>
          <w:rFonts w:ascii="Times New Roman" w:eastAsia="Calibri" w:hAnsi="Times New Roman" w:cs="Times New Roman"/>
          <w:color w:val="0D0D0D" w:themeColor="text1" w:themeTint="F2"/>
          <w:sz w:val="28"/>
          <w:szCs w:val="28"/>
          <w:lang w:eastAsia="ru-RU"/>
        </w:rPr>
        <w:t xml:space="preserve"> </w:t>
      </w:r>
      <w:r w:rsidR="005F187E">
        <w:rPr>
          <w:rFonts w:ascii="Times New Roman" w:eastAsia="Calibri" w:hAnsi="Times New Roman" w:cs="Times New Roman"/>
          <w:color w:val="0D0D0D" w:themeColor="text1" w:themeTint="F2"/>
          <w:sz w:val="28"/>
          <w:szCs w:val="28"/>
          <w:lang w:eastAsia="ru-RU"/>
        </w:rPr>
        <w:t>восьмом</w:t>
      </w:r>
      <w:r w:rsidRPr="007F5C1D">
        <w:rPr>
          <w:rFonts w:ascii="Times New Roman" w:eastAsia="Calibri" w:hAnsi="Times New Roman" w:cs="Times New Roman"/>
          <w:color w:val="0D0D0D" w:themeColor="text1" w:themeTint="F2"/>
          <w:sz w:val="28"/>
          <w:szCs w:val="28"/>
          <w:lang w:eastAsia="ru-RU"/>
        </w:rPr>
        <w:t xml:space="preserve"> пункта 6.</w:t>
      </w:r>
      <w:r w:rsidR="00434D87">
        <w:rPr>
          <w:rFonts w:ascii="Times New Roman" w:eastAsia="Calibri" w:hAnsi="Times New Roman" w:cs="Times New Roman"/>
          <w:color w:val="0D0D0D" w:themeColor="text1" w:themeTint="F2"/>
          <w:sz w:val="28"/>
          <w:szCs w:val="28"/>
          <w:lang w:eastAsia="ru-RU"/>
        </w:rPr>
        <w:t>3</w:t>
      </w:r>
      <w:r w:rsidRPr="007F5C1D">
        <w:rPr>
          <w:rFonts w:ascii="Times New Roman" w:eastAsia="Calibri" w:hAnsi="Times New Roman" w:cs="Times New Roman"/>
          <w:color w:val="0D0D0D" w:themeColor="text1" w:themeTint="F2"/>
          <w:sz w:val="28"/>
          <w:szCs w:val="28"/>
          <w:lang w:eastAsia="ru-RU"/>
        </w:rPr>
        <w:t>.</w:t>
      </w:r>
      <w:r w:rsidR="00434D87">
        <w:rPr>
          <w:rFonts w:ascii="Times New Roman" w:eastAsia="Calibri" w:hAnsi="Times New Roman" w:cs="Times New Roman"/>
          <w:color w:val="0D0D0D" w:themeColor="text1" w:themeTint="F2"/>
          <w:sz w:val="28"/>
          <w:szCs w:val="28"/>
          <w:lang w:eastAsia="ru-RU"/>
        </w:rPr>
        <w:t>6</w:t>
      </w:r>
      <w:r w:rsidRPr="007F5C1D">
        <w:rPr>
          <w:rFonts w:ascii="Times New Roman" w:eastAsia="Calibri" w:hAnsi="Times New Roman" w:cs="Times New Roman"/>
          <w:color w:val="0D0D0D" w:themeColor="text1" w:themeTint="F2"/>
          <w:sz w:val="28"/>
          <w:szCs w:val="28"/>
          <w:lang w:eastAsia="ru-RU"/>
        </w:rPr>
        <w:t xml:space="preserve"> исключить слова</w:t>
      </w:r>
      <w:r w:rsidR="007F5C1D" w:rsidRPr="007F5C1D">
        <w:rPr>
          <w:rFonts w:ascii="Times New Roman" w:eastAsia="Calibri" w:hAnsi="Times New Roman" w:cs="Times New Roman"/>
          <w:color w:val="0D0D0D" w:themeColor="text1" w:themeTint="F2"/>
          <w:sz w:val="28"/>
          <w:szCs w:val="28"/>
          <w:lang w:eastAsia="ru-RU"/>
        </w:rPr>
        <w:t xml:space="preserve"> «</w:t>
      </w:r>
      <w:r w:rsidR="00AF45AD">
        <w:rPr>
          <w:rFonts w:ascii="Times New Roman" w:eastAsia="Calibri" w:hAnsi="Times New Roman" w:cs="Times New Roman"/>
          <w:color w:val="0D0D0D" w:themeColor="text1" w:themeTint="F2"/>
          <w:sz w:val="28"/>
          <w:szCs w:val="28"/>
          <w:lang w:eastAsia="ru-RU"/>
        </w:rPr>
        <w:t xml:space="preserve">, </w:t>
      </w:r>
      <w:r w:rsidR="007F5C1D" w:rsidRPr="007F5C1D">
        <w:rPr>
          <w:rFonts w:ascii="Times New Roman" w:eastAsia="Calibri" w:hAnsi="Times New Roman" w:cs="Times New Roman"/>
          <w:color w:val="0D0D0D" w:themeColor="text1" w:themeTint="F2"/>
          <w:sz w:val="28"/>
          <w:szCs w:val="28"/>
          <w:lang w:eastAsia="ru-RU"/>
        </w:rPr>
        <w:t>с</w:t>
      </w:r>
      <w:r w:rsidR="005F187E">
        <w:rPr>
          <w:rFonts w:ascii="Times New Roman" w:eastAsia="Calibri" w:hAnsi="Times New Roman" w:cs="Times New Roman"/>
          <w:color w:val="0D0D0D" w:themeColor="text1" w:themeTint="F2"/>
          <w:sz w:val="28"/>
          <w:szCs w:val="28"/>
          <w:lang w:eastAsia="ru-RU"/>
        </w:rPr>
        <w:t xml:space="preserve"> </w:t>
      </w:r>
      <w:r w:rsidR="007F5C1D" w:rsidRPr="007F5C1D">
        <w:rPr>
          <w:rFonts w:ascii="Times New Roman" w:eastAsia="Calibri" w:hAnsi="Times New Roman" w:cs="Times New Roman"/>
          <w:color w:val="0D0D0D" w:themeColor="text1" w:themeTint="F2"/>
          <w:sz w:val="28"/>
          <w:szCs w:val="28"/>
          <w:lang w:eastAsia="ru-RU"/>
        </w:rPr>
        <w:t>01.07.2024</w:t>
      </w:r>
      <w:r w:rsidR="005F187E">
        <w:rPr>
          <w:rFonts w:ascii="Times New Roman" w:eastAsia="Calibri" w:hAnsi="Times New Roman" w:cs="Times New Roman"/>
          <w:color w:val="0D0D0D" w:themeColor="text1" w:themeTint="F2"/>
          <w:sz w:val="28"/>
          <w:szCs w:val="28"/>
          <w:lang w:eastAsia="ru-RU"/>
        </w:rPr>
        <w:t xml:space="preserve"> </w:t>
      </w:r>
      <w:r w:rsidR="007F5C1D" w:rsidRPr="007F5C1D">
        <w:rPr>
          <w:rFonts w:ascii="Times New Roman" w:eastAsia="Calibri" w:hAnsi="Times New Roman" w:cs="Times New Roman"/>
          <w:color w:val="0D0D0D" w:themeColor="text1" w:themeTint="F2"/>
          <w:sz w:val="28"/>
          <w:szCs w:val="28"/>
          <w:lang w:eastAsia="ru-RU"/>
        </w:rPr>
        <w:t>-</w:t>
      </w:r>
      <w:r w:rsidR="005F187E">
        <w:rPr>
          <w:rFonts w:ascii="Times New Roman" w:eastAsia="Calibri" w:hAnsi="Times New Roman" w:cs="Times New Roman"/>
          <w:color w:val="0D0D0D" w:themeColor="text1" w:themeTint="F2"/>
          <w:sz w:val="28"/>
          <w:szCs w:val="28"/>
          <w:lang w:eastAsia="ru-RU"/>
        </w:rPr>
        <w:t xml:space="preserve"> </w:t>
      </w:r>
      <w:r w:rsidR="007F5C1D" w:rsidRPr="007F5C1D">
        <w:rPr>
          <w:rFonts w:ascii="Times New Roman" w:eastAsia="Calibri" w:hAnsi="Times New Roman" w:cs="Times New Roman"/>
          <w:color w:val="0D0D0D" w:themeColor="text1" w:themeTint="F2"/>
          <w:sz w:val="28"/>
          <w:szCs w:val="28"/>
          <w:lang w:eastAsia="ru-RU"/>
        </w:rPr>
        <w:t xml:space="preserve">10%,  </w:t>
      </w:r>
      <w:r w:rsidR="00E22B05">
        <w:rPr>
          <w:rFonts w:ascii="Times New Roman" w:eastAsia="Calibri" w:hAnsi="Times New Roman" w:cs="Times New Roman"/>
          <w:color w:val="0D0D0D" w:themeColor="text1" w:themeTint="F2"/>
          <w:sz w:val="28"/>
          <w:szCs w:val="28"/>
          <w:lang w:eastAsia="ru-RU"/>
        </w:rPr>
        <w:t xml:space="preserve">                  </w:t>
      </w:r>
      <w:r w:rsidR="007F5C1D" w:rsidRPr="007F5C1D">
        <w:rPr>
          <w:rFonts w:ascii="Times New Roman" w:eastAsia="Calibri" w:hAnsi="Times New Roman" w:cs="Times New Roman"/>
          <w:color w:val="0D0D0D" w:themeColor="text1" w:themeTint="F2"/>
          <w:sz w:val="28"/>
          <w:szCs w:val="28"/>
          <w:lang w:eastAsia="ru-RU"/>
        </w:rPr>
        <w:t>с 01.07.2025 – 10%.».</w:t>
      </w:r>
    </w:p>
    <w:p w14:paraId="035A6542" w14:textId="77777777" w:rsidR="00E22B05" w:rsidRPr="007F5C1D" w:rsidRDefault="00E22B05" w:rsidP="009679F1">
      <w:pPr>
        <w:ind w:firstLine="425"/>
        <w:rPr>
          <w:rFonts w:ascii="Times New Roman" w:eastAsia="Calibri" w:hAnsi="Times New Roman" w:cs="Times New Roman"/>
          <w:color w:val="0D0D0D" w:themeColor="text1" w:themeTint="F2"/>
          <w:sz w:val="28"/>
          <w:szCs w:val="28"/>
          <w:lang w:eastAsia="ru-RU"/>
        </w:rPr>
      </w:pPr>
    </w:p>
    <w:p w14:paraId="2FCF7BAC" w14:textId="06CB44DC" w:rsidR="007F5C1D" w:rsidRDefault="002009BA" w:rsidP="00434D87">
      <w:pPr>
        <w:ind w:firstLine="425"/>
        <w:rPr>
          <w:rFonts w:ascii="Times New Roman" w:eastAsia="Calibri" w:hAnsi="Times New Roman" w:cs="Times New Roman"/>
          <w:color w:val="0D0D0D" w:themeColor="text1" w:themeTint="F2"/>
          <w:sz w:val="28"/>
          <w:szCs w:val="28"/>
          <w:lang w:eastAsia="ru-RU"/>
        </w:rPr>
      </w:pPr>
      <w:r>
        <w:rPr>
          <w:rFonts w:ascii="Times New Roman" w:eastAsia="Calibri" w:hAnsi="Times New Roman" w:cs="Times New Roman"/>
          <w:color w:val="0D0D0D" w:themeColor="text1" w:themeTint="F2"/>
          <w:sz w:val="28"/>
          <w:szCs w:val="28"/>
          <w:lang w:eastAsia="ru-RU"/>
        </w:rPr>
        <w:t>4</w:t>
      </w:r>
      <w:r w:rsidR="007F5C1D" w:rsidRPr="007F5C1D">
        <w:rPr>
          <w:rFonts w:ascii="Times New Roman" w:eastAsia="Calibri" w:hAnsi="Times New Roman" w:cs="Times New Roman"/>
          <w:color w:val="0D0D0D" w:themeColor="text1" w:themeTint="F2"/>
          <w:sz w:val="28"/>
          <w:szCs w:val="28"/>
          <w:lang w:eastAsia="ru-RU"/>
        </w:rPr>
        <w:t>.</w:t>
      </w:r>
      <w:r w:rsidR="00434D87">
        <w:rPr>
          <w:rFonts w:ascii="Times New Roman" w:eastAsia="Calibri" w:hAnsi="Times New Roman" w:cs="Times New Roman"/>
          <w:color w:val="0D0D0D" w:themeColor="text1" w:themeTint="F2"/>
          <w:sz w:val="28"/>
          <w:szCs w:val="28"/>
          <w:lang w:eastAsia="ru-RU"/>
        </w:rPr>
        <w:t>3.</w:t>
      </w:r>
      <w:r w:rsidR="007F5C1D" w:rsidRPr="007F5C1D">
        <w:rPr>
          <w:rFonts w:ascii="Times New Roman" w:eastAsia="Calibri" w:hAnsi="Times New Roman" w:cs="Times New Roman"/>
          <w:color w:val="0D0D0D" w:themeColor="text1" w:themeTint="F2"/>
          <w:sz w:val="28"/>
          <w:szCs w:val="28"/>
          <w:lang w:eastAsia="ru-RU"/>
        </w:rPr>
        <w:t xml:space="preserve"> </w:t>
      </w:r>
      <w:r w:rsidR="00371393">
        <w:rPr>
          <w:rFonts w:ascii="Times New Roman" w:eastAsia="Calibri" w:hAnsi="Times New Roman" w:cs="Times New Roman"/>
          <w:color w:val="0D0D0D" w:themeColor="text1" w:themeTint="F2"/>
          <w:sz w:val="28"/>
          <w:szCs w:val="28"/>
          <w:lang w:eastAsia="ru-RU"/>
        </w:rPr>
        <w:t>Т</w:t>
      </w:r>
      <w:r w:rsidR="007F5C1D" w:rsidRPr="007F5C1D">
        <w:rPr>
          <w:rFonts w:ascii="Times New Roman" w:eastAsia="Calibri" w:hAnsi="Times New Roman" w:cs="Times New Roman"/>
          <w:color w:val="0D0D0D" w:themeColor="text1" w:themeTint="F2"/>
          <w:sz w:val="28"/>
          <w:szCs w:val="28"/>
          <w:lang w:eastAsia="ru-RU"/>
        </w:rPr>
        <w:t>аблиц</w:t>
      </w:r>
      <w:r w:rsidR="00E22B05">
        <w:rPr>
          <w:rFonts w:ascii="Times New Roman" w:eastAsia="Calibri" w:hAnsi="Times New Roman" w:cs="Times New Roman"/>
          <w:color w:val="0D0D0D" w:themeColor="text1" w:themeTint="F2"/>
          <w:sz w:val="28"/>
          <w:szCs w:val="28"/>
          <w:lang w:eastAsia="ru-RU"/>
        </w:rPr>
        <w:t>ы</w:t>
      </w:r>
      <w:r w:rsidR="007F5C1D" w:rsidRPr="007F5C1D">
        <w:rPr>
          <w:rFonts w:ascii="Times New Roman" w:eastAsia="Calibri" w:hAnsi="Times New Roman" w:cs="Times New Roman"/>
          <w:color w:val="0D0D0D" w:themeColor="text1" w:themeTint="F2"/>
          <w:sz w:val="28"/>
          <w:szCs w:val="28"/>
          <w:lang w:eastAsia="ru-RU"/>
        </w:rPr>
        <w:t xml:space="preserve"> 6.</w:t>
      </w:r>
      <w:r w:rsidR="007F5C1D">
        <w:rPr>
          <w:rFonts w:ascii="Times New Roman" w:eastAsia="Calibri" w:hAnsi="Times New Roman" w:cs="Times New Roman"/>
          <w:color w:val="0D0D0D" w:themeColor="text1" w:themeTint="F2"/>
          <w:sz w:val="28"/>
          <w:szCs w:val="28"/>
          <w:lang w:eastAsia="ru-RU"/>
        </w:rPr>
        <w:t>12</w:t>
      </w:r>
      <w:r w:rsidR="007F5C1D" w:rsidRPr="007F5C1D">
        <w:rPr>
          <w:rFonts w:ascii="Times New Roman" w:eastAsia="Calibri" w:hAnsi="Times New Roman" w:cs="Times New Roman"/>
          <w:color w:val="0D0D0D" w:themeColor="text1" w:themeTint="F2"/>
          <w:sz w:val="28"/>
          <w:szCs w:val="28"/>
          <w:lang w:eastAsia="ru-RU"/>
        </w:rPr>
        <w:t>.</w:t>
      </w:r>
      <w:r w:rsidR="00434D87">
        <w:rPr>
          <w:rFonts w:ascii="Times New Roman" w:eastAsia="Calibri" w:hAnsi="Times New Roman" w:cs="Times New Roman"/>
          <w:color w:val="0D0D0D" w:themeColor="text1" w:themeTint="F2"/>
          <w:sz w:val="28"/>
          <w:szCs w:val="28"/>
          <w:lang w:eastAsia="ru-RU"/>
        </w:rPr>
        <w:t>1</w:t>
      </w:r>
      <w:r w:rsidR="007F5C1D">
        <w:rPr>
          <w:rFonts w:ascii="Times New Roman" w:eastAsia="Calibri" w:hAnsi="Times New Roman" w:cs="Times New Roman"/>
          <w:color w:val="0D0D0D" w:themeColor="text1" w:themeTint="F2"/>
          <w:sz w:val="28"/>
          <w:szCs w:val="28"/>
          <w:lang w:eastAsia="ru-RU"/>
        </w:rPr>
        <w:t>, 6.12.2</w:t>
      </w:r>
      <w:r w:rsidR="007F5C1D" w:rsidRPr="007F5C1D">
        <w:rPr>
          <w:rFonts w:ascii="Times New Roman" w:eastAsia="Calibri" w:hAnsi="Times New Roman" w:cs="Times New Roman"/>
          <w:color w:val="0D0D0D" w:themeColor="text1" w:themeTint="F2"/>
          <w:sz w:val="28"/>
          <w:szCs w:val="28"/>
          <w:lang w:eastAsia="ru-RU"/>
        </w:rPr>
        <w:t xml:space="preserve"> </w:t>
      </w:r>
      <w:r w:rsidR="00371393" w:rsidRPr="007F5C1D">
        <w:rPr>
          <w:rFonts w:ascii="Times New Roman" w:eastAsia="Calibri" w:hAnsi="Times New Roman" w:cs="Times New Roman"/>
          <w:color w:val="0D0D0D" w:themeColor="text1" w:themeTint="F2"/>
          <w:sz w:val="28"/>
          <w:szCs w:val="28"/>
          <w:lang w:eastAsia="ru-RU"/>
        </w:rPr>
        <w:t>подраздел</w:t>
      </w:r>
      <w:r w:rsidR="00371393">
        <w:rPr>
          <w:rFonts w:ascii="Times New Roman" w:eastAsia="Calibri" w:hAnsi="Times New Roman" w:cs="Times New Roman"/>
          <w:color w:val="0D0D0D" w:themeColor="text1" w:themeTint="F2"/>
          <w:sz w:val="28"/>
          <w:szCs w:val="28"/>
          <w:lang w:eastAsia="ru-RU"/>
        </w:rPr>
        <w:t>а</w:t>
      </w:r>
      <w:r w:rsidR="00371393" w:rsidRPr="007F5C1D">
        <w:rPr>
          <w:rFonts w:ascii="Times New Roman" w:eastAsia="Calibri" w:hAnsi="Times New Roman" w:cs="Times New Roman"/>
          <w:color w:val="0D0D0D" w:themeColor="text1" w:themeTint="F2"/>
          <w:sz w:val="28"/>
          <w:szCs w:val="28"/>
          <w:lang w:eastAsia="ru-RU"/>
        </w:rPr>
        <w:t xml:space="preserve"> 6.</w:t>
      </w:r>
      <w:r w:rsidR="00371393">
        <w:rPr>
          <w:rFonts w:ascii="Times New Roman" w:eastAsia="Calibri" w:hAnsi="Times New Roman" w:cs="Times New Roman"/>
          <w:color w:val="0D0D0D" w:themeColor="text1" w:themeTint="F2"/>
          <w:sz w:val="28"/>
          <w:szCs w:val="28"/>
          <w:lang w:eastAsia="ru-RU"/>
        </w:rPr>
        <w:t xml:space="preserve">6 </w:t>
      </w:r>
      <w:r w:rsidR="007F5C1D" w:rsidRPr="007F5C1D">
        <w:rPr>
          <w:rFonts w:ascii="Times New Roman" w:eastAsia="Calibri" w:hAnsi="Times New Roman" w:cs="Times New Roman"/>
          <w:color w:val="0D0D0D" w:themeColor="text1" w:themeTint="F2"/>
          <w:sz w:val="28"/>
          <w:szCs w:val="28"/>
          <w:lang w:eastAsia="ru-RU"/>
        </w:rPr>
        <w:t xml:space="preserve">изложить в </w:t>
      </w:r>
      <w:r w:rsidR="00371393">
        <w:rPr>
          <w:rFonts w:ascii="Times New Roman" w:eastAsia="Calibri" w:hAnsi="Times New Roman" w:cs="Times New Roman"/>
          <w:color w:val="0D0D0D" w:themeColor="text1" w:themeTint="F2"/>
          <w:sz w:val="28"/>
          <w:szCs w:val="28"/>
          <w:lang w:eastAsia="ru-RU"/>
        </w:rPr>
        <w:t>следующей</w:t>
      </w:r>
      <w:r w:rsidR="00434D87">
        <w:rPr>
          <w:rFonts w:ascii="Times New Roman" w:eastAsia="Calibri" w:hAnsi="Times New Roman" w:cs="Times New Roman"/>
          <w:color w:val="0D0D0D" w:themeColor="text1" w:themeTint="F2"/>
          <w:sz w:val="28"/>
          <w:szCs w:val="28"/>
          <w:lang w:eastAsia="ru-RU"/>
        </w:rPr>
        <w:t xml:space="preserve"> </w:t>
      </w:r>
      <w:r w:rsidR="007F5C1D" w:rsidRPr="007F5C1D">
        <w:rPr>
          <w:rFonts w:ascii="Times New Roman" w:eastAsia="Calibri" w:hAnsi="Times New Roman" w:cs="Times New Roman"/>
          <w:color w:val="0D0D0D" w:themeColor="text1" w:themeTint="F2"/>
          <w:sz w:val="28"/>
          <w:szCs w:val="28"/>
          <w:lang w:eastAsia="ru-RU"/>
        </w:rPr>
        <w:t xml:space="preserve">редакции: </w:t>
      </w:r>
    </w:p>
    <w:p w14:paraId="572B502A" w14:textId="77777777" w:rsidR="00AF45AD" w:rsidRPr="007F5C1D" w:rsidRDefault="00AF45AD" w:rsidP="00434D87">
      <w:pPr>
        <w:ind w:firstLine="425"/>
        <w:rPr>
          <w:rFonts w:ascii="Times New Roman" w:eastAsia="Calibri" w:hAnsi="Times New Roman" w:cs="Times New Roman"/>
          <w:color w:val="0D0D0D" w:themeColor="text1" w:themeTint="F2"/>
          <w:sz w:val="28"/>
          <w:szCs w:val="28"/>
          <w:lang w:eastAsia="ru-RU"/>
        </w:rPr>
      </w:pPr>
    </w:p>
    <w:p w14:paraId="76A090AA" w14:textId="637F6E4D" w:rsidR="00E22B05" w:rsidRDefault="002741DF" w:rsidP="002741DF">
      <w:pPr>
        <w:rPr>
          <w:rFonts w:ascii="Times New Roman" w:eastAsia="Calibri" w:hAnsi="Times New Roman" w:cs="Times New Roman"/>
          <w:color w:val="0D0D0D" w:themeColor="text1" w:themeTint="F2"/>
          <w:sz w:val="28"/>
          <w:szCs w:val="28"/>
          <w:lang w:eastAsia="ru-RU"/>
        </w:rPr>
      </w:pPr>
      <w:bookmarkStart w:id="2" w:name="_Toc294106109"/>
      <w:r w:rsidRPr="004B452D">
        <w:rPr>
          <w:rFonts w:ascii="Times New Roman" w:eastAsia="Calibri" w:hAnsi="Times New Roman" w:cs="Times New Roman"/>
          <w:color w:val="0D0D0D" w:themeColor="text1" w:themeTint="F2"/>
          <w:sz w:val="28"/>
          <w:szCs w:val="28"/>
          <w:lang w:eastAsia="ru-RU"/>
        </w:rPr>
        <w:t xml:space="preserve">«Таблица 6.12.1 Прогноз тарифов на коммунальные ресурсы для населения </w:t>
      </w:r>
    </w:p>
    <w:p w14:paraId="2FDFA150" w14:textId="77777777" w:rsidR="00A62931" w:rsidRDefault="00A62931" w:rsidP="002741DF">
      <w:pPr>
        <w:rPr>
          <w:rFonts w:ascii="Times New Roman" w:eastAsia="Calibri" w:hAnsi="Times New Roman" w:cs="Times New Roman"/>
          <w:color w:val="0D0D0D" w:themeColor="text1" w:themeTint="F2"/>
          <w:sz w:val="28"/>
          <w:szCs w:val="28"/>
          <w:lang w:eastAsia="ru-RU"/>
        </w:rPr>
      </w:pPr>
    </w:p>
    <w:tbl>
      <w:tblPr>
        <w:tblW w:w="10200" w:type="dxa"/>
        <w:tblInd w:w="-318" w:type="dxa"/>
        <w:tblLayout w:type="fixed"/>
        <w:tblLook w:val="04A0" w:firstRow="1" w:lastRow="0" w:firstColumn="1" w:lastColumn="0" w:noHBand="0" w:noVBand="1"/>
      </w:tblPr>
      <w:tblGrid>
        <w:gridCol w:w="425"/>
        <w:gridCol w:w="2125"/>
        <w:gridCol w:w="413"/>
        <w:gridCol w:w="1428"/>
        <w:gridCol w:w="523"/>
        <w:gridCol w:w="1603"/>
        <w:gridCol w:w="1841"/>
        <w:gridCol w:w="1700"/>
        <w:gridCol w:w="142"/>
      </w:tblGrid>
      <w:tr w:rsidR="00A62931" w:rsidRPr="00A62931" w14:paraId="2111BF49" w14:textId="77777777" w:rsidTr="00D14704">
        <w:trPr>
          <w:gridAfter w:val="1"/>
          <w:wAfter w:w="142" w:type="dxa"/>
          <w:trHeight w:val="330"/>
        </w:trPr>
        <w:tc>
          <w:tcPr>
            <w:tcW w:w="2550" w:type="dxa"/>
            <w:gridSpan w:val="2"/>
            <w:tcBorders>
              <w:top w:val="single" w:sz="8" w:space="0" w:color="auto"/>
              <w:left w:val="single" w:sz="8" w:space="0" w:color="auto"/>
              <w:bottom w:val="single" w:sz="8" w:space="0" w:color="auto"/>
              <w:right w:val="single" w:sz="8" w:space="0" w:color="auto"/>
            </w:tcBorders>
            <w:noWrap/>
            <w:hideMark/>
          </w:tcPr>
          <w:p w14:paraId="57CC8584" w14:textId="4437D6C7" w:rsidR="00A62931" w:rsidRPr="00A62931" w:rsidRDefault="00A62931" w:rsidP="00A62931">
            <w:pPr>
              <w:jc w:val="left"/>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 xml:space="preserve"> </w:t>
            </w:r>
          </w:p>
        </w:tc>
        <w:tc>
          <w:tcPr>
            <w:tcW w:w="1841" w:type="dxa"/>
            <w:gridSpan w:val="2"/>
            <w:tcBorders>
              <w:top w:val="single" w:sz="8" w:space="0" w:color="auto"/>
              <w:left w:val="nil"/>
              <w:bottom w:val="single" w:sz="8" w:space="0" w:color="auto"/>
              <w:right w:val="single" w:sz="8" w:space="0" w:color="auto"/>
            </w:tcBorders>
            <w:noWrap/>
            <w:hideMark/>
          </w:tcPr>
          <w:p w14:paraId="5C2B0BF7" w14:textId="3F7CC838"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с 01.07.2022</w:t>
            </w:r>
          </w:p>
        </w:tc>
        <w:tc>
          <w:tcPr>
            <w:tcW w:w="2126" w:type="dxa"/>
            <w:gridSpan w:val="2"/>
            <w:tcBorders>
              <w:top w:val="single" w:sz="8" w:space="0" w:color="auto"/>
              <w:left w:val="nil"/>
              <w:bottom w:val="single" w:sz="8" w:space="0" w:color="auto"/>
              <w:right w:val="single" w:sz="8" w:space="0" w:color="auto"/>
            </w:tcBorders>
            <w:noWrap/>
            <w:hideMark/>
          </w:tcPr>
          <w:p w14:paraId="7A76FBF6" w14:textId="46369210"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с 01.12.2022</w:t>
            </w:r>
          </w:p>
        </w:tc>
        <w:tc>
          <w:tcPr>
            <w:tcW w:w="1841" w:type="dxa"/>
            <w:tcBorders>
              <w:top w:val="single" w:sz="8" w:space="0" w:color="auto"/>
              <w:left w:val="nil"/>
              <w:bottom w:val="single" w:sz="8" w:space="0" w:color="auto"/>
              <w:right w:val="single" w:sz="8" w:space="0" w:color="auto"/>
            </w:tcBorders>
            <w:noWrap/>
            <w:hideMark/>
          </w:tcPr>
          <w:p w14:paraId="41AD0886" w14:textId="09A134E1"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с 01.07.2024</w:t>
            </w:r>
          </w:p>
        </w:tc>
        <w:tc>
          <w:tcPr>
            <w:tcW w:w="1700" w:type="dxa"/>
            <w:tcBorders>
              <w:top w:val="single" w:sz="8" w:space="0" w:color="auto"/>
              <w:left w:val="nil"/>
              <w:bottom w:val="single" w:sz="8" w:space="0" w:color="auto"/>
              <w:right w:val="single" w:sz="8" w:space="0" w:color="auto"/>
            </w:tcBorders>
            <w:noWrap/>
            <w:hideMark/>
          </w:tcPr>
          <w:p w14:paraId="262CD5C5" w14:textId="40E31EF5"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с 01.07.2025</w:t>
            </w:r>
          </w:p>
        </w:tc>
      </w:tr>
      <w:tr w:rsidR="00A62931" w:rsidRPr="00A62931" w14:paraId="72B41015" w14:textId="77777777" w:rsidTr="00D14704">
        <w:trPr>
          <w:gridAfter w:val="1"/>
          <w:wAfter w:w="142" w:type="dxa"/>
          <w:trHeight w:val="960"/>
        </w:trPr>
        <w:tc>
          <w:tcPr>
            <w:tcW w:w="2550" w:type="dxa"/>
            <w:gridSpan w:val="2"/>
            <w:tcBorders>
              <w:top w:val="nil"/>
              <w:left w:val="single" w:sz="8" w:space="0" w:color="auto"/>
              <w:bottom w:val="single" w:sz="8" w:space="0" w:color="auto"/>
              <w:right w:val="single" w:sz="8" w:space="0" w:color="auto"/>
            </w:tcBorders>
            <w:shd w:val="clear" w:color="auto" w:fill="D9D9D9"/>
            <w:hideMark/>
          </w:tcPr>
          <w:p w14:paraId="40E40965" w14:textId="5AFB37A3"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 xml:space="preserve">Тариф на услуги теплоснабжения, </w:t>
            </w:r>
            <w:proofErr w:type="spellStart"/>
            <w:r w:rsidRPr="00A62931">
              <w:rPr>
                <w:rFonts w:ascii="Times New Roman" w:hAnsi="Times New Roman" w:cs="Times New Roman"/>
                <w:sz w:val="26"/>
                <w:szCs w:val="26"/>
              </w:rPr>
              <w:t>руб</w:t>
            </w:r>
            <w:proofErr w:type="spellEnd"/>
            <w:r w:rsidRPr="00A62931">
              <w:rPr>
                <w:rFonts w:ascii="Times New Roman" w:hAnsi="Times New Roman" w:cs="Times New Roman"/>
                <w:sz w:val="26"/>
                <w:szCs w:val="26"/>
              </w:rPr>
              <w:t>/Гкал</w:t>
            </w:r>
          </w:p>
        </w:tc>
        <w:tc>
          <w:tcPr>
            <w:tcW w:w="1841" w:type="dxa"/>
            <w:gridSpan w:val="2"/>
            <w:tcBorders>
              <w:top w:val="nil"/>
              <w:left w:val="nil"/>
              <w:bottom w:val="single" w:sz="8" w:space="0" w:color="auto"/>
              <w:right w:val="single" w:sz="8" w:space="0" w:color="auto"/>
            </w:tcBorders>
            <w:shd w:val="clear" w:color="auto" w:fill="D9D9D9"/>
            <w:noWrap/>
            <w:hideMark/>
          </w:tcPr>
          <w:p w14:paraId="0749322D" w14:textId="71B1D119"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2 230,08</w:t>
            </w:r>
          </w:p>
        </w:tc>
        <w:tc>
          <w:tcPr>
            <w:tcW w:w="2126" w:type="dxa"/>
            <w:gridSpan w:val="2"/>
            <w:tcBorders>
              <w:top w:val="nil"/>
              <w:left w:val="nil"/>
              <w:bottom w:val="single" w:sz="8" w:space="0" w:color="auto"/>
              <w:right w:val="single" w:sz="8" w:space="0" w:color="auto"/>
            </w:tcBorders>
            <w:shd w:val="clear" w:color="auto" w:fill="D9D9D9"/>
            <w:noWrap/>
            <w:hideMark/>
          </w:tcPr>
          <w:p w14:paraId="1E168A98" w14:textId="6582D482"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2 676,04</w:t>
            </w:r>
          </w:p>
        </w:tc>
        <w:tc>
          <w:tcPr>
            <w:tcW w:w="1841" w:type="dxa"/>
            <w:tcBorders>
              <w:top w:val="nil"/>
              <w:left w:val="nil"/>
              <w:bottom w:val="single" w:sz="8" w:space="0" w:color="auto"/>
              <w:right w:val="single" w:sz="8" w:space="0" w:color="auto"/>
            </w:tcBorders>
            <w:shd w:val="clear" w:color="auto" w:fill="D9D9D9"/>
            <w:noWrap/>
            <w:hideMark/>
          </w:tcPr>
          <w:p w14:paraId="61CF9D11" w14:textId="3C60280B"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2 756,32</w:t>
            </w:r>
          </w:p>
        </w:tc>
        <w:tc>
          <w:tcPr>
            <w:tcW w:w="1700" w:type="dxa"/>
            <w:tcBorders>
              <w:top w:val="nil"/>
              <w:left w:val="nil"/>
              <w:bottom w:val="single" w:sz="8" w:space="0" w:color="auto"/>
              <w:right w:val="single" w:sz="8" w:space="0" w:color="auto"/>
            </w:tcBorders>
            <w:shd w:val="clear" w:color="auto" w:fill="D9D9D9"/>
            <w:noWrap/>
            <w:hideMark/>
          </w:tcPr>
          <w:p w14:paraId="74C989B0" w14:textId="500DF40C"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2 913,43</w:t>
            </w:r>
          </w:p>
        </w:tc>
      </w:tr>
      <w:tr w:rsidR="00A62931" w:rsidRPr="00A62931" w14:paraId="1F07A3D0" w14:textId="77777777" w:rsidTr="00D14704">
        <w:trPr>
          <w:gridAfter w:val="1"/>
          <w:wAfter w:w="142" w:type="dxa"/>
          <w:trHeight w:val="330"/>
        </w:trPr>
        <w:tc>
          <w:tcPr>
            <w:tcW w:w="2550" w:type="dxa"/>
            <w:gridSpan w:val="2"/>
            <w:tcBorders>
              <w:top w:val="nil"/>
              <w:left w:val="single" w:sz="8" w:space="0" w:color="auto"/>
              <w:bottom w:val="single" w:sz="8" w:space="0" w:color="auto"/>
              <w:right w:val="single" w:sz="8" w:space="0" w:color="auto"/>
            </w:tcBorders>
            <w:hideMark/>
          </w:tcPr>
          <w:p w14:paraId="00D9EC3F" w14:textId="519067C6"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Темп роста</w:t>
            </w:r>
          </w:p>
        </w:tc>
        <w:tc>
          <w:tcPr>
            <w:tcW w:w="1841" w:type="dxa"/>
            <w:gridSpan w:val="2"/>
            <w:tcBorders>
              <w:top w:val="nil"/>
              <w:left w:val="nil"/>
              <w:bottom w:val="single" w:sz="8" w:space="0" w:color="auto"/>
              <w:right w:val="single" w:sz="8" w:space="0" w:color="auto"/>
            </w:tcBorders>
            <w:noWrap/>
            <w:hideMark/>
          </w:tcPr>
          <w:p w14:paraId="4348CEAE" w14:textId="4AC35059"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3,4%</w:t>
            </w:r>
          </w:p>
        </w:tc>
        <w:tc>
          <w:tcPr>
            <w:tcW w:w="2126" w:type="dxa"/>
            <w:gridSpan w:val="2"/>
            <w:tcBorders>
              <w:top w:val="nil"/>
              <w:left w:val="nil"/>
              <w:bottom w:val="single" w:sz="8" w:space="0" w:color="auto"/>
              <w:right w:val="single" w:sz="8" w:space="0" w:color="auto"/>
            </w:tcBorders>
            <w:noWrap/>
            <w:hideMark/>
          </w:tcPr>
          <w:p w14:paraId="5B2DBFFA" w14:textId="6BFB4B56"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20,0%</w:t>
            </w:r>
          </w:p>
        </w:tc>
        <w:tc>
          <w:tcPr>
            <w:tcW w:w="1841" w:type="dxa"/>
            <w:tcBorders>
              <w:top w:val="nil"/>
              <w:left w:val="nil"/>
              <w:bottom w:val="single" w:sz="8" w:space="0" w:color="auto"/>
              <w:right w:val="single" w:sz="8" w:space="0" w:color="auto"/>
            </w:tcBorders>
            <w:noWrap/>
            <w:hideMark/>
          </w:tcPr>
          <w:p w14:paraId="052ACC2A" w14:textId="0B5AC9D4"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3,0%</w:t>
            </w:r>
          </w:p>
        </w:tc>
        <w:tc>
          <w:tcPr>
            <w:tcW w:w="1700" w:type="dxa"/>
            <w:tcBorders>
              <w:top w:val="nil"/>
              <w:left w:val="nil"/>
              <w:bottom w:val="single" w:sz="8" w:space="0" w:color="auto"/>
              <w:right w:val="single" w:sz="8" w:space="0" w:color="auto"/>
            </w:tcBorders>
            <w:noWrap/>
            <w:hideMark/>
          </w:tcPr>
          <w:p w14:paraId="55E721C7" w14:textId="7AC447F4"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5,7%</w:t>
            </w:r>
          </w:p>
        </w:tc>
      </w:tr>
      <w:tr w:rsidR="00A62931" w:rsidRPr="00A62931" w14:paraId="7F57F508" w14:textId="77777777" w:rsidTr="00D14704">
        <w:trPr>
          <w:gridAfter w:val="1"/>
          <w:wAfter w:w="142" w:type="dxa"/>
          <w:trHeight w:val="1020"/>
        </w:trPr>
        <w:tc>
          <w:tcPr>
            <w:tcW w:w="2550" w:type="dxa"/>
            <w:gridSpan w:val="2"/>
            <w:tcBorders>
              <w:top w:val="nil"/>
              <w:left w:val="single" w:sz="8" w:space="0" w:color="auto"/>
              <w:bottom w:val="single" w:sz="8" w:space="0" w:color="auto"/>
              <w:right w:val="single" w:sz="8" w:space="0" w:color="auto"/>
            </w:tcBorders>
            <w:shd w:val="clear" w:color="auto" w:fill="D9D9D9"/>
            <w:hideMark/>
          </w:tcPr>
          <w:p w14:paraId="03243836" w14:textId="1A7D3D04"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 xml:space="preserve">Тариф на услуги водоснабжения, </w:t>
            </w:r>
            <w:proofErr w:type="spellStart"/>
            <w:r w:rsidRPr="00A62931">
              <w:rPr>
                <w:rFonts w:ascii="Times New Roman" w:hAnsi="Times New Roman" w:cs="Times New Roman"/>
                <w:sz w:val="26"/>
                <w:szCs w:val="26"/>
              </w:rPr>
              <w:t>руб</w:t>
            </w:r>
            <w:proofErr w:type="spellEnd"/>
            <w:r w:rsidRPr="00A62931">
              <w:rPr>
                <w:rFonts w:ascii="Times New Roman" w:hAnsi="Times New Roman" w:cs="Times New Roman"/>
                <w:sz w:val="26"/>
                <w:szCs w:val="26"/>
              </w:rPr>
              <w:t>/м3</w:t>
            </w:r>
          </w:p>
        </w:tc>
        <w:tc>
          <w:tcPr>
            <w:tcW w:w="1841" w:type="dxa"/>
            <w:gridSpan w:val="2"/>
            <w:tcBorders>
              <w:top w:val="nil"/>
              <w:left w:val="nil"/>
              <w:bottom w:val="single" w:sz="8" w:space="0" w:color="auto"/>
              <w:right w:val="single" w:sz="8" w:space="0" w:color="auto"/>
            </w:tcBorders>
            <w:shd w:val="clear" w:color="auto" w:fill="D9D9D9"/>
            <w:noWrap/>
            <w:hideMark/>
          </w:tcPr>
          <w:p w14:paraId="1F8D1456" w14:textId="324867FB"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32,27</w:t>
            </w:r>
          </w:p>
        </w:tc>
        <w:tc>
          <w:tcPr>
            <w:tcW w:w="2126" w:type="dxa"/>
            <w:gridSpan w:val="2"/>
            <w:tcBorders>
              <w:top w:val="nil"/>
              <w:left w:val="nil"/>
              <w:bottom w:val="single" w:sz="8" w:space="0" w:color="auto"/>
              <w:right w:val="single" w:sz="8" w:space="0" w:color="auto"/>
            </w:tcBorders>
            <w:shd w:val="clear" w:color="auto" w:fill="D9D9D9"/>
            <w:noWrap/>
            <w:hideMark/>
          </w:tcPr>
          <w:p w14:paraId="0251DAE0" w14:textId="41023C96"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34,85</w:t>
            </w:r>
          </w:p>
        </w:tc>
        <w:tc>
          <w:tcPr>
            <w:tcW w:w="1841" w:type="dxa"/>
            <w:tcBorders>
              <w:top w:val="nil"/>
              <w:left w:val="nil"/>
              <w:bottom w:val="single" w:sz="8" w:space="0" w:color="auto"/>
              <w:right w:val="single" w:sz="8" w:space="0" w:color="auto"/>
            </w:tcBorders>
            <w:shd w:val="clear" w:color="auto" w:fill="D9D9D9"/>
            <w:noWrap/>
            <w:hideMark/>
          </w:tcPr>
          <w:p w14:paraId="19466D43" w14:textId="29E754E4"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35,90</w:t>
            </w:r>
          </w:p>
        </w:tc>
        <w:tc>
          <w:tcPr>
            <w:tcW w:w="1700" w:type="dxa"/>
            <w:tcBorders>
              <w:top w:val="nil"/>
              <w:left w:val="nil"/>
              <w:bottom w:val="single" w:sz="8" w:space="0" w:color="auto"/>
              <w:right w:val="single" w:sz="8" w:space="0" w:color="auto"/>
            </w:tcBorders>
            <w:shd w:val="clear" w:color="auto" w:fill="D9D9D9"/>
            <w:noWrap/>
            <w:hideMark/>
          </w:tcPr>
          <w:p w14:paraId="3DDA6B6C" w14:textId="4D2AEB53"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37,95</w:t>
            </w:r>
          </w:p>
        </w:tc>
      </w:tr>
      <w:tr w:rsidR="00A62931" w:rsidRPr="00A62931" w14:paraId="74CA2464" w14:textId="77777777" w:rsidTr="00D14704">
        <w:trPr>
          <w:gridAfter w:val="1"/>
          <w:wAfter w:w="142" w:type="dxa"/>
          <w:trHeight w:val="330"/>
        </w:trPr>
        <w:tc>
          <w:tcPr>
            <w:tcW w:w="2550" w:type="dxa"/>
            <w:gridSpan w:val="2"/>
            <w:tcBorders>
              <w:top w:val="nil"/>
              <w:left w:val="single" w:sz="8" w:space="0" w:color="auto"/>
              <w:bottom w:val="single" w:sz="8" w:space="0" w:color="auto"/>
              <w:right w:val="single" w:sz="8" w:space="0" w:color="auto"/>
            </w:tcBorders>
            <w:hideMark/>
          </w:tcPr>
          <w:p w14:paraId="6C603C33" w14:textId="502A8148"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Темп роста</w:t>
            </w:r>
          </w:p>
        </w:tc>
        <w:tc>
          <w:tcPr>
            <w:tcW w:w="1841" w:type="dxa"/>
            <w:gridSpan w:val="2"/>
            <w:tcBorders>
              <w:top w:val="nil"/>
              <w:left w:val="nil"/>
              <w:bottom w:val="single" w:sz="8" w:space="0" w:color="auto"/>
              <w:right w:val="single" w:sz="8" w:space="0" w:color="auto"/>
            </w:tcBorders>
            <w:noWrap/>
            <w:hideMark/>
          </w:tcPr>
          <w:p w14:paraId="42F259F4" w14:textId="05640D27"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3,4%</w:t>
            </w:r>
          </w:p>
        </w:tc>
        <w:tc>
          <w:tcPr>
            <w:tcW w:w="2126" w:type="dxa"/>
            <w:gridSpan w:val="2"/>
            <w:tcBorders>
              <w:top w:val="nil"/>
              <w:left w:val="nil"/>
              <w:bottom w:val="single" w:sz="8" w:space="0" w:color="auto"/>
              <w:right w:val="single" w:sz="8" w:space="0" w:color="auto"/>
            </w:tcBorders>
            <w:noWrap/>
            <w:hideMark/>
          </w:tcPr>
          <w:p w14:paraId="6671AEFE" w14:textId="7F156F51"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8,0%</w:t>
            </w:r>
          </w:p>
        </w:tc>
        <w:tc>
          <w:tcPr>
            <w:tcW w:w="1841" w:type="dxa"/>
            <w:tcBorders>
              <w:top w:val="nil"/>
              <w:left w:val="nil"/>
              <w:bottom w:val="single" w:sz="8" w:space="0" w:color="auto"/>
              <w:right w:val="single" w:sz="8" w:space="0" w:color="auto"/>
            </w:tcBorders>
            <w:noWrap/>
            <w:hideMark/>
          </w:tcPr>
          <w:p w14:paraId="32533FCF" w14:textId="171AF473"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3,0%</w:t>
            </w:r>
          </w:p>
        </w:tc>
        <w:tc>
          <w:tcPr>
            <w:tcW w:w="1700" w:type="dxa"/>
            <w:tcBorders>
              <w:top w:val="nil"/>
              <w:left w:val="nil"/>
              <w:bottom w:val="single" w:sz="8" w:space="0" w:color="auto"/>
              <w:right w:val="single" w:sz="8" w:space="0" w:color="auto"/>
            </w:tcBorders>
            <w:noWrap/>
            <w:hideMark/>
          </w:tcPr>
          <w:p w14:paraId="3EC3B381" w14:textId="7E2DE5BA"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5,7%</w:t>
            </w:r>
          </w:p>
        </w:tc>
      </w:tr>
      <w:tr w:rsidR="00A62931" w:rsidRPr="00A62931" w14:paraId="2C9FFA84" w14:textId="77777777" w:rsidTr="00D14704">
        <w:trPr>
          <w:gridAfter w:val="1"/>
          <w:wAfter w:w="142" w:type="dxa"/>
          <w:trHeight w:val="960"/>
        </w:trPr>
        <w:tc>
          <w:tcPr>
            <w:tcW w:w="2550" w:type="dxa"/>
            <w:gridSpan w:val="2"/>
            <w:tcBorders>
              <w:top w:val="nil"/>
              <w:left w:val="single" w:sz="8" w:space="0" w:color="auto"/>
              <w:bottom w:val="single" w:sz="8" w:space="0" w:color="auto"/>
              <w:right w:val="single" w:sz="8" w:space="0" w:color="auto"/>
            </w:tcBorders>
            <w:shd w:val="clear" w:color="auto" w:fill="D9D9D9"/>
            <w:hideMark/>
          </w:tcPr>
          <w:p w14:paraId="09E309F1" w14:textId="5A960C49"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 xml:space="preserve">Тариф на услуги водоотведения, </w:t>
            </w:r>
            <w:proofErr w:type="spellStart"/>
            <w:r w:rsidRPr="00A62931">
              <w:rPr>
                <w:rFonts w:ascii="Times New Roman" w:hAnsi="Times New Roman" w:cs="Times New Roman"/>
                <w:sz w:val="26"/>
                <w:szCs w:val="26"/>
              </w:rPr>
              <w:t>руб</w:t>
            </w:r>
            <w:proofErr w:type="spellEnd"/>
            <w:r w:rsidRPr="00A62931">
              <w:rPr>
                <w:rFonts w:ascii="Times New Roman" w:hAnsi="Times New Roman" w:cs="Times New Roman"/>
                <w:sz w:val="26"/>
                <w:szCs w:val="26"/>
              </w:rPr>
              <w:t>/м3</w:t>
            </w:r>
          </w:p>
        </w:tc>
        <w:tc>
          <w:tcPr>
            <w:tcW w:w="1841" w:type="dxa"/>
            <w:gridSpan w:val="2"/>
            <w:tcBorders>
              <w:top w:val="nil"/>
              <w:left w:val="nil"/>
              <w:bottom w:val="single" w:sz="8" w:space="0" w:color="auto"/>
              <w:right w:val="single" w:sz="8" w:space="0" w:color="auto"/>
            </w:tcBorders>
            <w:shd w:val="clear" w:color="auto" w:fill="D9D9D9"/>
            <w:noWrap/>
            <w:hideMark/>
          </w:tcPr>
          <w:p w14:paraId="66010E88" w14:textId="550D4D1A"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29,30</w:t>
            </w:r>
          </w:p>
        </w:tc>
        <w:tc>
          <w:tcPr>
            <w:tcW w:w="2126" w:type="dxa"/>
            <w:gridSpan w:val="2"/>
            <w:tcBorders>
              <w:top w:val="nil"/>
              <w:left w:val="nil"/>
              <w:bottom w:val="single" w:sz="8" w:space="0" w:color="auto"/>
              <w:right w:val="single" w:sz="8" w:space="0" w:color="auto"/>
            </w:tcBorders>
            <w:shd w:val="clear" w:color="auto" w:fill="D9D9D9"/>
            <w:noWrap/>
            <w:hideMark/>
          </w:tcPr>
          <w:p w14:paraId="51976926" w14:textId="7AA6251C"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35,16</w:t>
            </w:r>
          </w:p>
        </w:tc>
        <w:tc>
          <w:tcPr>
            <w:tcW w:w="1841" w:type="dxa"/>
            <w:tcBorders>
              <w:top w:val="nil"/>
              <w:left w:val="nil"/>
              <w:bottom w:val="single" w:sz="8" w:space="0" w:color="auto"/>
              <w:right w:val="single" w:sz="8" w:space="0" w:color="auto"/>
            </w:tcBorders>
            <w:shd w:val="clear" w:color="auto" w:fill="D9D9D9"/>
            <w:noWrap/>
            <w:hideMark/>
          </w:tcPr>
          <w:p w14:paraId="38A9A64E" w14:textId="0B8DCE07"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36,21</w:t>
            </w:r>
          </w:p>
        </w:tc>
        <w:tc>
          <w:tcPr>
            <w:tcW w:w="1700" w:type="dxa"/>
            <w:tcBorders>
              <w:top w:val="nil"/>
              <w:left w:val="nil"/>
              <w:bottom w:val="single" w:sz="8" w:space="0" w:color="auto"/>
              <w:right w:val="single" w:sz="8" w:space="0" w:color="auto"/>
            </w:tcBorders>
            <w:shd w:val="clear" w:color="auto" w:fill="D9D9D9"/>
            <w:noWrap/>
            <w:hideMark/>
          </w:tcPr>
          <w:p w14:paraId="5F5DCD75" w14:textId="6D80806D"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38,27</w:t>
            </w:r>
          </w:p>
        </w:tc>
      </w:tr>
      <w:tr w:rsidR="00A62931" w:rsidRPr="00A62931" w14:paraId="0017343F" w14:textId="77777777" w:rsidTr="00D14704">
        <w:trPr>
          <w:gridAfter w:val="1"/>
          <w:wAfter w:w="142" w:type="dxa"/>
          <w:trHeight w:val="330"/>
        </w:trPr>
        <w:tc>
          <w:tcPr>
            <w:tcW w:w="2550" w:type="dxa"/>
            <w:gridSpan w:val="2"/>
            <w:tcBorders>
              <w:top w:val="nil"/>
              <w:left w:val="single" w:sz="8" w:space="0" w:color="auto"/>
              <w:bottom w:val="single" w:sz="8" w:space="0" w:color="auto"/>
              <w:right w:val="single" w:sz="8" w:space="0" w:color="auto"/>
            </w:tcBorders>
            <w:hideMark/>
          </w:tcPr>
          <w:p w14:paraId="105A5AD8" w14:textId="282F0749"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Темп роста</w:t>
            </w:r>
          </w:p>
        </w:tc>
        <w:tc>
          <w:tcPr>
            <w:tcW w:w="1841" w:type="dxa"/>
            <w:gridSpan w:val="2"/>
            <w:tcBorders>
              <w:top w:val="nil"/>
              <w:left w:val="nil"/>
              <w:bottom w:val="single" w:sz="8" w:space="0" w:color="auto"/>
              <w:right w:val="single" w:sz="8" w:space="0" w:color="auto"/>
            </w:tcBorders>
            <w:noWrap/>
            <w:hideMark/>
          </w:tcPr>
          <w:p w14:paraId="755BCF7B" w14:textId="78F4FA8A"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3,4%</w:t>
            </w:r>
          </w:p>
        </w:tc>
        <w:tc>
          <w:tcPr>
            <w:tcW w:w="2126" w:type="dxa"/>
            <w:gridSpan w:val="2"/>
            <w:tcBorders>
              <w:top w:val="nil"/>
              <w:left w:val="nil"/>
              <w:bottom w:val="single" w:sz="8" w:space="0" w:color="auto"/>
              <w:right w:val="single" w:sz="8" w:space="0" w:color="auto"/>
            </w:tcBorders>
            <w:noWrap/>
            <w:hideMark/>
          </w:tcPr>
          <w:p w14:paraId="5E3398AB" w14:textId="4F5988E8"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20,0%</w:t>
            </w:r>
          </w:p>
        </w:tc>
        <w:tc>
          <w:tcPr>
            <w:tcW w:w="1841" w:type="dxa"/>
            <w:tcBorders>
              <w:top w:val="nil"/>
              <w:left w:val="nil"/>
              <w:bottom w:val="single" w:sz="8" w:space="0" w:color="auto"/>
              <w:right w:val="single" w:sz="8" w:space="0" w:color="auto"/>
            </w:tcBorders>
            <w:noWrap/>
            <w:hideMark/>
          </w:tcPr>
          <w:p w14:paraId="7C74C30A" w14:textId="69DF17F1"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3,0%</w:t>
            </w:r>
          </w:p>
        </w:tc>
        <w:tc>
          <w:tcPr>
            <w:tcW w:w="1700" w:type="dxa"/>
            <w:tcBorders>
              <w:top w:val="nil"/>
              <w:left w:val="nil"/>
              <w:bottom w:val="single" w:sz="8" w:space="0" w:color="auto"/>
              <w:right w:val="single" w:sz="8" w:space="0" w:color="auto"/>
            </w:tcBorders>
            <w:noWrap/>
            <w:hideMark/>
          </w:tcPr>
          <w:p w14:paraId="266B5E8E" w14:textId="422E8466"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5,7%</w:t>
            </w:r>
          </w:p>
        </w:tc>
      </w:tr>
      <w:tr w:rsidR="00A62931" w:rsidRPr="00A62931" w14:paraId="7DE4FEFA" w14:textId="77777777" w:rsidTr="00D14704">
        <w:trPr>
          <w:gridAfter w:val="1"/>
          <w:wAfter w:w="142" w:type="dxa"/>
          <w:trHeight w:val="1275"/>
        </w:trPr>
        <w:tc>
          <w:tcPr>
            <w:tcW w:w="2550" w:type="dxa"/>
            <w:gridSpan w:val="2"/>
            <w:tcBorders>
              <w:top w:val="nil"/>
              <w:left w:val="single" w:sz="8" w:space="0" w:color="auto"/>
              <w:bottom w:val="single" w:sz="8" w:space="0" w:color="auto"/>
              <w:right w:val="single" w:sz="8" w:space="0" w:color="auto"/>
            </w:tcBorders>
            <w:shd w:val="clear" w:color="auto" w:fill="D9D9D9"/>
            <w:hideMark/>
          </w:tcPr>
          <w:p w14:paraId="3CC03673" w14:textId="6C27F874"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lastRenderedPageBreak/>
              <w:t xml:space="preserve">Тариф на услуги горячего водоснабжения*, </w:t>
            </w:r>
          </w:p>
        </w:tc>
        <w:tc>
          <w:tcPr>
            <w:tcW w:w="1841" w:type="dxa"/>
            <w:gridSpan w:val="2"/>
            <w:tcBorders>
              <w:top w:val="nil"/>
              <w:left w:val="nil"/>
              <w:bottom w:val="single" w:sz="8" w:space="0" w:color="auto"/>
              <w:right w:val="single" w:sz="8" w:space="0" w:color="auto"/>
            </w:tcBorders>
            <w:shd w:val="clear" w:color="auto" w:fill="D9D9D9"/>
            <w:noWrap/>
            <w:hideMark/>
          </w:tcPr>
          <w:p w14:paraId="34F5A27A" w14:textId="54737A91" w:rsidR="00A62931" w:rsidRPr="00A62931" w:rsidRDefault="00A62931" w:rsidP="00A62931">
            <w:pPr>
              <w:jc w:val="center"/>
              <w:rPr>
                <w:rFonts w:ascii="Times New Roman" w:eastAsia="Times New Roman" w:hAnsi="Times New Roman" w:cs="Times New Roman"/>
                <w:color w:val="0D0D0D" w:themeColor="text1" w:themeTint="F2"/>
                <w:sz w:val="26"/>
                <w:szCs w:val="26"/>
              </w:rPr>
            </w:pPr>
          </w:p>
        </w:tc>
        <w:tc>
          <w:tcPr>
            <w:tcW w:w="2126" w:type="dxa"/>
            <w:gridSpan w:val="2"/>
            <w:tcBorders>
              <w:top w:val="nil"/>
              <w:left w:val="nil"/>
              <w:bottom w:val="single" w:sz="8" w:space="0" w:color="auto"/>
              <w:right w:val="single" w:sz="8" w:space="0" w:color="auto"/>
            </w:tcBorders>
            <w:shd w:val="clear" w:color="auto" w:fill="D9D9D9"/>
            <w:noWrap/>
            <w:hideMark/>
          </w:tcPr>
          <w:p w14:paraId="4E66FBA2" w14:textId="6D31F366" w:rsidR="00A62931" w:rsidRPr="00A62931" w:rsidRDefault="00A62931" w:rsidP="00A62931">
            <w:pPr>
              <w:jc w:val="center"/>
              <w:rPr>
                <w:rFonts w:ascii="Times New Roman" w:eastAsia="Times New Roman" w:hAnsi="Times New Roman" w:cs="Times New Roman"/>
                <w:color w:val="0D0D0D" w:themeColor="text1" w:themeTint="F2"/>
                <w:sz w:val="26"/>
                <w:szCs w:val="26"/>
              </w:rPr>
            </w:pPr>
          </w:p>
        </w:tc>
        <w:tc>
          <w:tcPr>
            <w:tcW w:w="1841" w:type="dxa"/>
            <w:tcBorders>
              <w:top w:val="nil"/>
              <w:left w:val="nil"/>
              <w:bottom w:val="single" w:sz="8" w:space="0" w:color="auto"/>
              <w:right w:val="single" w:sz="8" w:space="0" w:color="auto"/>
            </w:tcBorders>
            <w:shd w:val="clear" w:color="auto" w:fill="D9D9D9"/>
            <w:noWrap/>
            <w:hideMark/>
          </w:tcPr>
          <w:p w14:paraId="5FD06378" w14:textId="30539162" w:rsidR="00A62931" w:rsidRPr="00A62931" w:rsidRDefault="00A62931" w:rsidP="00A62931">
            <w:pPr>
              <w:jc w:val="center"/>
              <w:rPr>
                <w:rFonts w:ascii="Times New Roman" w:eastAsia="Times New Roman" w:hAnsi="Times New Roman" w:cs="Times New Roman"/>
                <w:color w:val="0D0D0D" w:themeColor="text1" w:themeTint="F2"/>
                <w:sz w:val="26"/>
                <w:szCs w:val="26"/>
              </w:rPr>
            </w:pPr>
          </w:p>
        </w:tc>
        <w:tc>
          <w:tcPr>
            <w:tcW w:w="1700" w:type="dxa"/>
            <w:tcBorders>
              <w:top w:val="nil"/>
              <w:left w:val="nil"/>
              <w:bottom w:val="single" w:sz="8" w:space="0" w:color="auto"/>
              <w:right w:val="single" w:sz="8" w:space="0" w:color="auto"/>
            </w:tcBorders>
            <w:shd w:val="clear" w:color="auto" w:fill="D9D9D9"/>
            <w:noWrap/>
            <w:hideMark/>
          </w:tcPr>
          <w:p w14:paraId="5884E8D4" w14:textId="10FD23DD" w:rsidR="00A62931" w:rsidRPr="00A62931" w:rsidRDefault="00A62931" w:rsidP="00A62931">
            <w:pPr>
              <w:jc w:val="center"/>
              <w:rPr>
                <w:rFonts w:ascii="Times New Roman" w:eastAsia="Times New Roman" w:hAnsi="Times New Roman" w:cs="Times New Roman"/>
                <w:color w:val="0D0D0D" w:themeColor="text1" w:themeTint="F2"/>
                <w:sz w:val="26"/>
                <w:szCs w:val="26"/>
              </w:rPr>
            </w:pPr>
          </w:p>
        </w:tc>
      </w:tr>
      <w:tr w:rsidR="00A62931" w:rsidRPr="00A62931" w14:paraId="36A0355E" w14:textId="77777777" w:rsidTr="00D14704">
        <w:trPr>
          <w:gridAfter w:val="1"/>
          <w:wAfter w:w="142" w:type="dxa"/>
          <w:trHeight w:val="330"/>
        </w:trPr>
        <w:tc>
          <w:tcPr>
            <w:tcW w:w="2550" w:type="dxa"/>
            <w:gridSpan w:val="2"/>
            <w:tcBorders>
              <w:top w:val="nil"/>
              <w:left w:val="single" w:sz="8" w:space="0" w:color="auto"/>
              <w:bottom w:val="single" w:sz="8" w:space="0" w:color="auto"/>
              <w:right w:val="single" w:sz="8" w:space="0" w:color="auto"/>
            </w:tcBorders>
            <w:hideMark/>
          </w:tcPr>
          <w:p w14:paraId="5516C796" w14:textId="1CEE23B7" w:rsidR="00A62931" w:rsidRPr="00A62931" w:rsidRDefault="00A62931" w:rsidP="00A62931">
            <w:pPr>
              <w:jc w:val="center"/>
              <w:rPr>
                <w:rFonts w:ascii="Times New Roman" w:eastAsia="Times New Roman" w:hAnsi="Times New Roman" w:cs="Times New Roman"/>
                <w:color w:val="0D0D0D" w:themeColor="text1" w:themeTint="F2"/>
                <w:sz w:val="26"/>
                <w:szCs w:val="26"/>
              </w:rPr>
            </w:pPr>
            <w:proofErr w:type="spellStart"/>
            <w:r w:rsidRPr="00A62931">
              <w:rPr>
                <w:rFonts w:ascii="Times New Roman" w:hAnsi="Times New Roman" w:cs="Times New Roman"/>
                <w:sz w:val="26"/>
                <w:szCs w:val="26"/>
              </w:rPr>
              <w:t>руб</w:t>
            </w:r>
            <w:proofErr w:type="spellEnd"/>
            <w:r w:rsidRPr="00A62931">
              <w:rPr>
                <w:rFonts w:ascii="Times New Roman" w:hAnsi="Times New Roman" w:cs="Times New Roman"/>
                <w:sz w:val="26"/>
                <w:szCs w:val="26"/>
              </w:rPr>
              <w:t>/ м3</w:t>
            </w:r>
          </w:p>
        </w:tc>
        <w:tc>
          <w:tcPr>
            <w:tcW w:w="1841" w:type="dxa"/>
            <w:gridSpan w:val="2"/>
            <w:tcBorders>
              <w:top w:val="nil"/>
              <w:left w:val="nil"/>
              <w:bottom w:val="single" w:sz="8" w:space="0" w:color="auto"/>
              <w:right w:val="single" w:sz="8" w:space="0" w:color="auto"/>
            </w:tcBorders>
            <w:noWrap/>
            <w:hideMark/>
          </w:tcPr>
          <w:p w14:paraId="65F3AE9D" w14:textId="12C49472"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110,32</w:t>
            </w:r>
          </w:p>
        </w:tc>
        <w:tc>
          <w:tcPr>
            <w:tcW w:w="2126" w:type="dxa"/>
            <w:gridSpan w:val="2"/>
            <w:tcBorders>
              <w:top w:val="nil"/>
              <w:left w:val="nil"/>
              <w:bottom w:val="single" w:sz="8" w:space="0" w:color="auto"/>
              <w:right w:val="single" w:sz="8" w:space="0" w:color="auto"/>
            </w:tcBorders>
            <w:noWrap/>
            <w:hideMark/>
          </w:tcPr>
          <w:p w14:paraId="507EB72B" w14:textId="2966E2D9"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128,51</w:t>
            </w:r>
          </w:p>
        </w:tc>
        <w:tc>
          <w:tcPr>
            <w:tcW w:w="1841" w:type="dxa"/>
            <w:tcBorders>
              <w:top w:val="nil"/>
              <w:left w:val="nil"/>
              <w:bottom w:val="single" w:sz="8" w:space="0" w:color="auto"/>
              <w:right w:val="single" w:sz="8" w:space="0" w:color="auto"/>
            </w:tcBorders>
            <w:noWrap/>
            <w:hideMark/>
          </w:tcPr>
          <w:p w14:paraId="2845C94F" w14:textId="48D00BD5"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132,37</w:t>
            </w:r>
          </w:p>
        </w:tc>
        <w:tc>
          <w:tcPr>
            <w:tcW w:w="1700" w:type="dxa"/>
            <w:tcBorders>
              <w:top w:val="nil"/>
              <w:left w:val="nil"/>
              <w:bottom w:val="single" w:sz="8" w:space="0" w:color="auto"/>
              <w:right w:val="single" w:sz="8" w:space="0" w:color="auto"/>
            </w:tcBorders>
            <w:noWrap/>
            <w:hideMark/>
          </w:tcPr>
          <w:p w14:paraId="1848A9A1" w14:textId="17EBEB92"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139,92</w:t>
            </w:r>
          </w:p>
        </w:tc>
      </w:tr>
      <w:tr w:rsidR="00A62931" w:rsidRPr="00A62931" w14:paraId="083320D4" w14:textId="77777777" w:rsidTr="00A62931">
        <w:trPr>
          <w:gridAfter w:val="1"/>
          <w:wAfter w:w="142" w:type="dxa"/>
          <w:trHeight w:val="372"/>
        </w:trPr>
        <w:tc>
          <w:tcPr>
            <w:tcW w:w="2550" w:type="dxa"/>
            <w:gridSpan w:val="2"/>
            <w:tcBorders>
              <w:top w:val="nil"/>
              <w:left w:val="single" w:sz="8" w:space="0" w:color="auto"/>
              <w:bottom w:val="single" w:sz="8" w:space="0" w:color="auto"/>
              <w:right w:val="single" w:sz="8" w:space="0" w:color="auto"/>
            </w:tcBorders>
            <w:shd w:val="clear" w:color="auto" w:fill="D9D9D9"/>
            <w:hideMark/>
          </w:tcPr>
          <w:p w14:paraId="3B2C339C" w14:textId="6400CE00"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Темп роста</w:t>
            </w:r>
          </w:p>
        </w:tc>
        <w:tc>
          <w:tcPr>
            <w:tcW w:w="1841" w:type="dxa"/>
            <w:gridSpan w:val="2"/>
            <w:tcBorders>
              <w:top w:val="nil"/>
              <w:left w:val="nil"/>
              <w:bottom w:val="single" w:sz="8" w:space="0" w:color="auto"/>
              <w:right w:val="single" w:sz="8" w:space="0" w:color="auto"/>
            </w:tcBorders>
            <w:shd w:val="clear" w:color="auto" w:fill="D9D9D9"/>
            <w:noWrap/>
            <w:hideMark/>
          </w:tcPr>
          <w:p w14:paraId="29C4C70F" w14:textId="28C23A61"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3,4%</w:t>
            </w:r>
          </w:p>
        </w:tc>
        <w:tc>
          <w:tcPr>
            <w:tcW w:w="2126" w:type="dxa"/>
            <w:gridSpan w:val="2"/>
            <w:tcBorders>
              <w:top w:val="nil"/>
              <w:left w:val="nil"/>
              <w:bottom w:val="single" w:sz="8" w:space="0" w:color="auto"/>
              <w:right w:val="single" w:sz="8" w:space="0" w:color="auto"/>
            </w:tcBorders>
            <w:shd w:val="clear" w:color="auto" w:fill="D9D9D9"/>
            <w:noWrap/>
            <w:hideMark/>
          </w:tcPr>
          <w:p w14:paraId="7D1546B0" w14:textId="2CA7F8BD"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16,5%</w:t>
            </w:r>
          </w:p>
        </w:tc>
        <w:tc>
          <w:tcPr>
            <w:tcW w:w="1841" w:type="dxa"/>
            <w:tcBorders>
              <w:top w:val="nil"/>
              <w:left w:val="nil"/>
              <w:bottom w:val="single" w:sz="8" w:space="0" w:color="auto"/>
              <w:right w:val="single" w:sz="8" w:space="0" w:color="auto"/>
            </w:tcBorders>
            <w:shd w:val="clear" w:color="auto" w:fill="D9D9D9"/>
            <w:noWrap/>
            <w:hideMark/>
          </w:tcPr>
          <w:p w14:paraId="3445CFA4" w14:textId="2B13282A"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3,0%</w:t>
            </w:r>
          </w:p>
        </w:tc>
        <w:tc>
          <w:tcPr>
            <w:tcW w:w="1700" w:type="dxa"/>
            <w:tcBorders>
              <w:top w:val="nil"/>
              <w:left w:val="nil"/>
              <w:bottom w:val="single" w:sz="8" w:space="0" w:color="auto"/>
              <w:right w:val="single" w:sz="8" w:space="0" w:color="auto"/>
            </w:tcBorders>
            <w:shd w:val="clear" w:color="auto" w:fill="D9D9D9"/>
            <w:noWrap/>
            <w:hideMark/>
          </w:tcPr>
          <w:p w14:paraId="753B8A3C" w14:textId="1252A097"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5,7%</w:t>
            </w:r>
          </w:p>
        </w:tc>
      </w:tr>
      <w:tr w:rsidR="00A62931" w:rsidRPr="00A62931" w14:paraId="7D81EFC1" w14:textId="77777777" w:rsidTr="00D14704">
        <w:trPr>
          <w:gridAfter w:val="1"/>
          <w:wAfter w:w="142" w:type="dxa"/>
          <w:trHeight w:val="330"/>
        </w:trPr>
        <w:tc>
          <w:tcPr>
            <w:tcW w:w="2550" w:type="dxa"/>
            <w:gridSpan w:val="2"/>
            <w:tcBorders>
              <w:top w:val="nil"/>
              <w:left w:val="single" w:sz="8" w:space="0" w:color="auto"/>
              <w:bottom w:val="single" w:sz="8" w:space="0" w:color="auto"/>
              <w:right w:val="single" w:sz="8" w:space="0" w:color="auto"/>
            </w:tcBorders>
            <w:hideMark/>
          </w:tcPr>
          <w:p w14:paraId="2C7F1067" w14:textId="7B7A4F1D"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 xml:space="preserve">Тариф на электроэнергию, </w:t>
            </w:r>
            <w:proofErr w:type="spellStart"/>
            <w:r w:rsidRPr="00A62931">
              <w:rPr>
                <w:rFonts w:ascii="Times New Roman" w:hAnsi="Times New Roman" w:cs="Times New Roman"/>
                <w:sz w:val="26"/>
                <w:szCs w:val="26"/>
              </w:rPr>
              <w:t>руб</w:t>
            </w:r>
            <w:proofErr w:type="spellEnd"/>
            <w:r w:rsidRPr="00A62931">
              <w:rPr>
                <w:rFonts w:ascii="Times New Roman" w:hAnsi="Times New Roman" w:cs="Times New Roman"/>
                <w:sz w:val="26"/>
                <w:szCs w:val="26"/>
              </w:rPr>
              <w:t>/кВт*</w:t>
            </w:r>
            <w:proofErr w:type="gramStart"/>
            <w:r w:rsidRPr="00A62931">
              <w:rPr>
                <w:rFonts w:ascii="Times New Roman" w:hAnsi="Times New Roman" w:cs="Times New Roman"/>
                <w:sz w:val="26"/>
                <w:szCs w:val="26"/>
              </w:rPr>
              <w:t>ч</w:t>
            </w:r>
            <w:proofErr w:type="gramEnd"/>
          </w:p>
        </w:tc>
        <w:tc>
          <w:tcPr>
            <w:tcW w:w="1841" w:type="dxa"/>
            <w:gridSpan w:val="2"/>
            <w:tcBorders>
              <w:top w:val="nil"/>
              <w:left w:val="nil"/>
              <w:bottom w:val="single" w:sz="8" w:space="0" w:color="auto"/>
              <w:right w:val="single" w:sz="8" w:space="0" w:color="auto"/>
            </w:tcBorders>
            <w:noWrap/>
            <w:hideMark/>
          </w:tcPr>
          <w:p w14:paraId="21A4F96A" w14:textId="3151C0E5"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3,46</w:t>
            </w:r>
          </w:p>
        </w:tc>
        <w:tc>
          <w:tcPr>
            <w:tcW w:w="2126" w:type="dxa"/>
            <w:gridSpan w:val="2"/>
            <w:tcBorders>
              <w:top w:val="nil"/>
              <w:left w:val="nil"/>
              <w:bottom w:val="single" w:sz="8" w:space="0" w:color="auto"/>
              <w:right w:val="single" w:sz="8" w:space="0" w:color="auto"/>
            </w:tcBorders>
            <w:noWrap/>
            <w:hideMark/>
          </w:tcPr>
          <w:p w14:paraId="5101219C" w14:textId="4D9119F3"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3,77</w:t>
            </w:r>
          </w:p>
        </w:tc>
        <w:tc>
          <w:tcPr>
            <w:tcW w:w="1841" w:type="dxa"/>
            <w:tcBorders>
              <w:top w:val="nil"/>
              <w:left w:val="nil"/>
              <w:bottom w:val="single" w:sz="8" w:space="0" w:color="auto"/>
              <w:right w:val="single" w:sz="8" w:space="0" w:color="auto"/>
            </w:tcBorders>
            <w:noWrap/>
            <w:hideMark/>
          </w:tcPr>
          <w:p w14:paraId="3373502A" w14:textId="7CBADFAD"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4,09</w:t>
            </w:r>
          </w:p>
        </w:tc>
        <w:tc>
          <w:tcPr>
            <w:tcW w:w="1700" w:type="dxa"/>
            <w:tcBorders>
              <w:top w:val="nil"/>
              <w:left w:val="nil"/>
              <w:bottom w:val="single" w:sz="8" w:space="0" w:color="auto"/>
              <w:right w:val="single" w:sz="8" w:space="0" w:color="auto"/>
            </w:tcBorders>
            <w:noWrap/>
            <w:hideMark/>
          </w:tcPr>
          <w:p w14:paraId="69D723B6" w14:textId="02F134C0"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4,33</w:t>
            </w:r>
          </w:p>
        </w:tc>
      </w:tr>
      <w:tr w:rsidR="00A62931" w:rsidRPr="00A62931" w14:paraId="71791AC2" w14:textId="77777777" w:rsidTr="00A62931">
        <w:trPr>
          <w:gridAfter w:val="1"/>
          <w:wAfter w:w="142" w:type="dxa"/>
          <w:trHeight w:val="631"/>
        </w:trPr>
        <w:tc>
          <w:tcPr>
            <w:tcW w:w="2550" w:type="dxa"/>
            <w:gridSpan w:val="2"/>
            <w:tcBorders>
              <w:top w:val="nil"/>
              <w:left w:val="single" w:sz="8" w:space="0" w:color="auto"/>
              <w:bottom w:val="single" w:sz="8" w:space="0" w:color="auto"/>
              <w:right w:val="single" w:sz="8" w:space="0" w:color="auto"/>
            </w:tcBorders>
            <w:shd w:val="clear" w:color="auto" w:fill="D9D9D9"/>
            <w:hideMark/>
          </w:tcPr>
          <w:p w14:paraId="7CD7BBDE" w14:textId="5074E526"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Темп роста</w:t>
            </w:r>
          </w:p>
        </w:tc>
        <w:tc>
          <w:tcPr>
            <w:tcW w:w="1841" w:type="dxa"/>
            <w:gridSpan w:val="2"/>
            <w:tcBorders>
              <w:top w:val="nil"/>
              <w:left w:val="nil"/>
              <w:bottom w:val="single" w:sz="8" w:space="0" w:color="auto"/>
              <w:right w:val="single" w:sz="8" w:space="0" w:color="auto"/>
            </w:tcBorders>
            <w:shd w:val="clear" w:color="auto" w:fill="D9D9D9"/>
            <w:noWrap/>
            <w:hideMark/>
          </w:tcPr>
          <w:p w14:paraId="7B4F1E1E" w14:textId="05FDD060"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4,8%</w:t>
            </w:r>
          </w:p>
        </w:tc>
        <w:tc>
          <w:tcPr>
            <w:tcW w:w="2126" w:type="dxa"/>
            <w:gridSpan w:val="2"/>
            <w:tcBorders>
              <w:top w:val="nil"/>
              <w:left w:val="nil"/>
              <w:bottom w:val="single" w:sz="8" w:space="0" w:color="auto"/>
              <w:right w:val="single" w:sz="8" w:space="0" w:color="auto"/>
            </w:tcBorders>
            <w:shd w:val="clear" w:color="auto" w:fill="D9D9D9"/>
            <w:noWrap/>
            <w:hideMark/>
          </w:tcPr>
          <w:p w14:paraId="25436973" w14:textId="3FE55E2E"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9,0%</w:t>
            </w:r>
          </w:p>
        </w:tc>
        <w:tc>
          <w:tcPr>
            <w:tcW w:w="1841" w:type="dxa"/>
            <w:tcBorders>
              <w:top w:val="nil"/>
              <w:left w:val="nil"/>
              <w:bottom w:val="single" w:sz="8" w:space="0" w:color="auto"/>
              <w:right w:val="single" w:sz="8" w:space="0" w:color="auto"/>
            </w:tcBorders>
            <w:shd w:val="clear" w:color="auto" w:fill="D9D9D9"/>
            <w:noWrap/>
            <w:hideMark/>
          </w:tcPr>
          <w:p w14:paraId="263120B1" w14:textId="00136886"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8,5%</w:t>
            </w:r>
          </w:p>
        </w:tc>
        <w:tc>
          <w:tcPr>
            <w:tcW w:w="1700" w:type="dxa"/>
            <w:tcBorders>
              <w:top w:val="nil"/>
              <w:left w:val="nil"/>
              <w:bottom w:val="single" w:sz="8" w:space="0" w:color="auto"/>
              <w:right w:val="single" w:sz="8" w:space="0" w:color="auto"/>
            </w:tcBorders>
            <w:shd w:val="clear" w:color="auto" w:fill="D9D9D9"/>
            <w:noWrap/>
            <w:hideMark/>
          </w:tcPr>
          <w:p w14:paraId="45BFFDD1" w14:textId="4E3765A3"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5,9%</w:t>
            </w:r>
          </w:p>
        </w:tc>
      </w:tr>
      <w:tr w:rsidR="00A62931" w:rsidRPr="00A62931" w14:paraId="1F19EA5B" w14:textId="77777777" w:rsidTr="00D14704">
        <w:trPr>
          <w:gridAfter w:val="1"/>
          <w:wAfter w:w="142" w:type="dxa"/>
          <w:trHeight w:val="330"/>
        </w:trPr>
        <w:tc>
          <w:tcPr>
            <w:tcW w:w="2550" w:type="dxa"/>
            <w:gridSpan w:val="2"/>
            <w:tcBorders>
              <w:top w:val="nil"/>
              <w:left w:val="single" w:sz="8" w:space="0" w:color="auto"/>
              <w:bottom w:val="single" w:sz="8" w:space="0" w:color="auto"/>
              <w:right w:val="single" w:sz="8" w:space="0" w:color="auto"/>
            </w:tcBorders>
            <w:hideMark/>
          </w:tcPr>
          <w:p w14:paraId="4E046A87" w14:textId="295F0447"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 xml:space="preserve">Розничная цена на газ (приготовление пищи и нагрев воды), </w:t>
            </w:r>
            <w:proofErr w:type="spellStart"/>
            <w:r w:rsidRPr="00A62931">
              <w:rPr>
                <w:rFonts w:ascii="Times New Roman" w:hAnsi="Times New Roman" w:cs="Times New Roman"/>
                <w:sz w:val="26"/>
                <w:szCs w:val="26"/>
              </w:rPr>
              <w:t>руб</w:t>
            </w:r>
            <w:proofErr w:type="spellEnd"/>
            <w:r w:rsidRPr="00A62931">
              <w:rPr>
                <w:rFonts w:ascii="Times New Roman" w:hAnsi="Times New Roman" w:cs="Times New Roman"/>
                <w:sz w:val="26"/>
                <w:szCs w:val="26"/>
              </w:rPr>
              <w:t>/1000 м3</w:t>
            </w:r>
          </w:p>
        </w:tc>
        <w:tc>
          <w:tcPr>
            <w:tcW w:w="1841" w:type="dxa"/>
            <w:gridSpan w:val="2"/>
            <w:tcBorders>
              <w:top w:val="nil"/>
              <w:left w:val="nil"/>
              <w:bottom w:val="single" w:sz="8" w:space="0" w:color="auto"/>
              <w:right w:val="single" w:sz="8" w:space="0" w:color="auto"/>
            </w:tcBorders>
            <w:noWrap/>
            <w:hideMark/>
          </w:tcPr>
          <w:p w14:paraId="1A77A62C" w14:textId="0C034E73"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7 066,00</w:t>
            </w:r>
          </w:p>
        </w:tc>
        <w:tc>
          <w:tcPr>
            <w:tcW w:w="2126" w:type="dxa"/>
            <w:gridSpan w:val="2"/>
            <w:tcBorders>
              <w:top w:val="nil"/>
              <w:left w:val="nil"/>
              <w:bottom w:val="single" w:sz="8" w:space="0" w:color="auto"/>
              <w:right w:val="single" w:sz="8" w:space="0" w:color="auto"/>
            </w:tcBorders>
            <w:noWrap/>
            <w:hideMark/>
          </w:tcPr>
          <w:p w14:paraId="7B2E9363" w14:textId="79EBE5C5"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7 077,00</w:t>
            </w:r>
          </w:p>
        </w:tc>
        <w:tc>
          <w:tcPr>
            <w:tcW w:w="1841" w:type="dxa"/>
            <w:tcBorders>
              <w:top w:val="nil"/>
              <w:left w:val="nil"/>
              <w:bottom w:val="single" w:sz="8" w:space="0" w:color="auto"/>
              <w:right w:val="single" w:sz="8" w:space="0" w:color="auto"/>
            </w:tcBorders>
            <w:noWrap/>
            <w:hideMark/>
          </w:tcPr>
          <w:p w14:paraId="44D94004" w14:textId="06747763"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7 867,00</w:t>
            </w:r>
          </w:p>
        </w:tc>
        <w:tc>
          <w:tcPr>
            <w:tcW w:w="1700" w:type="dxa"/>
            <w:tcBorders>
              <w:top w:val="nil"/>
              <w:left w:val="nil"/>
              <w:bottom w:val="single" w:sz="8" w:space="0" w:color="auto"/>
              <w:right w:val="single" w:sz="8" w:space="0" w:color="auto"/>
            </w:tcBorders>
            <w:noWrap/>
            <w:hideMark/>
          </w:tcPr>
          <w:p w14:paraId="5D79A774" w14:textId="601D1C18"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8 512,00</w:t>
            </w:r>
          </w:p>
        </w:tc>
      </w:tr>
      <w:tr w:rsidR="00A62931" w:rsidRPr="00A62931" w14:paraId="5659B799" w14:textId="77777777" w:rsidTr="00A62931">
        <w:trPr>
          <w:gridAfter w:val="1"/>
          <w:wAfter w:w="142" w:type="dxa"/>
          <w:trHeight w:val="459"/>
        </w:trPr>
        <w:tc>
          <w:tcPr>
            <w:tcW w:w="2550" w:type="dxa"/>
            <w:gridSpan w:val="2"/>
            <w:tcBorders>
              <w:top w:val="nil"/>
              <w:left w:val="single" w:sz="8" w:space="0" w:color="auto"/>
              <w:bottom w:val="single" w:sz="8" w:space="0" w:color="auto"/>
              <w:right w:val="single" w:sz="8" w:space="0" w:color="auto"/>
            </w:tcBorders>
            <w:shd w:val="clear" w:color="auto" w:fill="D9D9D9"/>
            <w:hideMark/>
          </w:tcPr>
          <w:p w14:paraId="40405709" w14:textId="3A327E40"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Темп роста</w:t>
            </w:r>
          </w:p>
        </w:tc>
        <w:tc>
          <w:tcPr>
            <w:tcW w:w="1841" w:type="dxa"/>
            <w:gridSpan w:val="2"/>
            <w:tcBorders>
              <w:top w:val="nil"/>
              <w:left w:val="nil"/>
              <w:bottom w:val="single" w:sz="8" w:space="0" w:color="auto"/>
              <w:right w:val="single" w:sz="8" w:space="0" w:color="auto"/>
            </w:tcBorders>
            <w:shd w:val="clear" w:color="auto" w:fill="D9D9D9"/>
            <w:noWrap/>
            <w:hideMark/>
          </w:tcPr>
          <w:p w14:paraId="7F57D406" w14:textId="40E1E7F3"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3,3%</w:t>
            </w:r>
          </w:p>
        </w:tc>
        <w:tc>
          <w:tcPr>
            <w:tcW w:w="2126" w:type="dxa"/>
            <w:gridSpan w:val="2"/>
            <w:tcBorders>
              <w:top w:val="nil"/>
              <w:left w:val="nil"/>
              <w:bottom w:val="single" w:sz="8" w:space="0" w:color="auto"/>
              <w:right w:val="single" w:sz="8" w:space="0" w:color="auto"/>
            </w:tcBorders>
            <w:shd w:val="clear" w:color="auto" w:fill="D9D9D9"/>
            <w:noWrap/>
            <w:hideMark/>
          </w:tcPr>
          <w:p w14:paraId="676DEFA0" w14:textId="6045A90F"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0,2%</w:t>
            </w:r>
          </w:p>
        </w:tc>
        <w:tc>
          <w:tcPr>
            <w:tcW w:w="1841" w:type="dxa"/>
            <w:tcBorders>
              <w:top w:val="nil"/>
              <w:left w:val="nil"/>
              <w:bottom w:val="single" w:sz="8" w:space="0" w:color="auto"/>
              <w:right w:val="single" w:sz="8" w:space="0" w:color="auto"/>
            </w:tcBorders>
            <w:shd w:val="clear" w:color="auto" w:fill="D9D9D9"/>
            <w:noWrap/>
            <w:hideMark/>
          </w:tcPr>
          <w:p w14:paraId="7F8EBA4B" w14:textId="488FD0C1"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11,2%</w:t>
            </w:r>
          </w:p>
        </w:tc>
        <w:tc>
          <w:tcPr>
            <w:tcW w:w="1700" w:type="dxa"/>
            <w:tcBorders>
              <w:top w:val="nil"/>
              <w:left w:val="nil"/>
              <w:bottom w:val="single" w:sz="8" w:space="0" w:color="auto"/>
              <w:right w:val="single" w:sz="8" w:space="0" w:color="auto"/>
            </w:tcBorders>
            <w:shd w:val="clear" w:color="auto" w:fill="D9D9D9"/>
            <w:noWrap/>
            <w:hideMark/>
          </w:tcPr>
          <w:p w14:paraId="218DC20A" w14:textId="01080F79"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8,2%</w:t>
            </w:r>
          </w:p>
        </w:tc>
      </w:tr>
      <w:tr w:rsidR="00A62931" w:rsidRPr="00A62931" w14:paraId="0620C59C" w14:textId="77777777" w:rsidTr="00D14704">
        <w:trPr>
          <w:gridAfter w:val="1"/>
          <w:wAfter w:w="142" w:type="dxa"/>
          <w:trHeight w:val="330"/>
        </w:trPr>
        <w:tc>
          <w:tcPr>
            <w:tcW w:w="2550" w:type="dxa"/>
            <w:gridSpan w:val="2"/>
            <w:tcBorders>
              <w:top w:val="nil"/>
              <w:left w:val="single" w:sz="8" w:space="0" w:color="auto"/>
              <w:bottom w:val="single" w:sz="8" w:space="0" w:color="auto"/>
              <w:right w:val="single" w:sz="8" w:space="0" w:color="auto"/>
            </w:tcBorders>
            <w:hideMark/>
          </w:tcPr>
          <w:p w14:paraId="4AE54ABD" w14:textId="7CD4164E"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 xml:space="preserve">Розничная цена на газ (отопление), </w:t>
            </w:r>
            <w:proofErr w:type="spellStart"/>
            <w:r w:rsidRPr="00A62931">
              <w:rPr>
                <w:rFonts w:ascii="Times New Roman" w:hAnsi="Times New Roman" w:cs="Times New Roman"/>
                <w:sz w:val="26"/>
                <w:szCs w:val="26"/>
              </w:rPr>
              <w:t>руб</w:t>
            </w:r>
            <w:proofErr w:type="spellEnd"/>
            <w:r w:rsidRPr="00A62931">
              <w:rPr>
                <w:rFonts w:ascii="Times New Roman" w:hAnsi="Times New Roman" w:cs="Times New Roman"/>
                <w:sz w:val="26"/>
                <w:szCs w:val="26"/>
              </w:rPr>
              <w:t>/1000 м3</w:t>
            </w:r>
          </w:p>
        </w:tc>
        <w:tc>
          <w:tcPr>
            <w:tcW w:w="1841" w:type="dxa"/>
            <w:gridSpan w:val="2"/>
            <w:tcBorders>
              <w:top w:val="nil"/>
              <w:left w:val="nil"/>
              <w:bottom w:val="single" w:sz="8" w:space="0" w:color="auto"/>
              <w:right w:val="single" w:sz="8" w:space="0" w:color="auto"/>
            </w:tcBorders>
            <w:noWrap/>
            <w:hideMark/>
          </w:tcPr>
          <w:p w14:paraId="59710C8D" w14:textId="1B7762F4"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5 408,00</w:t>
            </w:r>
          </w:p>
        </w:tc>
        <w:tc>
          <w:tcPr>
            <w:tcW w:w="2126" w:type="dxa"/>
            <w:gridSpan w:val="2"/>
            <w:tcBorders>
              <w:top w:val="nil"/>
              <w:left w:val="nil"/>
              <w:bottom w:val="single" w:sz="8" w:space="0" w:color="auto"/>
              <w:right w:val="single" w:sz="8" w:space="0" w:color="auto"/>
            </w:tcBorders>
            <w:noWrap/>
            <w:hideMark/>
          </w:tcPr>
          <w:p w14:paraId="60FB5988" w14:textId="20529D7C"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5 847,0</w:t>
            </w:r>
          </w:p>
        </w:tc>
        <w:tc>
          <w:tcPr>
            <w:tcW w:w="1841" w:type="dxa"/>
            <w:tcBorders>
              <w:top w:val="nil"/>
              <w:left w:val="nil"/>
              <w:bottom w:val="single" w:sz="8" w:space="0" w:color="auto"/>
              <w:right w:val="single" w:sz="8" w:space="0" w:color="auto"/>
            </w:tcBorders>
            <w:noWrap/>
            <w:hideMark/>
          </w:tcPr>
          <w:p w14:paraId="25A6AE38" w14:textId="1CCEC986"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6 501,00</w:t>
            </w:r>
          </w:p>
        </w:tc>
        <w:tc>
          <w:tcPr>
            <w:tcW w:w="1700" w:type="dxa"/>
            <w:tcBorders>
              <w:top w:val="nil"/>
              <w:left w:val="nil"/>
              <w:bottom w:val="single" w:sz="8" w:space="0" w:color="auto"/>
              <w:right w:val="single" w:sz="8" w:space="0" w:color="auto"/>
            </w:tcBorders>
            <w:noWrap/>
            <w:hideMark/>
          </w:tcPr>
          <w:p w14:paraId="06765ED5" w14:textId="182952A1"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7 034,00</w:t>
            </w:r>
          </w:p>
        </w:tc>
      </w:tr>
      <w:tr w:rsidR="00A62931" w:rsidRPr="00A62931" w14:paraId="7D8EB32C" w14:textId="77777777" w:rsidTr="00D14704">
        <w:trPr>
          <w:gridAfter w:val="1"/>
          <w:wAfter w:w="142" w:type="dxa"/>
          <w:trHeight w:val="645"/>
        </w:trPr>
        <w:tc>
          <w:tcPr>
            <w:tcW w:w="2550" w:type="dxa"/>
            <w:gridSpan w:val="2"/>
            <w:tcBorders>
              <w:top w:val="nil"/>
              <w:left w:val="single" w:sz="8" w:space="0" w:color="auto"/>
              <w:bottom w:val="single" w:sz="8" w:space="0" w:color="auto"/>
              <w:right w:val="single" w:sz="8" w:space="0" w:color="auto"/>
            </w:tcBorders>
            <w:shd w:val="clear" w:color="auto" w:fill="D9D9D9"/>
            <w:hideMark/>
          </w:tcPr>
          <w:p w14:paraId="324995F0" w14:textId="1AA5B2F4"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Темп роста</w:t>
            </w:r>
          </w:p>
        </w:tc>
        <w:tc>
          <w:tcPr>
            <w:tcW w:w="1841" w:type="dxa"/>
            <w:gridSpan w:val="2"/>
            <w:tcBorders>
              <w:top w:val="nil"/>
              <w:left w:val="nil"/>
              <w:bottom w:val="single" w:sz="8" w:space="0" w:color="auto"/>
              <w:right w:val="single" w:sz="8" w:space="0" w:color="auto"/>
            </w:tcBorders>
            <w:shd w:val="clear" w:color="auto" w:fill="D9D9D9"/>
            <w:noWrap/>
            <w:hideMark/>
          </w:tcPr>
          <w:p w14:paraId="4C09EEBB" w14:textId="59F68D8D"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3,1%</w:t>
            </w:r>
          </w:p>
        </w:tc>
        <w:tc>
          <w:tcPr>
            <w:tcW w:w="2126" w:type="dxa"/>
            <w:gridSpan w:val="2"/>
            <w:tcBorders>
              <w:top w:val="nil"/>
              <w:left w:val="nil"/>
              <w:bottom w:val="single" w:sz="8" w:space="0" w:color="auto"/>
              <w:right w:val="single" w:sz="8" w:space="0" w:color="auto"/>
            </w:tcBorders>
            <w:shd w:val="clear" w:color="auto" w:fill="D9D9D9"/>
            <w:noWrap/>
            <w:hideMark/>
          </w:tcPr>
          <w:p w14:paraId="34184DE8" w14:textId="61E0673C"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8,1%</w:t>
            </w:r>
          </w:p>
        </w:tc>
        <w:tc>
          <w:tcPr>
            <w:tcW w:w="1841" w:type="dxa"/>
            <w:tcBorders>
              <w:top w:val="nil"/>
              <w:left w:val="nil"/>
              <w:bottom w:val="single" w:sz="8" w:space="0" w:color="auto"/>
              <w:right w:val="single" w:sz="8" w:space="0" w:color="auto"/>
            </w:tcBorders>
            <w:shd w:val="clear" w:color="auto" w:fill="D9D9D9"/>
            <w:noWrap/>
            <w:hideMark/>
          </w:tcPr>
          <w:p w14:paraId="23718C2F" w14:textId="119E51D5"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11,18%</w:t>
            </w:r>
          </w:p>
        </w:tc>
        <w:tc>
          <w:tcPr>
            <w:tcW w:w="1700" w:type="dxa"/>
            <w:tcBorders>
              <w:top w:val="nil"/>
              <w:left w:val="nil"/>
              <w:bottom w:val="single" w:sz="8" w:space="0" w:color="auto"/>
              <w:right w:val="single" w:sz="8" w:space="0" w:color="auto"/>
            </w:tcBorders>
            <w:shd w:val="clear" w:color="auto" w:fill="D9D9D9"/>
            <w:noWrap/>
            <w:hideMark/>
          </w:tcPr>
          <w:p w14:paraId="561BA4D0" w14:textId="43167E05"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8,2%</w:t>
            </w:r>
          </w:p>
        </w:tc>
      </w:tr>
      <w:tr w:rsidR="00A62931" w:rsidRPr="00A62931" w14:paraId="030A972E" w14:textId="77777777" w:rsidTr="00D14704">
        <w:trPr>
          <w:gridAfter w:val="1"/>
          <w:wAfter w:w="142" w:type="dxa"/>
          <w:trHeight w:val="330"/>
        </w:trPr>
        <w:tc>
          <w:tcPr>
            <w:tcW w:w="2550" w:type="dxa"/>
            <w:gridSpan w:val="2"/>
            <w:tcBorders>
              <w:top w:val="nil"/>
              <w:left w:val="single" w:sz="8" w:space="0" w:color="auto"/>
              <w:bottom w:val="single" w:sz="8" w:space="0" w:color="auto"/>
              <w:right w:val="single" w:sz="8" w:space="0" w:color="auto"/>
            </w:tcBorders>
            <w:hideMark/>
          </w:tcPr>
          <w:p w14:paraId="667CA99A" w14:textId="3CF75EA8"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 xml:space="preserve">Тариф на обращение с ТКО, </w:t>
            </w:r>
            <w:proofErr w:type="spellStart"/>
            <w:r w:rsidRPr="00A62931">
              <w:rPr>
                <w:rFonts w:ascii="Times New Roman" w:hAnsi="Times New Roman" w:cs="Times New Roman"/>
                <w:sz w:val="26"/>
                <w:szCs w:val="26"/>
              </w:rPr>
              <w:t>руб</w:t>
            </w:r>
            <w:proofErr w:type="spellEnd"/>
            <w:r w:rsidRPr="00A62931">
              <w:rPr>
                <w:rFonts w:ascii="Times New Roman" w:hAnsi="Times New Roman" w:cs="Times New Roman"/>
                <w:sz w:val="26"/>
                <w:szCs w:val="26"/>
              </w:rPr>
              <w:t>/тонна</w:t>
            </w:r>
          </w:p>
        </w:tc>
        <w:tc>
          <w:tcPr>
            <w:tcW w:w="1841" w:type="dxa"/>
            <w:gridSpan w:val="2"/>
            <w:tcBorders>
              <w:top w:val="nil"/>
              <w:left w:val="nil"/>
              <w:bottom w:val="single" w:sz="8" w:space="0" w:color="auto"/>
              <w:right w:val="single" w:sz="8" w:space="0" w:color="auto"/>
            </w:tcBorders>
            <w:noWrap/>
            <w:hideMark/>
          </w:tcPr>
          <w:p w14:paraId="57835448" w14:textId="3BBDECFD"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2 666,82</w:t>
            </w:r>
          </w:p>
        </w:tc>
        <w:tc>
          <w:tcPr>
            <w:tcW w:w="2126" w:type="dxa"/>
            <w:gridSpan w:val="2"/>
            <w:tcBorders>
              <w:top w:val="nil"/>
              <w:left w:val="nil"/>
              <w:bottom w:val="single" w:sz="8" w:space="0" w:color="auto"/>
              <w:right w:val="single" w:sz="8" w:space="0" w:color="auto"/>
            </w:tcBorders>
            <w:noWrap/>
            <w:hideMark/>
          </w:tcPr>
          <w:p w14:paraId="6445381A" w14:textId="381203FE"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3 756,36</w:t>
            </w:r>
          </w:p>
        </w:tc>
        <w:tc>
          <w:tcPr>
            <w:tcW w:w="1841" w:type="dxa"/>
            <w:tcBorders>
              <w:top w:val="nil"/>
              <w:left w:val="nil"/>
              <w:bottom w:val="single" w:sz="8" w:space="0" w:color="auto"/>
              <w:right w:val="single" w:sz="8" w:space="0" w:color="auto"/>
            </w:tcBorders>
            <w:noWrap/>
            <w:hideMark/>
          </w:tcPr>
          <w:p w14:paraId="4E863781" w14:textId="1A4B99BC"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3 869,05</w:t>
            </w:r>
          </w:p>
        </w:tc>
        <w:tc>
          <w:tcPr>
            <w:tcW w:w="1700" w:type="dxa"/>
            <w:tcBorders>
              <w:top w:val="nil"/>
              <w:left w:val="nil"/>
              <w:bottom w:val="single" w:sz="8" w:space="0" w:color="auto"/>
              <w:right w:val="single" w:sz="8" w:space="0" w:color="auto"/>
            </w:tcBorders>
            <w:noWrap/>
            <w:hideMark/>
          </w:tcPr>
          <w:p w14:paraId="0E0C2596" w14:textId="28284DB0" w:rsidR="00A62931" w:rsidRPr="00A62931" w:rsidRDefault="00A62931" w:rsidP="00A62931">
            <w:pPr>
              <w:jc w:val="center"/>
              <w:rPr>
                <w:rFonts w:ascii="Times New Roman" w:eastAsia="Times New Roman" w:hAnsi="Times New Roman" w:cs="Times New Roman"/>
                <w:color w:val="0D0D0D" w:themeColor="text1" w:themeTint="F2"/>
                <w:sz w:val="26"/>
                <w:szCs w:val="26"/>
              </w:rPr>
            </w:pPr>
            <w:r w:rsidRPr="00A62931">
              <w:rPr>
                <w:rFonts w:ascii="Times New Roman" w:hAnsi="Times New Roman" w:cs="Times New Roman"/>
                <w:sz w:val="26"/>
                <w:szCs w:val="26"/>
              </w:rPr>
              <w:t>4 031,55</w:t>
            </w:r>
          </w:p>
        </w:tc>
      </w:tr>
      <w:tr w:rsidR="00A62931" w:rsidRPr="00A62931" w14:paraId="59FF50D2" w14:textId="77777777" w:rsidTr="00A62931">
        <w:trPr>
          <w:gridAfter w:val="1"/>
          <w:wAfter w:w="142" w:type="dxa"/>
          <w:trHeight w:val="330"/>
        </w:trPr>
        <w:tc>
          <w:tcPr>
            <w:tcW w:w="2550" w:type="dxa"/>
            <w:gridSpan w:val="2"/>
            <w:tcBorders>
              <w:top w:val="nil"/>
              <w:left w:val="single" w:sz="8" w:space="0" w:color="auto"/>
              <w:bottom w:val="single" w:sz="4" w:space="0" w:color="auto"/>
              <w:right w:val="single" w:sz="8" w:space="0" w:color="auto"/>
            </w:tcBorders>
          </w:tcPr>
          <w:p w14:paraId="6C821356" w14:textId="2218E239" w:rsidR="00A62931" w:rsidRPr="00A62931" w:rsidRDefault="00A62931" w:rsidP="00A62931">
            <w:pPr>
              <w:jc w:val="center"/>
              <w:rPr>
                <w:rFonts w:ascii="Times New Roman" w:hAnsi="Times New Roman" w:cs="Times New Roman"/>
                <w:sz w:val="26"/>
                <w:szCs w:val="26"/>
              </w:rPr>
            </w:pPr>
            <w:r w:rsidRPr="00A62931">
              <w:rPr>
                <w:rFonts w:ascii="Times New Roman" w:hAnsi="Times New Roman" w:cs="Times New Roman"/>
                <w:sz w:val="26"/>
                <w:szCs w:val="26"/>
              </w:rPr>
              <w:t>Темп роста</w:t>
            </w:r>
          </w:p>
        </w:tc>
        <w:tc>
          <w:tcPr>
            <w:tcW w:w="1841" w:type="dxa"/>
            <w:gridSpan w:val="2"/>
            <w:tcBorders>
              <w:top w:val="nil"/>
              <w:left w:val="nil"/>
              <w:bottom w:val="single" w:sz="4" w:space="0" w:color="auto"/>
              <w:right w:val="single" w:sz="8" w:space="0" w:color="auto"/>
            </w:tcBorders>
            <w:noWrap/>
          </w:tcPr>
          <w:p w14:paraId="552CB038" w14:textId="2FE8E521" w:rsidR="00A62931" w:rsidRPr="00A62931" w:rsidRDefault="00A62931" w:rsidP="00A62931">
            <w:pPr>
              <w:jc w:val="center"/>
              <w:rPr>
                <w:rFonts w:ascii="Times New Roman" w:hAnsi="Times New Roman" w:cs="Times New Roman"/>
                <w:sz w:val="26"/>
                <w:szCs w:val="26"/>
              </w:rPr>
            </w:pPr>
            <w:r w:rsidRPr="00A62931">
              <w:rPr>
                <w:rFonts w:ascii="Times New Roman" w:hAnsi="Times New Roman" w:cs="Times New Roman"/>
                <w:sz w:val="26"/>
                <w:szCs w:val="26"/>
              </w:rPr>
              <w:t>2,0 %</w:t>
            </w:r>
          </w:p>
        </w:tc>
        <w:tc>
          <w:tcPr>
            <w:tcW w:w="2126" w:type="dxa"/>
            <w:gridSpan w:val="2"/>
            <w:tcBorders>
              <w:top w:val="nil"/>
              <w:left w:val="nil"/>
              <w:bottom w:val="single" w:sz="4" w:space="0" w:color="auto"/>
              <w:right w:val="single" w:sz="8" w:space="0" w:color="auto"/>
            </w:tcBorders>
            <w:noWrap/>
          </w:tcPr>
          <w:p w14:paraId="2E71366D" w14:textId="78A4392C" w:rsidR="00A62931" w:rsidRPr="00A62931" w:rsidRDefault="00A62931" w:rsidP="00A62931">
            <w:pPr>
              <w:jc w:val="center"/>
              <w:rPr>
                <w:rFonts w:ascii="Times New Roman" w:hAnsi="Times New Roman" w:cs="Times New Roman"/>
                <w:sz w:val="26"/>
                <w:szCs w:val="26"/>
              </w:rPr>
            </w:pPr>
            <w:r w:rsidRPr="00A62931">
              <w:rPr>
                <w:rFonts w:ascii="Times New Roman" w:hAnsi="Times New Roman" w:cs="Times New Roman"/>
                <w:sz w:val="26"/>
                <w:szCs w:val="26"/>
              </w:rPr>
              <w:t>40,9%</w:t>
            </w:r>
          </w:p>
        </w:tc>
        <w:tc>
          <w:tcPr>
            <w:tcW w:w="1841" w:type="dxa"/>
            <w:tcBorders>
              <w:top w:val="nil"/>
              <w:left w:val="nil"/>
              <w:bottom w:val="single" w:sz="4" w:space="0" w:color="auto"/>
              <w:right w:val="single" w:sz="8" w:space="0" w:color="auto"/>
            </w:tcBorders>
            <w:noWrap/>
          </w:tcPr>
          <w:p w14:paraId="4841C485" w14:textId="5FF0EE6F" w:rsidR="00A62931" w:rsidRPr="00A62931" w:rsidRDefault="00A62931" w:rsidP="00A62931">
            <w:pPr>
              <w:jc w:val="center"/>
              <w:rPr>
                <w:rFonts w:ascii="Times New Roman" w:hAnsi="Times New Roman" w:cs="Times New Roman"/>
                <w:sz w:val="26"/>
                <w:szCs w:val="26"/>
              </w:rPr>
            </w:pPr>
            <w:r w:rsidRPr="00A62931">
              <w:rPr>
                <w:rFonts w:ascii="Times New Roman" w:hAnsi="Times New Roman" w:cs="Times New Roman"/>
                <w:sz w:val="26"/>
                <w:szCs w:val="26"/>
              </w:rPr>
              <w:t>3,0 %</w:t>
            </w:r>
          </w:p>
        </w:tc>
        <w:tc>
          <w:tcPr>
            <w:tcW w:w="1700" w:type="dxa"/>
            <w:tcBorders>
              <w:top w:val="nil"/>
              <w:left w:val="nil"/>
              <w:bottom w:val="single" w:sz="4" w:space="0" w:color="auto"/>
              <w:right w:val="single" w:sz="8" w:space="0" w:color="auto"/>
            </w:tcBorders>
            <w:noWrap/>
          </w:tcPr>
          <w:p w14:paraId="1E1D02C0" w14:textId="2D5FE500" w:rsidR="00A62931" w:rsidRPr="00A62931" w:rsidRDefault="00A62931" w:rsidP="00A62931">
            <w:pPr>
              <w:jc w:val="center"/>
              <w:rPr>
                <w:rFonts w:ascii="Times New Roman" w:hAnsi="Times New Roman" w:cs="Times New Roman"/>
                <w:sz w:val="26"/>
                <w:szCs w:val="26"/>
              </w:rPr>
            </w:pPr>
            <w:r w:rsidRPr="00A62931">
              <w:rPr>
                <w:rFonts w:ascii="Times New Roman" w:hAnsi="Times New Roman" w:cs="Times New Roman"/>
                <w:sz w:val="26"/>
                <w:szCs w:val="26"/>
              </w:rPr>
              <w:t>4,2 %</w:t>
            </w:r>
          </w:p>
        </w:tc>
      </w:tr>
      <w:tr w:rsidR="00A62931" w:rsidRPr="00A62931" w14:paraId="1507205E" w14:textId="77777777" w:rsidTr="00D14704">
        <w:trPr>
          <w:gridBefore w:val="1"/>
          <w:wBefore w:w="425" w:type="dxa"/>
          <w:trHeight w:val="195"/>
        </w:trPr>
        <w:tc>
          <w:tcPr>
            <w:tcW w:w="2538" w:type="dxa"/>
            <w:gridSpan w:val="2"/>
          </w:tcPr>
          <w:p w14:paraId="32407BF5" w14:textId="77777777" w:rsidR="00A62931" w:rsidRPr="00A62931" w:rsidRDefault="00A62931" w:rsidP="00A62931">
            <w:pPr>
              <w:rPr>
                <w:rFonts w:ascii="Times New Roman" w:hAnsi="Times New Roman" w:cs="Times New Roman"/>
                <w:color w:val="0D0D0D" w:themeColor="text1" w:themeTint="F2"/>
                <w:sz w:val="26"/>
                <w:szCs w:val="26"/>
              </w:rPr>
            </w:pPr>
          </w:p>
        </w:tc>
        <w:tc>
          <w:tcPr>
            <w:tcW w:w="1951" w:type="dxa"/>
            <w:gridSpan w:val="2"/>
            <w:noWrap/>
          </w:tcPr>
          <w:p w14:paraId="6EE0265D" w14:textId="77777777" w:rsidR="00A62931" w:rsidRPr="00A62931" w:rsidRDefault="00A62931" w:rsidP="00A62931">
            <w:pPr>
              <w:rPr>
                <w:rFonts w:ascii="Times New Roman" w:hAnsi="Times New Roman" w:cs="Times New Roman"/>
                <w:color w:val="0D0D0D" w:themeColor="text1" w:themeTint="F2"/>
                <w:sz w:val="26"/>
                <w:szCs w:val="26"/>
                <w:lang w:eastAsia="ru-RU"/>
              </w:rPr>
            </w:pPr>
          </w:p>
        </w:tc>
        <w:tc>
          <w:tcPr>
            <w:tcW w:w="1603" w:type="dxa"/>
            <w:noWrap/>
          </w:tcPr>
          <w:p w14:paraId="282CBF1D" w14:textId="77777777" w:rsidR="00A62931" w:rsidRPr="00A62931" w:rsidRDefault="00A62931" w:rsidP="00A62931">
            <w:pPr>
              <w:rPr>
                <w:rFonts w:ascii="Times New Roman" w:hAnsi="Times New Roman" w:cs="Times New Roman"/>
                <w:color w:val="0D0D0D" w:themeColor="text1" w:themeTint="F2"/>
                <w:sz w:val="26"/>
                <w:szCs w:val="26"/>
                <w:lang w:eastAsia="ru-RU"/>
              </w:rPr>
            </w:pPr>
          </w:p>
        </w:tc>
        <w:tc>
          <w:tcPr>
            <w:tcW w:w="1841" w:type="dxa"/>
            <w:noWrap/>
          </w:tcPr>
          <w:p w14:paraId="57AC82CA" w14:textId="77777777" w:rsidR="00A62931" w:rsidRPr="00A62931" w:rsidRDefault="00A62931" w:rsidP="00A62931">
            <w:pPr>
              <w:rPr>
                <w:rFonts w:ascii="Times New Roman" w:hAnsi="Times New Roman" w:cs="Times New Roman"/>
                <w:color w:val="0D0D0D" w:themeColor="text1" w:themeTint="F2"/>
                <w:sz w:val="26"/>
                <w:szCs w:val="26"/>
                <w:lang w:eastAsia="ru-RU"/>
              </w:rPr>
            </w:pPr>
          </w:p>
        </w:tc>
        <w:tc>
          <w:tcPr>
            <w:tcW w:w="1842" w:type="dxa"/>
            <w:gridSpan w:val="2"/>
            <w:noWrap/>
          </w:tcPr>
          <w:p w14:paraId="1022759F" w14:textId="77777777" w:rsidR="00A62931" w:rsidRPr="00A62931" w:rsidRDefault="00A62931" w:rsidP="00A62931">
            <w:pPr>
              <w:rPr>
                <w:rFonts w:ascii="Times New Roman" w:hAnsi="Times New Roman" w:cs="Times New Roman"/>
                <w:color w:val="0D0D0D" w:themeColor="text1" w:themeTint="F2"/>
                <w:sz w:val="26"/>
                <w:szCs w:val="26"/>
                <w:lang w:eastAsia="ru-RU"/>
              </w:rPr>
            </w:pPr>
          </w:p>
        </w:tc>
      </w:tr>
      <w:tr w:rsidR="00A62931" w:rsidRPr="00A62931" w14:paraId="62830514" w14:textId="77777777" w:rsidTr="00D14704">
        <w:trPr>
          <w:gridBefore w:val="1"/>
          <w:wBefore w:w="425" w:type="dxa"/>
          <w:trHeight w:val="195"/>
        </w:trPr>
        <w:tc>
          <w:tcPr>
            <w:tcW w:w="2538" w:type="dxa"/>
            <w:gridSpan w:val="2"/>
          </w:tcPr>
          <w:p w14:paraId="75D8C7B3" w14:textId="77777777" w:rsidR="00A62931" w:rsidRPr="00A62931" w:rsidRDefault="00A62931" w:rsidP="00A62931">
            <w:pPr>
              <w:rPr>
                <w:rFonts w:ascii="Times New Roman" w:hAnsi="Times New Roman" w:cs="Times New Roman"/>
                <w:color w:val="0D0D0D" w:themeColor="text1" w:themeTint="F2"/>
                <w:sz w:val="26"/>
                <w:szCs w:val="26"/>
              </w:rPr>
            </w:pPr>
          </w:p>
        </w:tc>
        <w:tc>
          <w:tcPr>
            <w:tcW w:w="1951" w:type="dxa"/>
            <w:gridSpan w:val="2"/>
            <w:noWrap/>
          </w:tcPr>
          <w:p w14:paraId="18721278" w14:textId="77777777" w:rsidR="00A62931" w:rsidRPr="00A62931" w:rsidRDefault="00A62931" w:rsidP="00A62931">
            <w:pPr>
              <w:rPr>
                <w:rFonts w:ascii="Times New Roman" w:hAnsi="Times New Roman" w:cs="Times New Roman"/>
                <w:color w:val="0D0D0D" w:themeColor="text1" w:themeTint="F2"/>
                <w:sz w:val="26"/>
                <w:szCs w:val="26"/>
                <w:lang w:eastAsia="ru-RU"/>
              </w:rPr>
            </w:pPr>
          </w:p>
        </w:tc>
        <w:tc>
          <w:tcPr>
            <w:tcW w:w="1603" w:type="dxa"/>
            <w:noWrap/>
          </w:tcPr>
          <w:p w14:paraId="6B3B438F" w14:textId="77777777" w:rsidR="00A62931" w:rsidRPr="00A62931" w:rsidRDefault="00A62931" w:rsidP="00A62931">
            <w:pPr>
              <w:rPr>
                <w:rFonts w:ascii="Times New Roman" w:hAnsi="Times New Roman" w:cs="Times New Roman"/>
                <w:color w:val="0D0D0D" w:themeColor="text1" w:themeTint="F2"/>
                <w:sz w:val="26"/>
                <w:szCs w:val="26"/>
                <w:lang w:eastAsia="ru-RU"/>
              </w:rPr>
            </w:pPr>
          </w:p>
        </w:tc>
        <w:tc>
          <w:tcPr>
            <w:tcW w:w="1841" w:type="dxa"/>
            <w:noWrap/>
          </w:tcPr>
          <w:p w14:paraId="5B9BA71B" w14:textId="77777777" w:rsidR="00A62931" w:rsidRPr="00A62931" w:rsidRDefault="00A62931" w:rsidP="00A62931">
            <w:pPr>
              <w:rPr>
                <w:rFonts w:ascii="Times New Roman" w:hAnsi="Times New Roman" w:cs="Times New Roman"/>
                <w:color w:val="0D0D0D" w:themeColor="text1" w:themeTint="F2"/>
                <w:sz w:val="26"/>
                <w:szCs w:val="26"/>
                <w:lang w:eastAsia="ru-RU"/>
              </w:rPr>
            </w:pPr>
          </w:p>
        </w:tc>
        <w:tc>
          <w:tcPr>
            <w:tcW w:w="1842" w:type="dxa"/>
            <w:gridSpan w:val="2"/>
            <w:noWrap/>
          </w:tcPr>
          <w:p w14:paraId="7D668ED9" w14:textId="77777777" w:rsidR="00A62931" w:rsidRPr="00A62931" w:rsidRDefault="00A62931" w:rsidP="00A62931">
            <w:pPr>
              <w:rPr>
                <w:rFonts w:ascii="Times New Roman" w:hAnsi="Times New Roman" w:cs="Times New Roman"/>
                <w:color w:val="0D0D0D" w:themeColor="text1" w:themeTint="F2"/>
                <w:sz w:val="26"/>
                <w:szCs w:val="26"/>
                <w:lang w:eastAsia="ru-RU"/>
              </w:rPr>
            </w:pPr>
          </w:p>
        </w:tc>
      </w:tr>
    </w:tbl>
    <w:p w14:paraId="0B6BC2F3" w14:textId="77777777" w:rsidR="002741DF" w:rsidRPr="004B452D" w:rsidRDefault="002741DF" w:rsidP="002741DF">
      <w:pPr>
        <w:jc w:val="left"/>
        <w:rPr>
          <w:rFonts w:ascii="Times New Roman" w:eastAsia="Calibri" w:hAnsi="Times New Roman" w:cs="Times New Roman"/>
          <w:color w:val="0D0D0D" w:themeColor="text1" w:themeTint="F2"/>
          <w:sz w:val="28"/>
          <w:szCs w:val="28"/>
          <w:lang w:eastAsia="ru-RU"/>
        </w:rPr>
        <w:sectPr w:rsidR="002741DF" w:rsidRPr="004B452D" w:rsidSect="00AA727F">
          <w:headerReference w:type="default" r:id="rId15"/>
          <w:pgSz w:w="11906" w:h="16838"/>
          <w:pgMar w:top="1134" w:right="567" w:bottom="709" w:left="1701" w:header="709" w:footer="709" w:gutter="0"/>
          <w:cols w:space="720"/>
          <w:titlePg/>
          <w:docGrid w:linePitch="299"/>
        </w:sectPr>
      </w:pPr>
    </w:p>
    <w:bookmarkEnd w:id="2"/>
    <w:p w14:paraId="174EC7EB" w14:textId="3F5E7FB8" w:rsidR="009D721C" w:rsidRPr="004B452D" w:rsidRDefault="009D721C" w:rsidP="009D721C">
      <w:pPr>
        <w:keepNext/>
        <w:jc w:val="center"/>
        <w:rPr>
          <w:rFonts w:ascii="Times New Roman" w:eastAsia="Times New Roman" w:hAnsi="Times New Roman" w:cs="Times New Roman"/>
          <w:color w:val="0D0D0D" w:themeColor="text1" w:themeTint="F2"/>
          <w:sz w:val="28"/>
          <w:szCs w:val="28"/>
          <w:lang w:eastAsia="ru-RU"/>
        </w:rPr>
      </w:pPr>
      <w:r w:rsidRPr="004B452D">
        <w:rPr>
          <w:rFonts w:ascii="Times New Roman" w:eastAsia="Times New Roman" w:hAnsi="Times New Roman" w:cs="Times New Roman"/>
          <w:color w:val="0D0D0D" w:themeColor="text1" w:themeTint="F2"/>
          <w:sz w:val="28"/>
          <w:szCs w:val="28"/>
          <w:lang w:eastAsia="ru-RU"/>
        </w:rPr>
        <w:lastRenderedPageBreak/>
        <w:t>Таблица 6.12.2 Совокупный платеж населения за коммунальные услуги</w:t>
      </w:r>
    </w:p>
    <w:p w14:paraId="4458431C" w14:textId="77777777" w:rsidR="009D721C" w:rsidRPr="004B452D" w:rsidRDefault="009D721C" w:rsidP="009D721C">
      <w:pPr>
        <w:keepNext/>
        <w:jc w:val="center"/>
        <w:rPr>
          <w:rFonts w:ascii="Times New Roman" w:eastAsia="Times New Roman" w:hAnsi="Times New Roman" w:cs="Times New Roman"/>
          <w:color w:val="0D0D0D" w:themeColor="text1" w:themeTint="F2"/>
          <w:sz w:val="28"/>
          <w:szCs w:val="28"/>
          <w:lang w:eastAsia="ru-RU"/>
        </w:rPr>
      </w:pPr>
    </w:p>
    <w:p w14:paraId="43FE9DFF" w14:textId="7A2B4C8A" w:rsidR="009D721C" w:rsidRPr="004B452D" w:rsidRDefault="00DF7EE8" w:rsidP="009D721C">
      <w:pPr>
        <w:ind w:firstLine="425"/>
        <w:rPr>
          <w:rFonts w:ascii="Times New Roman" w:eastAsia="Calibri" w:hAnsi="Times New Roman" w:cs="Times New Roman"/>
          <w:color w:val="0D0D0D" w:themeColor="text1" w:themeTint="F2"/>
          <w:sz w:val="28"/>
          <w:szCs w:val="28"/>
          <w:lang w:eastAsia="ru-RU"/>
        </w:rPr>
      </w:pPr>
      <w:r>
        <w:rPr>
          <w:rFonts w:ascii="Times New Roman" w:eastAsia="Calibri" w:hAnsi="Times New Roman" w:cs="Times New Roman"/>
          <w:color w:val="0D0D0D" w:themeColor="text1" w:themeTint="F2"/>
          <w:sz w:val="28"/>
          <w:szCs w:val="28"/>
          <w:lang w:eastAsia="ru-RU"/>
        </w:rPr>
        <w:t xml:space="preserve">                                                                                                                                                                                                                 </w:t>
      </w:r>
    </w:p>
    <w:p w14:paraId="10EF6E38" w14:textId="39C42AE2" w:rsidR="009D721C" w:rsidRPr="004B452D" w:rsidRDefault="009D721C" w:rsidP="009D721C">
      <w:pPr>
        <w:ind w:firstLine="425"/>
        <w:rPr>
          <w:rFonts w:ascii="Times New Roman" w:eastAsia="Calibri" w:hAnsi="Times New Roman" w:cs="Times New Roman"/>
          <w:color w:val="0D0D0D" w:themeColor="text1" w:themeTint="F2"/>
          <w:sz w:val="28"/>
          <w:szCs w:val="28"/>
          <w:lang w:eastAsia="ru-RU"/>
        </w:rPr>
      </w:pPr>
      <w:r w:rsidRPr="004B452D">
        <w:rPr>
          <w:rFonts w:ascii="Times New Roman" w:eastAsia="Calibri" w:hAnsi="Times New Roman" w:cs="Times New Roman"/>
          <w:color w:val="0D0D0D" w:themeColor="text1" w:themeTint="F2"/>
          <w:sz w:val="28"/>
          <w:szCs w:val="28"/>
          <w:lang w:eastAsia="ru-RU"/>
        </w:rPr>
        <w:t xml:space="preserve"> </w:t>
      </w:r>
    </w:p>
    <w:p w14:paraId="4C641B02" w14:textId="77777777" w:rsidR="009D721C" w:rsidRPr="004B452D" w:rsidRDefault="009D721C" w:rsidP="009D721C">
      <w:pPr>
        <w:ind w:firstLine="425"/>
        <w:rPr>
          <w:rFonts w:ascii="Times New Roman" w:eastAsia="Calibri" w:hAnsi="Times New Roman" w:cs="Times New Roman"/>
          <w:color w:val="0D0D0D" w:themeColor="text1" w:themeTint="F2"/>
          <w:sz w:val="28"/>
          <w:szCs w:val="28"/>
          <w:lang w:eastAsia="ru-RU"/>
        </w:rPr>
      </w:pPr>
    </w:p>
    <w:tbl>
      <w:tblPr>
        <w:tblW w:w="14820"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548"/>
        <w:gridCol w:w="1546"/>
        <w:gridCol w:w="1547"/>
        <w:gridCol w:w="1546"/>
        <w:gridCol w:w="1547"/>
        <w:gridCol w:w="1546"/>
        <w:gridCol w:w="1547"/>
        <w:gridCol w:w="1546"/>
      </w:tblGrid>
      <w:tr w:rsidR="001120B6" w:rsidRPr="006E269F" w14:paraId="12549F2C" w14:textId="77777777" w:rsidTr="00E0395B">
        <w:tc>
          <w:tcPr>
            <w:tcW w:w="2509" w:type="dxa"/>
            <w:shd w:val="clear" w:color="auto" w:fill="auto"/>
          </w:tcPr>
          <w:p w14:paraId="336B189D" w14:textId="77777777" w:rsidR="001120B6" w:rsidRPr="006E269F" w:rsidRDefault="001120B6" w:rsidP="00E0395B">
            <w:pPr>
              <w:jc w:val="left"/>
              <w:rPr>
                <w:rFonts w:ascii="Times New Roman" w:hAnsi="Times New Roman" w:cs="Times New Roman"/>
                <w:sz w:val="28"/>
                <w:szCs w:val="28"/>
              </w:rPr>
            </w:pPr>
          </w:p>
        </w:tc>
        <w:tc>
          <w:tcPr>
            <w:tcW w:w="1613" w:type="dxa"/>
            <w:shd w:val="clear" w:color="auto" w:fill="auto"/>
          </w:tcPr>
          <w:p w14:paraId="2E9C089E"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с 01.07.2022, руб.</w:t>
            </w:r>
          </w:p>
        </w:tc>
        <w:tc>
          <w:tcPr>
            <w:tcW w:w="1477" w:type="dxa"/>
            <w:shd w:val="clear" w:color="auto" w:fill="auto"/>
          </w:tcPr>
          <w:p w14:paraId="3303571D"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Рост к 01.</w:t>
            </w:r>
            <w:r>
              <w:rPr>
                <w:rFonts w:ascii="Times New Roman" w:hAnsi="Times New Roman" w:cs="Times New Roman"/>
                <w:sz w:val="28"/>
                <w:szCs w:val="28"/>
              </w:rPr>
              <w:t>12</w:t>
            </w:r>
            <w:r w:rsidRPr="006E269F">
              <w:rPr>
                <w:rFonts w:ascii="Times New Roman" w:hAnsi="Times New Roman" w:cs="Times New Roman"/>
                <w:sz w:val="28"/>
                <w:szCs w:val="28"/>
              </w:rPr>
              <w:t>.2021, %</w:t>
            </w:r>
          </w:p>
        </w:tc>
        <w:tc>
          <w:tcPr>
            <w:tcW w:w="1599" w:type="dxa"/>
            <w:shd w:val="clear" w:color="auto" w:fill="auto"/>
          </w:tcPr>
          <w:p w14:paraId="2231B27A"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с 01.12.2022, руб.</w:t>
            </w:r>
          </w:p>
        </w:tc>
        <w:tc>
          <w:tcPr>
            <w:tcW w:w="1471" w:type="dxa"/>
            <w:shd w:val="clear" w:color="auto" w:fill="auto"/>
          </w:tcPr>
          <w:p w14:paraId="6798BBF9"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Рост к 01.11.2022, %</w:t>
            </w:r>
          </w:p>
        </w:tc>
        <w:tc>
          <w:tcPr>
            <w:tcW w:w="1599" w:type="dxa"/>
            <w:shd w:val="clear" w:color="auto" w:fill="auto"/>
          </w:tcPr>
          <w:p w14:paraId="69702E80"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с 01.07.2024, руб.</w:t>
            </w:r>
          </w:p>
        </w:tc>
        <w:tc>
          <w:tcPr>
            <w:tcW w:w="1471" w:type="dxa"/>
            <w:shd w:val="clear" w:color="auto" w:fill="auto"/>
          </w:tcPr>
          <w:p w14:paraId="0FB4C5AF"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Рост к 01.12.2022, %</w:t>
            </w:r>
          </w:p>
        </w:tc>
        <w:tc>
          <w:tcPr>
            <w:tcW w:w="1599" w:type="dxa"/>
            <w:shd w:val="clear" w:color="auto" w:fill="auto"/>
          </w:tcPr>
          <w:p w14:paraId="2510949B"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с 01.07.2025, руб.</w:t>
            </w:r>
          </w:p>
        </w:tc>
        <w:tc>
          <w:tcPr>
            <w:tcW w:w="1482" w:type="dxa"/>
            <w:shd w:val="clear" w:color="auto" w:fill="auto"/>
          </w:tcPr>
          <w:p w14:paraId="0821C379"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Рост к 01.</w:t>
            </w:r>
            <w:r>
              <w:rPr>
                <w:rFonts w:ascii="Times New Roman" w:hAnsi="Times New Roman" w:cs="Times New Roman"/>
                <w:sz w:val="28"/>
                <w:szCs w:val="28"/>
              </w:rPr>
              <w:t>12</w:t>
            </w:r>
            <w:r w:rsidRPr="006E269F">
              <w:rPr>
                <w:rFonts w:ascii="Times New Roman" w:hAnsi="Times New Roman" w:cs="Times New Roman"/>
                <w:sz w:val="28"/>
                <w:szCs w:val="28"/>
              </w:rPr>
              <w:t>.2024, %</w:t>
            </w:r>
          </w:p>
        </w:tc>
      </w:tr>
      <w:tr w:rsidR="001120B6" w:rsidRPr="006E269F" w14:paraId="6172D75A" w14:textId="77777777" w:rsidTr="00E0395B">
        <w:tc>
          <w:tcPr>
            <w:tcW w:w="2509" w:type="dxa"/>
            <w:shd w:val="clear" w:color="auto" w:fill="auto"/>
            <w:vAlign w:val="bottom"/>
          </w:tcPr>
          <w:p w14:paraId="536B26E3" w14:textId="77777777" w:rsidR="001120B6" w:rsidRPr="006E269F" w:rsidRDefault="001120B6" w:rsidP="00E0395B">
            <w:pPr>
              <w:jc w:val="left"/>
              <w:rPr>
                <w:rFonts w:ascii="Times New Roman" w:hAnsi="Times New Roman" w:cs="Times New Roman"/>
                <w:sz w:val="28"/>
                <w:szCs w:val="28"/>
              </w:rPr>
            </w:pPr>
            <w:r w:rsidRPr="006E269F">
              <w:rPr>
                <w:rFonts w:ascii="Times New Roman" w:hAnsi="Times New Roman" w:cs="Times New Roman"/>
                <w:sz w:val="28"/>
                <w:szCs w:val="28"/>
              </w:rPr>
              <w:t>водоснабжение</w:t>
            </w:r>
          </w:p>
        </w:tc>
        <w:tc>
          <w:tcPr>
            <w:tcW w:w="1613" w:type="dxa"/>
            <w:shd w:val="clear" w:color="auto" w:fill="auto"/>
            <w:vAlign w:val="bottom"/>
          </w:tcPr>
          <w:p w14:paraId="50BFAC61" w14:textId="77777777" w:rsidR="001120B6" w:rsidRPr="006E269F" w:rsidRDefault="001120B6" w:rsidP="00E0395B">
            <w:pPr>
              <w:jc w:val="center"/>
              <w:rPr>
                <w:rFonts w:ascii="Times New Roman" w:eastAsia="Times New Roman" w:hAnsi="Times New Roman" w:cs="Times New Roman"/>
                <w:sz w:val="28"/>
                <w:szCs w:val="28"/>
              </w:rPr>
            </w:pPr>
            <w:r w:rsidRPr="006E269F">
              <w:rPr>
                <w:rFonts w:ascii="Times New Roman" w:eastAsia="Times New Roman" w:hAnsi="Times New Roman" w:cs="Times New Roman"/>
                <w:sz w:val="28"/>
                <w:szCs w:val="28"/>
              </w:rPr>
              <w:t>140,70</w:t>
            </w:r>
          </w:p>
        </w:tc>
        <w:tc>
          <w:tcPr>
            <w:tcW w:w="1477" w:type="dxa"/>
            <w:shd w:val="clear" w:color="auto" w:fill="auto"/>
            <w:vAlign w:val="bottom"/>
          </w:tcPr>
          <w:p w14:paraId="6444DDE0"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103,4</w:t>
            </w:r>
          </w:p>
        </w:tc>
        <w:tc>
          <w:tcPr>
            <w:tcW w:w="1599" w:type="dxa"/>
            <w:shd w:val="clear" w:color="auto" w:fill="auto"/>
            <w:vAlign w:val="bottom"/>
          </w:tcPr>
          <w:p w14:paraId="4100D602"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151,95</w:t>
            </w:r>
          </w:p>
        </w:tc>
        <w:tc>
          <w:tcPr>
            <w:tcW w:w="1471" w:type="dxa"/>
            <w:shd w:val="clear" w:color="auto" w:fill="auto"/>
            <w:vAlign w:val="bottom"/>
          </w:tcPr>
          <w:p w14:paraId="581ED953"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108,0</w:t>
            </w:r>
          </w:p>
        </w:tc>
        <w:tc>
          <w:tcPr>
            <w:tcW w:w="1599" w:type="dxa"/>
            <w:shd w:val="clear" w:color="auto" w:fill="auto"/>
            <w:vAlign w:val="bottom"/>
          </w:tcPr>
          <w:p w14:paraId="328433BF"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156,52</w:t>
            </w:r>
          </w:p>
        </w:tc>
        <w:tc>
          <w:tcPr>
            <w:tcW w:w="1471" w:type="dxa"/>
            <w:shd w:val="clear" w:color="auto" w:fill="auto"/>
            <w:vAlign w:val="bottom"/>
          </w:tcPr>
          <w:p w14:paraId="14C20420"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103,0</w:t>
            </w:r>
          </w:p>
        </w:tc>
        <w:tc>
          <w:tcPr>
            <w:tcW w:w="1599" w:type="dxa"/>
            <w:shd w:val="clear" w:color="auto" w:fill="auto"/>
            <w:vAlign w:val="bottom"/>
          </w:tcPr>
          <w:p w14:paraId="7224FC04"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165,46</w:t>
            </w:r>
          </w:p>
        </w:tc>
        <w:tc>
          <w:tcPr>
            <w:tcW w:w="1482" w:type="dxa"/>
            <w:shd w:val="clear" w:color="auto" w:fill="auto"/>
            <w:vAlign w:val="bottom"/>
          </w:tcPr>
          <w:p w14:paraId="0FE50EBB"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105,7</w:t>
            </w:r>
          </w:p>
        </w:tc>
      </w:tr>
      <w:tr w:rsidR="001120B6" w:rsidRPr="006E269F" w14:paraId="7EA6DF0F" w14:textId="77777777" w:rsidTr="00E0395B">
        <w:tc>
          <w:tcPr>
            <w:tcW w:w="2509" w:type="dxa"/>
            <w:shd w:val="clear" w:color="auto" w:fill="auto"/>
            <w:vAlign w:val="bottom"/>
          </w:tcPr>
          <w:p w14:paraId="0DBC731C" w14:textId="77777777" w:rsidR="001120B6" w:rsidRPr="006E269F" w:rsidRDefault="001120B6" w:rsidP="00E0395B">
            <w:pPr>
              <w:jc w:val="left"/>
              <w:rPr>
                <w:rFonts w:ascii="Times New Roman" w:hAnsi="Times New Roman" w:cs="Times New Roman"/>
                <w:sz w:val="28"/>
                <w:szCs w:val="28"/>
              </w:rPr>
            </w:pPr>
            <w:r w:rsidRPr="006E269F">
              <w:rPr>
                <w:rFonts w:ascii="Times New Roman" w:hAnsi="Times New Roman" w:cs="Times New Roman"/>
                <w:sz w:val="28"/>
                <w:szCs w:val="28"/>
              </w:rPr>
              <w:t>водоотведение</w:t>
            </w:r>
          </w:p>
        </w:tc>
        <w:tc>
          <w:tcPr>
            <w:tcW w:w="1613" w:type="dxa"/>
            <w:shd w:val="clear" w:color="auto" w:fill="auto"/>
            <w:vAlign w:val="bottom"/>
          </w:tcPr>
          <w:p w14:paraId="1198C3BB" w14:textId="77777777" w:rsidR="001120B6" w:rsidRPr="006E269F" w:rsidRDefault="001120B6" w:rsidP="00E0395B">
            <w:pPr>
              <w:jc w:val="center"/>
              <w:rPr>
                <w:rFonts w:ascii="Times New Roman" w:eastAsia="Times New Roman" w:hAnsi="Times New Roman" w:cs="Times New Roman"/>
                <w:sz w:val="28"/>
                <w:szCs w:val="28"/>
              </w:rPr>
            </w:pPr>
            <w:r w:rsidRPr="006E269F">
              <w:rPr>
                <w:rFonts w:ascii="Times New Roman" w:eastAsia="Times New Roman" w:hAnsi="Times New Roman" w:cs="Times New Roman"/>
                <w:sz w:val="28"/>
                <w:szCs w:val="28"/>
              </w:rPr>
              <w:t>221,51</w:t>
            </w:r>
          </w:p>
        </w:tc>
        <w:tc>
          <w:tcPr>
            <w:tcW w:w="1477" w:type="dxa"/>
            <w:shd w:val="clear" w:color="auto" w:fill="auto"/>
            <w:vAlign w:val="bottom"/>
          </w:tcPr>
          <w:p w14:paraId="2C998625"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103,4</w:t>
            </w:r>
          </w:p>
        </w:tc>
        <w:tc>
          <w:tcPr>
            <w:tcW w:w="1599" w:type="dxa"/>
            <w:shd w:val="clear" w:color="auto" w:fill="auto"/>
            <w:vAlign w:val="bottom"/>
          </w:tcPr>
          <w:p w14:paraId="18BC0F89"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265,81</w:t>
            </w:r>
          </w:p>
        </w:tc>
        <w:tc>
          <w:tcPr>
            <w:tcW w:w="1471" w:type="dxa"/>
            <w:shd w:val="clear" w:color="auto" w:fill="auto"/>
            <w:vAlign w:val="bottom"/>
          </w:tcPr>
          <w:p w14:paraId="01ACC94C"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120,0</w:t>
            </w:r>
          </w:p>
        </w:tc>
        <w:tc>
          <w:tcPr>
            <w:tcW w:w="1599" w:type="dxa"/>
            <w:shd w:val="clear" w:color="auto" w:fill="auto"/>
            <w:vAlign w:val="bottom"/>
          </w:tcPr>
          <w:p w14:paraId="5CB329DF"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273,75</w:t>
            </w:r>
          </w:p>
        </w:tc>
        <w:tc>
          <w:tcPr>
            <w:tcW w:w="1471" w:type="dxa"/>
            <w:shd w:val="clear" w:color="auto" w:fill="auto"/>
            <w:vAlign w:val="bottom"/>
          </w:tcPr>
          <w:p w14:paraId="605A31DE"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103,0</w:t>
            </w:r>
          </w:p>
        </w:tc>
        <w:tc>
          <w:tcPr>
            <w:tcW w:w="1599" w:type="dxa"/>
            <w:shd w:val="clear" w:color="auto" w:fill="auto"/>
            <w:vAlign w:val="bottom"/>
          </w:tcPr>
          <w:p w14:paraId="7F380B07"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289,32</w:t>
            </w:r>
          </w:p>
        </w:tc>
        <w:tc>
          <w:tcPr>
            <w:tcW w:w="1482" w:type="dxa"/>
            <w:shd w:val="clear" w:color="auto" w:fill="auto"/>
            <w:vAlign w:val="bottom"/>
          </w:tcPr>
          <w:p w14:paraId="240C15A3"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105,7</w:t>
            </w:r>
          </w:p>
        </w:tc>
      </w:tr>
      <w:tr w:rsidR="001120B6" w:rsidRPr="006E269F" w14:paraId="5855D570" w14:textId="77777777" w:rsidTr="00E0395B">
        <w:tc>
          <w:tcPr>
            <w:tcW w:w="2509" w:type="dxa"/>
            <w:shd w:val="clear" w:color="auto" w:fill="auto"/>
            <w:vAlign w:val="bottom"/>
          </w:tcPr>
          <w:p w14:paraId="62C84246" w14:textId="77777777" w:rsidR="001120B6" w:rsidRPr="006E269F" w:rsidRDefault="001120B6" w:rsidP="00E0395B">
            <w:pPr>
              <w:jc w:val="left"/>
              <w:rPr>
                <w:rFonts w:ascii="Times New Roman" w:hAnsi="Times New Roman" w:cs="Times New Roman"/>
                <w:sz w:val="28"/>
                <w:szCs w:val="28"/>
              </w:rPr>
            </w:pPr>
            <w:r w:rsidRPr="006E269F">
              <w:rPr>
                <w:rFonts w:ascii="Times New Roman" w:hAnsi="Times New Roman" w:cs="Times New Roman"/>
                <w:sz w:val="28"/>
                <w:szCs w:val="28"/>
              </w:rPr>
              <w:t>теплоснабжение</w:t>
            </w:r>
          </w:p>
        </w:tc>
        <w:tc>
          <w:tcPr>
            <w:tcW w:w="1613" w:type="dxa"/>
            <w:shd w:val="clear" w:color="auto" w:fill="auto"/>
            <w:vAlign w:val="bottom"/>
          </w:tcPr>
          <w:p w14:paraId="37A37323" w14:textId="77777777" w:rsidR="001120B6" w:rsidRPr="006E269F" w:rsidRDefault="001120B6" w:rsidP="00E0395B">
            <w:pPr>
              <w:jc w:val="center"/>
              <w:rPr>
                <w:rFonts w:ascii="Times New Roman" w:eastAsia="Times New Roman" w:hAnsi="Times New Roman" w:cs="Times New Roman"/>
                <w:sz w:val="28"/>
                <w:szCs w:val="28"/>
              </w:rPr>
            </w:pPr>
            <w:r w:rsidRPr="006E269F">
              <w:rPr>
                <w:rFonts w:ascii="Times New Roman" w:eastAsia="Times New Roman" w:hAnsi="Times New Roman" w:cs="Times New Roman"/>
                <w:sz w:val="28"/>
                <w:szCs w:val="28"/>
              </w:rPr>
              <w:t>2 524,23</w:t>
            </w:r>
          </w:p>
        </w:tc>
        <w:tc>
          <w:tcPr>
            <w:tcW w:w="1477" w:type="dxa"/>
            <w:shd w:val="clear" w:color="auto" w:fill="auto"/>
            <w:vAlign w:val="bottom"/>
          </w:tcPr>
          <w:p w14:paraId="1484DB49"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103,4</w:t>
            </w:r>
          </w:p>
        </w:tc>
        <w:tc>
          <w:tcPr>
            <w:tcW w:w="1599" w:type="dxa"/>
            <w:shd w:val="clear" w:color="auto" w:fill="auto"/>
            <w:vAlign w:val="bottom"/>
          </w:tcPr>
          <w:p w14:paraId="47DD43A1"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3 029,01</w:t>
            </w:r>
          </w:p>
        </w:tc>
        <w:tc>
          <w:tcPr>
            <w:tcW w:w="1471" w:type="dxa"/>
            <w:shd w:val="clear" w:color="auto" w:fill="auto"/>
            <w:vAlign w:val="bottom"/>
          </w:tcPr>
          <w:p w14:paraId="0E78559A"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120,0</w:t>
            </w:r>
          </w:p>
        </w:tc>
        <w:tc>
          <w:tcPr>
            <w:tcW w:w="1599" w:type="dxa"/>
            <w:shd w:val="clear" w:color="auto" w:fill="auto"/>
            <w:vAlign w:val="bottom"/>
          </w:tcPr>
          <w:p w14:paraId="3978ADD1"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3 119,88</w:t>
            </w:r>
          </w:p>
        </w:tc>
        <w:tc>
          <w:tcPr>
            <w:tcW w:w="1471" w:type="dxa"/>
            <w:shd w:val="clear" w:color="auto" w:fill="auto"/>
            <w:vAlign w:val="bottom"/>
          </w:tcPr>
          <w:p w14:paraId="65B0FF98"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103,0</w:t>
            </w:r>
          </w:p>
        </w:tc>
        <w:tc>
          <w:tcPr>
            <w:tcW w:w="1599" w:type="dxa"/>
            <w:shd w:val="clear" w:color="auto" w:fill="auto"/>
            <w:vAlign w:val="bottom"/>
          </w:tcPr>
          <w:p w14:paraId="524A4DCC"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3 297,71</w:t>
            </w:r>
          </w:p>
        </w:tc>
        <w:tc>
          <w:tcPr>
            <w:tcW w:w="1482" w:type="dxa"/>
            <w:shd w:val="clear" w:color="auto" w:fill="auto"/>
            <w:vAlign w:val="bottom"/>
          </w:tcPr>
          <w:p w14:paraId="07977450"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105,7</w:t>
            </w:r>
          </w:p>
        </w:tc>
      </w:tr>
      <w:tr w:rsidR="001120B6" w:rsidRPr="006E269F" w14:paraId="4D7F1150" w14:textId="77777777" w:rsidTr="00E0395B">
        <w:tc>
          <w:tcPr>
            <w:tcW w:w="2509" w:type="dxa"/>
            <w:shd w:val="clear" w:color="auto" w:fill="auto"/>
            <w:vAlign w:val="bottom"/>
          </w:tcPr>
          <w:p w14:paraId="6FEA0240" w14:textId="77777777" w:rsidR="001120B6" w:rsidRPr="006E269F" w:rsidRDefault="001120B6" w:rsidP="00E0395B">
            <w:pPr>
              <w:jc w:val="left"/>
              <w:rPr>
                <w:rFonts w:ascii="Times New Roman" w:hAnsi="Times New Roman" w:cs="Times New Roman"/>
                <w:sz w:val="28"/>
                <w:szCs w:val="28"/>
              </w:rPr>
            </w:pPr>
            <w:proofErr w:type="spellStart"/>
            <w:r w:rsidRPr="006E269F">
              <w:rPr>
                <w:rFonts w:ascii="Times New Roman" w:hAnsi="Times New Roman" w:cs="Times New Roman"/>
                <w:sz w:val="28"/>
                <w:szCs w:val="28"/>
              </w:rPr>
              <w:t>горяч</w:t>
            </w:r>
            <w:proofErr w:type="gramStart"/>
            <w:r w:rsidRPr="006E269F">
              <w:rPr>
                <w:rFonts w:ascii="Times New Roman" w:hAnsi="Times New Roman" w:cs="Times New Roman"/>
                <w:sz w:val="28"/>
                <w:szCs w:val="28"/>
              </w:rPr>
              <w:t>.в</w:t>
            </w:r>
            <w:proofErr w:type="spellEnd"/>
            <w:proofErr w:type="gramEnd"/>
            <w:r w:rsidRPr="006E269F">
              <w:rPr>
                <w:rFonts w:ascii="Times New Roman" w:hAnsi="Times New Roman" w:cs="Times New Roman"/>
                <w:sz w:val="28"/>
                <w:szCs w:val="28"/>
              </w:rPr>
              <w:t>/снабжение</w:t>
            </w:r>
          </w:p>
        </w:tc>
        <w:tc>
          <w:tcPr>
            <w:tcW w:w="1613" w:type="dxa"/>
            <w:shd w:val="clear" w:color="auto" w:fill="auto"/>
            <w:vAlign w:val="bottom"/>
          </w:tcPr>
          <w:p w14:paraId="7F6545E9" w14:textId="77777777" w:rsidR="001120B6" w:rsidRPr="006E269F" w:rsidRDefault="001120B6" w:rsidP="00E0395B">
            <w:pPr>
              <w:jc w:val="center"/>
              <w:rPr>
                <w:rFonts w:ascii="Times New Roman" w:eastAsia="Times New Roman" w:hAnsi="Times New Roman" w:cs="Times New Roman"/>
                <w:sz w:val="28"/>
                <w:szCs w:val="28"/>
              </w:rPr>
            </w:pPr>
            <w:r w:rsidRPr="006E269F">
              <w:rPr>
                <w:rFonts w:ascii="Times New Roman" w:eastAsia="Times New Roman" w:hAnsi="Times New Roman" w:cs="Times New Roman"/>
                <w:sz w:val="28"/>
                <w:szCs w:val="28"/>
              </w:rPr>
              <w:t>353,02</w:t>
            </w:r>
          </w:p>
        </w:tc>
        <w:tc>
          <w:tcPr>
            <w:tcW w:w="1477" w:type="dxa"/>
            <w:shd w:val="clear" w:color="auto" w:fill="auto"/>
            <w:vAlign w:val="bottom"/>
          </w:tcPr>
          <w:p w14:paraId="6B37F4CD"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103,4</w:t>
            </w:r>
          </w:p>
        </w:tc>
        <w:tc>
          <w:tcPr>
            <w:tcW w:w="1599" w:type="dxa"/>
            <w:shd w:val="clear" w:color="auto" w:fill="auto"/>
            <w:vAlign w:val="bottom"/>
          </w:tcPr>
          <w:p w14:paraId="5CB751BC"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411,23</w:t>
            </w:r>
          </w:p>
        </w:tc>
        <w:tc>
          <w:tcPr>
            <w:tcW w:w="1471" w:type="dxa"/>
            <w:shd w:val="clear" w:color="auto" w:fill="auto"/>
            <w:vAlign w:val="bottom"/>
          </w:tcPr>
          <w:p w14:paraId="7FC77D79"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116,5</w:t>
            </w:r>
          </w:p>
        </w:tc>
        <w:tc>
          <w:tcPr>
            <w:tcW w:w="1599" w:type="dxa"/>
            <w:shd w:val="clear" w:color="auto" w:fill="auto"/>
            <w:vAlign w:val="bottom"/>
          </w:tcPr>
          <w:p w14:paraId="2325858B"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423,58</w:t>
            </w:r>
          </w:p>
        </w:tc>
        <w:tc>
          <w:tcPr>
            <w:tcW w:w="1471" w:type="dxa"/>
            <w:shd w:val="clear" w:color="auto" w:fill="auto"/>
            <w:vAlign w:val="bottom"/>
          </w:tcPr>
          <w:p w14:paraId="7180DF43"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103,0</w:t>
            </w:r>
          </w:p>
        </w:tc>
        <w:tc>
          <w:tcPr>
            <w:tcW w:w="1599" w:type="dxa"/>
            <w:shd w:val="clear" w:color="auto" w:fill="auto"/>
            <w:vAlign w:val="bottom"/>
          </w:tcPr>
          <w:p w14:paraId="78020F43"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447,74</w:t>
            </w:r>
          </w:p>
        </w:tc>
        <w:tc>
          <w:tcPr>
            <w:tcW w:w="1482" w:type="dxa"/>
            <w:shd w:val="clear" w:color="auto" w:fill="auto"/>
            <w:vAlign w:val="bottom"/>
          </w:tcPr>
          <w:p w14:paraId="02107C59"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105,7</w:t>
            </w:r>
          </w:p>
        </w:tc>
      </w:tr>
      <w:tr w:rsidR="001120B6" w:rsidRPr="006E269F" w14:paraId="35D2319C" w14:textId="77777777" w:rsidTr="00E0395B">
        <w:tc>
          <w:tcPr>
            <w:tcW w:w="2509" w:type="dxa"/>
            <w:shd w:val="clear" w:color="auto" w:fill="auto"/>
            <w:vAlign w:val="bottom"/>
          </w:tcPr>
          <w:p w14:paraId="1EC7FFA3" w14:textId="77777777" w:rsidR="001120B6" w:rsidRPr="006E269F" w:rsidRDefault="001120B6" w:rsidP="00E0395B">
            <w:pPr>
              <w:jc w:val="left"/>
              <w:rPr>
                <w:rFonts w:ascii="Times New Roman" w:hAnsi="Times New Roman" w:cs="Times New Roman"/>
                <w:sz w:val="28"/>
                <w:szCs w:val="28"/>
              </w:rPr>
            </w:pPr>
            <w:r w:rsidRPr="006E269F">
              <w:rPr>
                <w:rFonts w:ascii="Times New Roman" w:hAnsi="Times New Roman" w:cs="Times New Roman"/>
                <w:sz w:val="28"/>
                <w:szCs w:val="28"/>
              </w:rPr>
              <w:t>электроснабжение</w:t>
            </w:r>
          </w:p>
        </w:tc>
        <w:tc>
          <w:tcPr>
            <w:tcW w:w="1613" w:type="dxa"/>
            <w:shd w:val="clear" w:color="auto" w:fill="auto"/>
            <w:vAlign w:val="bottom"/>
          </w:tcPr>
          <w:p w14:paraId="79A6C4F6" w14:textId="77777777" w:rsidR="001120B6" w:rsidRPr="006E269F" w:rsidRDefault="001120B6" w:rsidP="00E0395B">
            <w:pPr>
              <w:jc w:val="center"/>
              <w:rPr>
                <w:rFonts w:ascii="Times New Roman" w:eastAsia="Times New Roman" w:hAnsi="Times New Roman" w:cs="Times New Roman"/>
                <w:sz w:val="28"/>
                <w:szCs w:val="28"/>
              </w:rPr>
            </w:pPr>
            <w:r w:rsidRPr="006E269F">
              <w:rPr>
                <w:rFonts w:ascii="Times New Roman" w:eastAsia="Times New Roman" w:hAnsi="Times New Roman" w:cs="Times New Roman"/>
                <w:sz w:val="28"/>
                <w:szCs w:val="28"/>
              </w:rPr>
              <w:t>328,70</w:t>
            </w:r>
          </w:p>
        </w:tc>
        <w:tc>
          <w:tcPr>
            <w:tcW w:w="1477" w:type="dxa"/>
            <w:shd w:val="clear" w:color="auto" w:fill="auto"/>
            <w:vAlign w:val="bottom"/>
          </w:tcPr>
          <w:p w14:paraId="0DDF0CC7"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104,8</w:t>
            </w:r>
          </w:p>
        </w:tc>
        <w:tc>
          <w:tcPr>
            <w:tcW w:w="1599" w:type="dxa"/>
            <w:shd w:val="clear" w:color="auto" w:fill="auto"/>
            <w:vAlign w:val="bottom"/>
          </w:tcPr>
          <w:p w14:paraId="40F9E810"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358,15</w:t>
            </w:r>
          </w:p>
        </w:tc>
        <w:tc>
          <w:tcPr>
            <w:tcW w:w="1471" w:type="dxa"/>
            <w:shd w:val="clear" w:color="auto" w:fill="auto"/>
            <w:vAlign w:val="bottom"/>
          </w:tcPr>
          <w:p w14:paraId="4E488960"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109,0</w:t>
            </w:r>
          </w:p>
        </w:tc>
        <w:tc>
          <w:tcPr>
            <w:tcW w:w="1599" w:type="dxa"/>
            <w:shd w:val="clear" w:color="auto" w:fill="auto"/>
            <w:vAlign w:val="bottom"/>
          </w:tcPr>
          <w:p w14:paraId="4FCB005D"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388,55</w:t>
            </w:r>
          </w:p>
        </w:tc>
        <w:tc>
          <w:tcPr>
            <w:tcW w:w="1471" w:type="dxa"/>
            <w:shd w:val="clear" w:color="auto" w:fill="auto"/>
            <w:vAlign w:val="bottom"/>
          </w:tcPr>
          <w:p w14:paraId="39D9DD7B"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108,5</w:t>
            </w:r>
          </w:p>
        </w:tc>
        <w:tc>
          <w:tcPr>
            <w:tcW w:w="1599" w:type="dxa"/>
            <w:shd w:val="clear" w:color="auto" w:fill="auto"/>
            <w:vAlign w:val="bottom"/>
          </w:tcPr>
          <w:p w14:paraId="76128E86"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411,35</w:t>
            </w:r>
          </w:p>
        </w:tc>
        <w:tc>
          <w:tcPr>
            <w:tcW w:w="1482" w:type="dxa"/>
            <w:shd w:val="clear" w:color="auto" w:fill="auto"/>
            <w:vAlign w:val="bottom"/>
          </w:tcPr>
          <w:p w14:paraId="40F29886"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105,9</w:t>
            </w:r>
          </w:p>
        </w:tc>
      </w:tr>
      <w:tr w:rsidR="001120B6" w:rsidRPr="006E269F" w14:paraId="5513F112" w14:textId="77777777" w:rsidTr="00E0395B">
        <w:tc>
          <w:tcPr>
            <w:tcW w:w="2509" w:type="dxa"/>
            <w:shd w:val="clear" w:color="auto" w:fill="auto"/>
            <w:vAlign w:val="bottom"/>
          </w:tcPr>
          <w:p w14:paraId="5BC5FAD9" w14:textId="77777777" w:rsidR="001120B6" w:rsidRPr="006E269F" w:rsidRDefault="001120B6" w:rsidP="00E0395B">
            <w:pPr>
              <w:jc w:val="left"/>
              <w:rPr>
                <w:rFonts w:ascii="Times New Roman" w:hAnsi="Times New Roman" w:cs="Times New Roman"/>
                <w:sz w:val="28"/>
                <w:szCs w:val="28"/>
              </w:rPr>
            </w:pPr>
            <w:r w:rsidRPr="006E269F">
              <w:rPr>
                <w:rFonts w:ascii="Times New Roman" w:hAnsi="Times New Roman" w:cs="Times New Roman"/>
                <w:sz w:val="28"/>
                <w:szCs w:val="28"/>
              </w:rPr>
              <w:t>газоснабжение (плита)</w:t>
            </w:r>
          </w:p>
        </w:tc>
        <w:tc>
          <w:tcPr>
            <w:tcW w:w="1613" w:type="dxa"/>
            <w:shd w:val="clear" w:color="auto" w:fill="auto"/>
            <w:vAlign w:val="bottom"/>
          </w:tcPr>
          <w:p w14:paraId="5535341E" w14:textId="77777777" w:rsidR="001120B6" w:rsidRPr="006E269F" w:rsidRDefault="001120B6" w:rsidP="00E0395B">
            <w:pPr>
              <w:jc w:val="center"/>
              <w:rPr>
                <w:rFonts w:ascii="Times New Roman" w:eastAsia="Times New Roman" w:hAnsi="Times New Roman" w:cs="Times New Roman"/>
                <w:sz w:val="28"/>
                <w:szCs w:val="28"/>
              </w:rPr>
            </w:pPr>
            <w:r w:rsidRPr="006E269F">
              <w:rPr>
                <w:rFonts w:ascii="Times New Roman" w:eastAsia="Times New Roman" w:hAnsi="Times New Roman" w:cs="Times New Roman"/>
                <w:sz w:val="28"/>
                <w:szCs w:val="28"/>
              </w:rPr>
              <w:t>70,66</w:t>
            </w:r>
          </w:p>
        </w:tc>
        <w:tc>
          <w:tcPr>
            <w:tcW w:w="1477" w:type="dxa"/>
            <w:shd w:val="clear" w:color="auto" w:fill="auto"/>
            <w:vAlign w:val="bottom"/>
          </w:tcPr>
          <w:p w14:paraId="751D4234"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103,3</w:t>
            </w:r>
          </w:p>
        </w:tc>
        <w:tc>
          <w:tcPr>
            <w:tcW w:w="1599" w:type="dxa"/>
            <w:shd w:val="clear" w:color="auto" w:fill="auto"/>
            <w:vAlign w:val="bottom"/>
          </w:tcPr>
          <w:p w14:paraId="7E81C6E3"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70,77</w:t>
            </w:r>
          </w:p>
        </w:tc>
        <w:tc>
          <w:tcPr>
            <w:tcW w:w="1471" w:type="dxa"/>
            <w:shd w:val="clear" w:color="auto" w:fill="auto"/>
            <w:vAlign w:val="bottom"/>
          </w:tcPr>
          <w:p w14:paraId="53B7F85C"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100,2</w:t>
            </w:r>
          </w:p>
        </w:tc>
        <w:tc>
          <w:tcPr>
            <w:tcW w:w="1599" w:type="dxa"/>
            <w:shd w:val="clear" w:color="auto" w:fill="auto"/>
            <w:vAlign w:val="bottom"/>
          </w:tcPr>
          <w:p w14:paraId="53BFD20A"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78,67</w:t>
            </w:r>
          </w:p>
        </w:tc>
        <w:tc>
          <w:tcPr>
            <w:tcW w:w="1471" w:type="dxa"/>
            <w:shd w:val="clear" w:color="auto" w:fill="auto"/>
            <w:vAlign w:val="bottom"/>
          </w:tcPr>
          <w:p w14:paraId="00E9A3B3"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111,2</w:t>
            </w:r>
          </w:p>
        </w:tc>
        <w:tc>
          <w:tcPr>
            <w:tcW w:w="1599" w:type="dxa"/>
            <w:shd w:val="clear" w:color="auto" w:fill="auto"/>
            <w:vAlign w:val="bottom"/>
          </w:tcPr>
          <w:p w14:paraId="1E39CA3E"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85,12</w:t>
            </w:r>
          </w:p>
        </w:tc>
        <w:tc>
          <w:tcPr>
            <w:tcW w:w="1482" w:type="dxa"/>
            <w:shd w:val="clear" w:color="auto" w:fill="auto"/>
            <w:vAlign w:val="bottom"/>
          </w:tcPr>
          <w:p w14:paraId="2A10798D"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108,2</w:t>
            </w:r>
          </w:p>
        </w:tc>
      </w:tr>
      <w:tr w:rsidR="001120B6" w:rsidRPr="006E269F" w14:paraId="435609EE" w14:textId="77777777" w:rsidTr="00E0395B">
        <w:tc>
          <w:tcPr>
            <w:tcW w:w="2509" w:type="dxa"/>
            <w:shd w:val="clear" w:color="auto" w:fill="auto"/>
            <w:vAlign w:val="bottom"/>
          </w:tcPr>
          <w:p w14:paraId="791435BC" w14:textId="77777777" w:rsidR="001120B6" w:rsidRPr="006E269F" w:rsidRDefault="001120B6" w:rsidP="00E0395B">
            <w:pPr>
              <w:jc w:val="left"/>
              <w:rPr>
                <w:rFonts w:ascii="Times New Roman" w:hAnsi="Times New Roman" w:cs="Times New Roman"/>
                <w:sz w:val="28"/>
                <w:szCs w:val="28"/>
              </w:rPr>
            </w:pPr>
            <w:r w:rsidRPr="006E269F">
              <w:rPr>
                <w:rFonts w:ascii="Times New Roman" w:hAnsi="Times New Roman" w:cs="Times New Roman"/>
                <w:sz w:val="28"/>
                <w:szCs w:val="28"/>
              </w:rPr>
              <w:t xml:space="preserve">ТКО </w:t>
            </w:r>
          </w:p>
        </w:tc>
        <w:tc>
          <w:tcPr>
            <w:tcW w:w="1613" w:type="dxa"/>
            <w:shd w:val="clear" w:color="auto" w:fill="auto"/>
            <w:vAlign w:val="bottom"/>
          </w:tcPr>
          <w:p w14:paraId="175E6EED" w14:textId="77777777" w:rsidR="001120B6" w:rsidRPr="006E269F" w:rsidRDefault="001120B6" w:rsidP="00E0395B">
            <w:pPr>
              <w:jc w:val="center"/>
              <w:rPr>
                <w:rFonts w:ascii="Times New Roman" w:eastAsia="Times New Roman" w:hAnsi="Times New Roman" w:cs="Times New Roman"/>
                <w:sz w:val="28"/>
                <w:szCs w:val="28"/>
              </w:rPr>
            </w:pPr>
            <w:r w:rsidRPr="006E269F">
              <w:rPr>
                <w:rFonts w:ascii="Times New Roman" w:eastAsia="Times New Roman" w:hAnsi="Times New Roman" w:cs="Times New Roman"/>
                <w:sz w:val="28"/>
                <w:szCs w:val="28"/>
              </w:rPr>
              <w:t>82,67</w:t>
            </w:r>
          </w:p>
        </w:tc>
        <w:tc>
          <w:tcPr>
            <w:tcW w:w="1477" w:type="dxa"/>
            <w:shd w:val="clear" w:color="auto" w:fill="auto"/>
            <w:vAlign w:val="bottom"/>
          </w:tcPr>
          <w:p w14:paraId="1CD236DE"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102,0</w:t>
            </w:r>
          </w:p>
        </w:tc>
        <w:tc>
          <w:tcPr>
            <w:tcW w:w="1599" w:type="dxa"/>
            <w:shd w:val="clear" w:color="auto" w:fill="auto"/>
            <w:vAlign w:val="bottom"/>
          </w:tcPr>
          <w:p w14:paraId="478FA20A"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88,65</w:t>
            </w:r>
          </w:p>
        </w:tc>
        <w:tc>
          <w:tcPr>
            <w:tcW w:w="1471" w:type="dxa"/>
            <w:shd w:val="clear" w:color="auto" w:fill="auto"/>
            <w:vAlign w:val="bottom"/>
          </w:tcPr>
          <w:p w14:paraId="6C4826BB"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107,2</w:t>
            </w:r>
          </w:p>
        </w:tc>
        <w:tc>
          <w:tcPr>
            <w:tcW w:w="1599" w:type="dxa"/>
            <w:shd w:val="clear" w:color="auto" w:fill="auto"/>
            <w:vAlign w:val="bottom"/>
          </w:tcPr>
          <w:p w14:paraId="2702D09E"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91,31</w:t>
            </w:r>
          </w:p>
        </w:tc>
        <w:tc>
          <w:tcPr>
            <w:tcW w:w="1471" w:type="dxa"/>
            <w:shd w:val="clear" w:color="auto" w:fill="auto"/>
            <w:vAlign w:val="bottom"/>
          </w:tcPr>
          <w:p w14:paraId="3209FA77"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103,0</w:t>
            </w:r>
          </w:p>
        </w:tc>
        <w:tc>
          <w:tcPr>
            <w:tcW w:w="1599" w:type="dxa"/>
            <w:shd w:val="clear" w:color="auto" w:fill="auto"/>
            <w:vAlign w:val="bottom"/>
          </w:tcPr>
          <w:p w14:paraId="43DA827E"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95,14</w:t>
            </w:r>
          </w:p>
        </w:tc>
        <w:tc>
          <w:tcPr>
            <w:tcW w:w="1482" w:type="dxa"/>
            <w:shd w:val="clear" w:color="auto" w:fill="auto"/>
            <w:vAlign w:val="bottom"/>
          </w:tcPr>
          <w:p w14:paraId="30CCFEC1"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104,2</w:t>
            </w:r>
          </w:p>
        </w:tc>
      </w:tr>
      <w:tr w:rsidR="001120B6" w:rsidRPr="006E269F" w14:paraId="0ABC6AC1" w14:textId="77777777" w:rsidTr="00E0395B">
        <w:tc>
          <w:tcPr>
            <w:tcW w:w="2509" w:type="dxa"/>
            <w:shd w:val="clear" w:color="auto" w:fill="auto"/>
            <w:vAlign w:val="bottom"/>
          </w:tcPr>
          <w:p w14:paraId="56C7C4CE" w14:textId="77777777" w:rsidR="001120B6" w:rsidRPr="006E269F" w:rsidRDefault="001120B6" w:rsidP="00E0395B">
            <w:pPr>
              <w:jc w:val="left"/>
              <w:rPr>
                <w:rFonts w:ascii="Times New Roman" w:hAnsi="Times New Roman" w:cs="Times New Roman"/>
                <w:b/>
                <w:bCs/>
                <w:sz w:val="28"/>
                <w:szCs w:val="28"/>
              </w:rPr>
            </w:pPr>
            <w:r w:rsidRPr="006E269F">
              <w:rPr>
                <w:rFonts w:ascii="Times New Roman" w:hAnsi="Times New Roman" w:cs="Times New Roman"/>
                <w:b/>
                <w:bCs/>
                <w:sz w:val="28"/>
                <w:szCs w:val="28"/>
              </w:rPr>
              <w:t>ИТОГО</w:t>
            </w:r>
          </w:p>
        </w:tc>
        <w:tc>
          <w:tcPr>
            <w:tcW w:w="1613" w:type="dxa"/>
            <w:shd w:val="clear" w:color="auto" w:fill="auto"/>
            <w:vAlign w:val="bottom"/>
          </w:tcPr>
          <w:p w14:paraId="48D5E867" w14:textId="77777777" w:rsidR="001120B6" w:rsidRPr="006E269F" w:rsidRDefault="001120B6" w:rsidP="00E0395B">
            <w:pPr>
              <w:jc w:val="center"/>
              <w:rPr>
                <w:rFonts w:ascii="Times New Roman" w:eastAsia="Times New Roman" w:hAnsi="Times New Roman" w:cs="Times New Roman"/>
                <w:sz w:val="28"/>
                <w:szCs w:val="28"/>
              </w:rPr>
            </w:pPr>
            <w:r w:rsidRPr="006E269F">
              <w:rPr>
                <w:rFonts w:ascii="Times New Roman" w:eastAsia="Times New Roman" w:hAnsi="Times New Roman" w:cs="Times New Roman"/>
                <w:sz w:val="28"/>
                <w:szCs w:val="28"/>
              </w:rPr>
              <w:t>3 721,49</w:t>
            </w:r>
          </w:p>
        </w:tc>
        <w:tc>
          <w:tcPr>
            <w:tcW w:w="1477" w:type="dxa"/>
            <w:shd w:val="clear" w:color="auto" w:fill="auto"/>
            <w:vAlign w:val="bottom"/>
          </w:tcPr>
          <w:p w14:paraId="5141A1E4"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103,5</w:t>
            </w:r>
          </w:p>
        </w:tc>
        <w:tc>
          <w:tcPr>
            <w:tcW w:w="1599" w:type="dxa"/>
            <w:shd w:val="clear" w:color="auto" w:fill="auto"/>
            <w:vAlign w:val="bottom"/>
          </w:tcPr>
          <w:p w14:paraId="5DEC85F0"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4 375,57</w:t>
            </w:r>
          </w:p>
        </w:tc>
        <w:tc>
          <w:tcPr>
            <w:tcW w:w="1471" w:type="dxa"/>
            <w:shd w:val="clear" w:color="auto" w:fill="auto"/>
            <w:vAlign w:val="bottom"/>
          </w:tcPr>
          <w:p w14:paraId="55DB276C"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117,6</w:t>
            </w:r>
          </w:p>
        </w:tc>
        <w:tc>
          <w:tcPr>
            <w:tcW w:w="1599" w:type="dxa"/>
            <w:shd w:val="clear" w:color="auto" w:fill="auto"/>
            <w:vAlign w:val="bottom"/>
          </w:tcPr>
          <w:p w14:paraId="53842EE7"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4 532,26</w:t>
            </w:r>
          </w:p>
        </w:tc>
        <w:tc>
          <w:tcPr>
            <w:tcW w:w="1471" w:type="dxa"/>
            <w:shd w:val="clear" w:color="auto" w:fill="auto"/>
            <w:vAlign w:val="bottom"/>
          </w:tcPr>
          <w:p w14:paraId="11083780"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103,6</w:t>
            </w:r>
          </w:p>
        </w:tc>
        <w:tc>
          <w:tcPr>
            <w:tcW w:w="1599" w:type="dxa"/>
            <w:shd w:val="clear" w:color="auto" w:fill="auto"/>
            <w:vAlign w:val="bottom"/>
          </w:tcPr>
          <w:p w14:paraId="0345EC57"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4 791,84</w:t>
            </w:r>
          </w:p>
        </w:tc>
        <w:tc>
          <w:tcPr>
            <w:tcW w:w="1482" w:type="dxa"/>
            <w:shd w:val="clear" w:color="auto" w:fill="auto"/>
            <w:vAlign w:val="bottom"/>
          </w:tcPr>
          <w:p w14:paraId="2C8879FB" w14:textId="77777777" w:rsidR="001120B6" w:rsidRPr="006E269F" w:rsidRDefault="001120B6" w:rsidP="00E0395B">
            <w:pPr>
              <w:jc w:val="center"/>
              <w:rPr>
                <w:rFonts w:ascii="Times New Roman" w:hAnsi="Times New Roman" w:cs="Times New Roman"/>
                <w:sz w:val="28"/>
                <w:szCs w:val="28"/>
              </w:rPr>
            </w:pPr>
            <w:r w:rsidRPr="006E269F">
              <w:rPr>
                <w:rFonts w:ascii="Times New Roman" w:hAnsi="Times New Roman" w:cs="Times New Roman"/>
                <w:sz w:val="28"/>
                <w:szCs w:val="28"/>
              </w:rPr>
              <w:t>105,7</w:t>
            </w:r>
          </w:p>
        </w:tc>
      </w:tr>
    </w:tbl>
    <w:p w14:paraId="376CEC33" w14:textId="65823A95" w:rsidR="009D721C" w:rsidRPr="004B452D" w:rsidRDefault="001120B6" w:rsidP="009D721C">
      <w:pPr>
        <w:ind w:firstLine="425"/>
        <w:rPr>
          <w:rFonts w:ascii="Times New Roman" w:eastAsia="Calibri" w:hAnsi="Times New Roman" w:cs="Times New Roman"/>
          <w:color w:val="0D0D0D" w:themeColor="text1" w:themeTint="F2"/>
          <w:sz w:val="28"/>
          <w:szCs w:val="28"/>
          <w:lang w:eastAsia="ru-RU"/>
        </w:rPr>
      </w:pPr>
      <w:r>
        <w:rPr>
          <w:rFonts w:ascii="Times New Roman" w:eastAsia="Calibri" w:hAnsi="Times New Roman" w:cs="Times New Roman"/>
          <w:color w:val="0D0D0D" w:themeColor="text1" w:themeTint="F2"/>
          <w:sz w:val="28"/>
          <w:szCs w:val="28"/>
          <w:lang w:eastAsia="ru-RU"/>
        </w:rPr>
        <w:t xml:space="preserve">                                                                                                                                                                                                                ».</w:t>
      </w:r>
    </w:p>
    <w:p w14:paraId="4AEA2644" w14:textId="42C94F43" w:rsidR="007610D1" w:rsidRPr="004B452D" w:rsidRDefault="0039393B" w:rsidP="00FD4901">
      <w:pPr>
        <w:ind w:firstLine="425"/>
        <w:rPr>
          <w:rFonts w:ascii="Times New Roman" w:eastAsia="Calibri" w:hAnsi="Times New Roman" w:cs="Times New Roman"/>
          <w:color w:val="0D0D0D" w:themeColor="text1" w:themeTint="F2"/>
          <w:sz w:val="28"/>
          <w:szCs w:val="28"/>
          <w:lang w:eastAsia="ru-RU"/>
        </w:rPr>
      </w:pPr>
      <w:r w:rsidRPr="004B452D">
        <w:rPr>
          <w:rFonts w:ascii="Times New Roman" w:eastAsia="Calibri" w:hAnsi="Times New Roman" w:cs="Times New Roman"/>
          <w:color w:val="0D0D0D" w:themeColor="text1" w:themeTint="F2"/>
          <w:sz w:val="28"/>
          <w:szCs w:val="28"/>
          <w:lang w:eastAsia="ru-RU"/>
        </w:rPr>
        <w:t xml:space="preserve">  </w:t>
      </w:r>
      <w:r w:rsidR="00FD4901" w:rsidRPr="004B452D">
        <w:rPr>
          <w:rFonts w:ascii="Times New Roman" w:eastAsia="Calibri" w:hAnsi="Times New Roman" w:cs="Times New Roman"/>
          <w:color w:val="0D0D0D" w:themeColor="text1" w:themeTint="F2"/>
          <w:sz w:val="28"/>
          <w:szCs w:val="28"/>
          <w:lang w:eastAsia="ru-RU"/>
        </w:rPr>
        <w:t xml:space="preserve">                                                                                   </w:t>
      </w:r>
    </w:p>
    <w:p w14:paraId="13CADC4B" w14:textId="77777777" w:rsidR="007610D1" w:rsidRPr="004B452D" w:rsidRDefault="007610D1" w:rsidP="00FD4901">
      <w:pPr>
        <w:ind w:firstLine="425"/>
        <w:rPr>
          <w:rFonts w:ascii="Times New Roman" w:eastAsia="Calibri" w:hAnsi="Times New Roman" w:cs="Times New Roman"/>
          <w:color w:val="0D0D0D" w:themeColor="text1" w:themeTint="F2"/>
          <w:sz w:val="28"/>
          <w:szCs w:val="28"/>
          <w:lang w:eastAsia="ru-RU"/>
        </w:rPr>
      </w:pPr>
    </w:p>
    <w:p w14:paraId="6871D7B3" w14:textId="7A9A70C0" w:rsidR="007610D1" w:rsidRPr="004B452D" w:rsidRDefault="004601A4" w:rsidP="004601A4">
      <w:pPr>
        <w:tabs>
          <w:tab w:val="left" w:pos="4622"/>
        </w:tabs>
        <w:ind w:firstLine="425"/>
        <w:rPr>
          <w:rFonts w:ascii="Times New Roman" w:eastAsia="Calibri" w:hAnsi="Times New Roman" w:cs="Times New Roman"/>
          <w:color w:val="0D0D0D" w:themeColor="text1" w:themeTint="F2"/>
          <w:sz w:val="28"/>
          <w:szCs w:val="28"/>
          <w:lang w:eastAsia="ru-RU"/>
        </w:rPr>
      </w:pPr>
      <w:r>
        <w:rPr>
          <w:rFonts w:ascii="Times New Roman" w:eastAsia="Calibri" w:hAnsi="Times New Roman" w:cs="Times New Roman"/>
          <w:color w:val="0D0D0D" w:themeColor="text1" w:themeTint="F2"/>
          <w:sz w:val="28"/>
          <w:szCs w:val="28"/>
          <w:lang w:eastAsia="ru-RU"/>
        </w:rPr>
        <w:tab/>
      </w:r>
    </w:p>
    <w:p w14:paraId="726CDF8A" w14:textId="77777777" w:rsidR="007610D1" w:rsidRPr="004B452D" w:rsidRDefault="007610D1" w:rsidP="00FD4901">
      <w:pPr>
        <w:ind w:firstLine="425"/>
        <w:rPr>
          <w:rFonts w:ascii="Times New Roman" w:eastAsia="Calibri" w:hAnsi="Times New Roman" w:cs="Times New Roman"/>
          <w:color w:val="0D0D0D" w:themeColor="text1" w:themeTint="F2"/>
          <w:sz w:val="28"/>
          <w:szCs w:val="28"/>
          <w:lang w:eastAsia="ru-RU"/>
        </w:rPr>
      </w:pPr>
    </w:p>
    <w:p w14:paraId="55C8B874" w14:textId="77777777" w:rsidR="007610D1" w:rsidRPr="004B452D" w:rsidRDefault="007610D1" w:rsidP="00FD4901">
      <w:pPr>
        <w:ind w:firstLine="425"/>
        <w:rPr>
          <w:rFonts w:ascii="Times New Roman" w:eastAsia="Calibri" w:hAnsi="Times New Roman" w:cs="Times New Roman"/>
          <w:color w:val="0D0D0D" w:themeColor="text1" w:themeTint="F2"/>
          <w:sz w:val="28"/>
          <w:szCs w:val="28"/>
          <w:lang w:eastAsia="ru-RU"/>
        </w:rPr>
      </w:pPr>
    </w:p>
    <w:p w14:paraId="105915C8" w14:textId="77777777" w:rsidR="007610D1" w:rsidRPr="004B452D" w:rsidRDefault="007610D1" w:rsidP="00FD4901">
      <w:pPr>
        <w:ind w:firstLine="425"/>
        <w:rPr>
          <w:rFonts w:ascii="Times New Roman" w:eastAsia="Calibri" w:hAnsi="Times New Roman" w:cs="Times New Roman"/>
          <w:color w:val="0D0D0D" w:themeColor="text1" w:themeTint="F2"/>
          <w:sz w:val="28"/>
          <w:szCs w:val="28"/>
          <w:lang w:eastAsia="ru-RU"/>
        </w:rPr>
      </w:pPr>
    </w:p>
    <w:p w14:paraId="44A552C0" w14:textId="77777777" w:rsidR="007610D1" w:rsidRPr="004B452D" w:rsidRDefault="007610D1" w:rsidP="00FD4901">
      <w:pPr>
        <w:ind w:firstLine="425"/>
        <w:rPr>
          <w:rFonts w:ascii="Times New Roman" w:eastAsia="Calibri" w:hAnsi="Times New Roman" w:cs="Times New Roman"/>
          <w:color w:val="0D0D0D" w:themeColor="text1" w:themeTint="F2"/>
          <w:sz w:val="28"/>
          <w:szCs w:val="28"/>
          <w:lang w:eastAsia="ru-RU"/>
        </w:rPr>
      </w:pPr>
    </w:p>
    <w:p w14:paraId="15647954" w14:textId="77777777" w:rsidR="007610D1" w:rsidRPr="004B452D" w:rsidRDefault="007610D1" w:rsidP="00FD4901">
      <w:pPr>
        <w:ind w:firstLine="425"/>
        <w:rPr>
          <w:rFonts w:ascii="Times New Roman" w:eastAsia="Calibri" w:hAnsi="Times New Roman" w:cs="Times New Roman"/>
          <w:color w:val="0D0D0D" w:themeColor="text1" w:themeTint="F2"/>
          <w:sz w:val="28"/>
          <w:szCs w:val="28"/>
          <w:lang w:eastAsia="ru-RU"/>
        </w:rPr>
      </w:pPr>
    </w:p>
    <w:p w14:paraId="4A8F3C5E" w14:textId="77777777" w:rsidR="007610D1" w:rsidRPr="004B452D" w:rsidRDefault="007610D1" w:rsidP="00FD4901">
      <w:pPr>
        <w:ind w:firstLine="425"/>
        <w:rPr>
          <w:rFonts w:ascii="Times New Roman" w:eastAsia="Calibri" w:hAnsi="Times New Roman" w:cs="Times New Roman"/>
          <w:color w:val="0D0D0D" w:themeColor="text1" w:themeTint="F2"/>
          <w:sz w:val="28"/>
          <w:szCs w:val="28"/>
          <w:lang w:eastAsia="ru-RU"/>
        </w:rPr>
      </w:pPr>
    </w:p>
    <w:p w14:paraId="740BCC78" w14:textId="77777777" w:rsidR="007610D1" w:rsidRPr="004B452D" w:rsidRDefault="007610D1" w:rsidP="00FD4901">
      <w:pPr>
        <w:ind w:firstLine="425"/>
        <w:rPr>
          <w:rFonts w:ascii="Times New Roman" w:eastAsia="Calibri" w:hAnsi="Times New Roman" w:cs="Times New Roman"/>
          <w:color w:val="0D0D0D" w:themeColor="text1" w:themeTint="F2"/>
          <w:sz w:val="28"/>
          <w:szCs w:val="28"/>
          <w:lang w:eastAsia="ru-RU"/>
        </w:rPr>
      </w:pPr>
    </w:p>
    <w:sectPr w:rsidR="007610D1" w:rsidRPr="004B452D" w:rsidSect="005F187E">
      <w:pgSz w:w="16838" w:h="11906" w:orient="landscape"/>
      <w:pgMar w:top="1701" w:right="1134" w:bottom="851"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EC471" w14:textId="77777777" w:rsidR="00977FE0" w:rsidRDefault="00977FE0" w:rsidP="006D6900">
      <w:r>
        <w:separator/>
      </w:r>
    </w:p>
  </w:endnote>
  <w:endnote w:type="continuationSeparator" w:id="0">
    <w:p w14:paraId="2888DB62" w14:textId="77777777" w:rsidR="00977FE0" w:rsidRDefault="00977FE0" w:rsidP="006D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F680E" w14:textId="77777777" w:rsidR="00977FE0" w:rsidRDefault="00977FE0" w:rsidP="006D6900">
      <w:r>
        <w:separator/>
      </w:r>
    </w:p>
  </w:footnote>
  <w:footnote w:type="continuationSeparator" w:id="0">
    <w:p w14:paraId="3C27E8B1" w14:textId="77777777" w:rsidR="00977FE0" w:rsidRDefault="00977FE0" w:rsidP="006D6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062063"/>
      <w:docPartObj>
        <w:docPartGallery w:val="Page Numbers (Top of Page)"/>
        <w:docPartUnique/>
      </w:docPartObj>
    </w:sdtPr>
    <w:sdtEndPr>
      <w:rPr>
        <w:rFonts w:ascii="Times New Roman" w:hAnsi="Times New Roman" w:cs="Times New Roman"/>
        <w:sz w:val="28"/>
        <w:szCs w:val="28"/>
      </w:rPr>
    </w:sdtEndPr>
    <w:sdtContent>
      <w:p w14:paraId="0647A0FA" w14:textId="76910946" w:rsidR="00AA727F" w:rsidRPr="00002293" w:rsidRDefault="00AA727F">
        <w:pPr>
          <w:pStyle w:val="a8"/>
          <w:jc w:val="center"/>
          <w:rPr>
            <w:rFonts w:ascii="Times New Roman" w:hAnsi="Times New Roman" w:cs="Times New Roman"/>
            <w:sz w:val="28"/>
            <w:szCs w:val="28"/>
          </w:rPr>
        </w:pPr>
        <w:r w:rsidRPr="00002293">
          <w:rPr>
            <w:rFonts w:ascii="Times New Roman" w:hAnsi="Times New Roman" w:cs="Times New Roman"/>
            <w:sz w:val="28"/>
            <w:szCs w:val="28"/>
          </w:rPr>
          <w:fldChar w:fldCharType="begin"/>
        </w:r>
        <w:r w:rsidRPr="00002293">
          <w:rPr>
            <w:rFonts w:ascii="Times New Roman" w:hAnsi="Times New Roman" w:cs="Times New Roman"/>
            <w:sz w:val="28"/>
            <w:szCs w:val="28"/>
          </w:rPr>
          <w:instrText>PAGE   \* MERGEFORMAT</w:instrText>
        </w:r>
        <w:r w:rsidRPr="00002293">
          <w:rPr>
            <w:rFonts w:ascii="Times New Roman" w:hAnsi="Times New Roman" w:cs="Times New Roman"/>
            <w:sz w:val="28"/>
            <w:szCs w:val="28"/>
          </w:rPr>
          <w:fldChar w:fldCharType="separate"/>
        </w:r>
        <w:r w:rsidR="00996CFF">
          <w:rPr>
            <w:rFonts w:ascii="Times New Roman" w:hAnsi="Times New Roman" w:cs="Times New Roman"/>
            <w:noProof/>
            <w:sz w:val="28"/>
            <w:szCs w:val="28"/>
          </w:rPr>
          <w:t>7</w:t>
        </w:r>
        <w:r w:rsidRPr="00002293">
          <w:rPr>
            <w:rFonts w:ascii="Times New Roman" w:hAnsi="Times New Roman" w:cs="Times New Roman"/>
            <w:sz w:val="28"/>
            <w:szCs w:val="28"/>
          </w:rPr>
          <w:fldChar w:fldCharType="end"/>
        </w:r>
      </w:p>
    </w:sdtContent>
  </w:sdt>
  <w:p w14:paraId="2ADF2E32" w14:textId="77777777" w:rsidR="00AA727F" w:rsidRDefault="00AA727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394A"/>
    <w:multiLevelType w:val="multilevel"/>
    <w:tmpl w:val="C4DCB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A5615D"/>
    <w:multiLevelType w:val="hybridMultilevel"/>
    <w:tmpl w:val="F6327F9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502"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16014F61"/>
    <w:multiLevelType w:val="hybridMultilevel"/>
    <w:tmpl w:val="656077D2"/>
    <w:lvl w:ilvl="0" w:tplc="F3AEF0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9B4495"/>
    <w:multiLevelType w:val="hybridMultilevel"/>
    <w:tmpl w:val="ADBA5C2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2C5D2743"/>
    <w:multiLevelType w:val="hybridMultilevel"/>
    <w:tmpl w:val="D56402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FD94DE3"/>
    <w:multiLevelType w:val="hybridMultilevel"/>
    <w:tmpl w:val="6562D094"/>
    <w:lvl w:ilvl="0" w:tplc="FFFFFFFF">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
    <w:nsid w:val="30F30613"/>
    <w:multiLevelType w:val="multilevel"/>
    <w:tmpl w:val="85685A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decimal"/>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1E60E28"/>
    <w:multiLevelType w:val="hybridMultilevel"/>
    <w:tmpl w:val="AD8A035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3378518B"/>
    <w:multiLevelType w:val="hybridMultilevel"/>
    <w:tmpl w:val="EFFAF72A"/>
    <w:lvl w:ilvl="0" w:tplc="0419000F">
      <w:start w:val="1"/>
      <w:numFmt w:val="bullet"/>
      <w:lvlText w:val=""/>
      <w:lvlJc w:val="left"/>
      <w:pPr>
        <w:ind w:left="1636" w:hanging="360"/>
      </w:pPr>
      <w:rPr>
        <w:rFonts w:ascii="Symbol" w:hAnsi="Symbol" w:hint="default"/>
      </w:rPr>
    </w:lvl>
    <w:lvl w:ilvl="1" w:tplc="04190019" w:tentative="1">
      <w:start w:val="1"/>
      <w:numFmt w:val="bullet"/>
      <w:lvlText w:val="o"/>
      <w:lvlJc w:val="left"/>
      <w:pPr>
        <w:ind w:left="2356" w:hanging="360"/>
      </w:pPr>
      <w:rPr>
        <w:rFonts w:ascii="Courier New" w:hAnsi="Courier New" w:cs="Courier New" w:hint="default"/>
      </w:rPr>
    </w:lvl>
    <w:lvl w:ilvl="2" w:tplc="0419001B" w:tentative="1">
      <w:start w:val="1"/>
      <w:numFmt w:val="bullet"/>
      <w:lvlText w:val=""/>
      <w:lvlJc w:val="left"/>
      <w:pPr>
        <w:ind w:left="3076" w:hanging="360"/>
      </w:pPr>
      <w:rPr>
        <w:rFonts w:ascii="Wingdings" w:hAnsi="Wingdings" w:hint="default"/>
      </w:rPr>
    </w:lvl>
    <w:lvl w:ilvl="3" w:tplc="0419000F" w:tentative="1">
      <w:start w:val="1"/>
      <w:numFmt w:val="bullet"/>
      <w:lvlText w:val=""/>
      <w:lvlJc w:val="left"/>
      <w:pPr>
        <w:ind w:left="3796" w:hanging="360"/>
      </w:pPr>
      <w:rPr>
        <w:rFonts w:ascii="Symbol" w:hAnsi="Symbol" w:hint="default"/>
      </w:rPr>
    </w:lvl>
    <w:lvl w:ilvl="4" w:tplc="04190019" w:tentative="1">
      <w:start w:val="1"/>
      <w:numFmt w:val="bullet"/>
      <w:lvlText w:val="o"/>
      <w:lvlJc w:val="left"/>
      <w:pPr>
        <w:ind w:left="4516" w:hanging="360"/>
      </w:pPr>
      <w:rPr>
        <w:rFonts w:ascii="Courier New" w:hAnsi="Courier New" w:cs="Courier New" w:hint="default"/>
      </w:rPr>
    </w:lvl>
    <w:lvl w:ilvl="5" w:tplc="0419001B" w:tentative="1">
      <w:start w:val="1"/>
      <w:numFmt w:val="bullet"/>
      <w:lvlText w:val=""/>
      <w:lvlJc w:val="left"/>
      <w:pPr>
        <w:ind w:left="5236" w:hanging="360"/>
      </w:pPr>
      <w:rPr>
        <w:rFonts w:ascii="Wingdings" w:hAnsi="Wingdings" w:hint="default"/>
      </w:rPr>
    </w:lvl>
    <w:lvl w:ilvl="6" w:tplc="0419000F" w:tentative="1">
      <w:start w:val="1"/>
      <w:numFmt w:val="bullet"/>
      <w:lvlText w:val=""/>
      <w:lvlJc w:val="left"/>
      <w:pPr>
        <w:ind w:left="5956" w:hanging="360"/>
      </w:pPr>
      <w:rPr>
        <w:rFonts w:ascii="Symbol" w:hAnsi="Symbol" w:hint="default"/>
      </w:rPr>
    </w:lvl>
    <w:lvl w:ilvl="7" w:tplc="04190019" w:tentative="1">
      <w:start w:val="1"/>
      <w:numFmt w:val="bullet"/>
      <w:lvlText w:val="o"/>
      <w:lvlJc w:val="left"/>
      <w:pPr>
        <w:ind w:left="6676" w:hanging="360"/>
      </w:pPr>
      <w:rPr>
        <w:rFonts w:ascii="Courier New" w:hAnsi="Courier New" w:cs="Courier New" w:hint="default"/>
      </w:rPr>
    </w:lvl>
    <w:lvl w:ilvl="8" w:tplc="0419001B" w:tentative="1">
      <w:start w:val="1"/>
      <w:numFmt w:val="bullet"/>
      <w:lvlText w:val=""/>
      <w:lvlJc w:val="left"/>
      <w:pPr>
        <w:ind w:left="7396" w:hanging="360"/>
      </w:pPr>
      <w:rPr>
        <w:rFonts w:ascii="Wingdings" w:hAnsi="Wingdings" w:hint="default"/>
      </w:rPr>
    </w:lvl>
  </w:abstractNum>
  <w:abstractNum w:abstractNumId="9">
    <w:nsid w:val="38F142E3"/>
    <w:multiLevelType w:val="hybridMultilevel"/>
    <w:tmpl w:val="873E00A8"/>
    <w:lvl w:ilvl="0" w:tplc="FFFFFFFF">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0913B1"/>
    <w:multiLevelType w:val="hybridMultilevel"/>
    <w:tmpl w:val="57000D0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3C39080E"/>
    <w:multiLevelType w:val="hybridMultilevel"/>
    <w:tmpl w:val="681ED78A"/>
    <w:lvl w:ilvl="0" w:tplc="0419000D">
      <w:start w:val="1"/>
      <w:numFmt w:val="bullet"/>
      <w:lvlText w:val=""/>
      <w:lvlJc w:val="left"/>
      <w:pPr>
        <w:ind w:left="1287" w:hanging="360"/>
      </w:pPr>
      <w:rPr>
        <w:rFonts w:ascii="Symbol" w:hAnsi="Symbol" w:hint="default"/>
      </w:rPr>
    </w:lvl>
    <w:lvl w:ilvl="1" w:tplc="04190001"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ECE33EF"/>
    <w:multiLevelType w:val="hybridMultilevel"/>
    <w:tmpl w:val="54FA61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0097CF4"/>
    <w:multiLevelType w:val="hybridMultilevel"/>
    <w:tmpl w:val="1D5A7A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3663DB"/>
    <w:multiLevelType w:val="hybridMultilevel"/>
    <w:tmpl w:val="5F92F3EE"/>
    <w:lvl w:ilvl="0" w:tplc="766ED502">
      <w:start w:val="1"/>
      <w:numFmt w:val="decimal"/>
      <w:lvlText w:val="%1."/>
      <w:lvlJc w:val="left"/>
      <w:pPr>
        <w:ind w:left="1428" w:hanging="360"/>
      </w:pPr>
      <w:rPr>
        <w:rFonts w:ascii="Times New Roman" w:hAnsi="Times New Roman" w:cs="Times New Roman"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5">
    <w:nsid w:val="7C9068FA"/>
    <w:multiLevelType w:val="hybridMultilevel"/>
    <w:tmpl w:val="5BD68F90"/>
    <w:lvl w:ilvl="0" w:tplc="CA825D1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6"/>
  </w:num>
  <w:num w:numId="2">
    <w:abstractNumId w:val="13"/>
  </w:num>
  <w:num w:numId="3">
    <w:abstractNumId w:val="9"/>
  </w:num>
  <w:num w:numId="4">
    <w:abstractNumId w:val="5"/>
  </w:num>
  <w:num w:numId="5">
    <w:abstractNumId w:val="11"/>
  </w:num>
  <w:num w:numId="6">
    <w:abstractNumId w:val="8"/>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7"/>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5"/>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FF"/>
    <w:rsid w:val="00002293"/>
    <w:rsid w:val="00010C56"/>
    <w:rsid w:val="00015747"/>
    <w:rsid w:val="00050F0B"/>
    <w:rsid w:val="0006436C"/>
    <w:rsid w:val="00065170"/>
    <w:rsid w:val="00075084"/>
    <w:rsid w:val="00082CB2"/>
    <w:rsid w:val="00090681"/>
    <w:rsid w:val="000936EA"/>
    <w:rsid w:val="00096692"/>
    <w:rsid w:val="00097192"/>
    <w:rsid w:val="000A2FF1"/>
    <w:rsid w:val="000B0732"/>
    <w:rsid w:val="000B21AA"/>
    <w:rsid w:val="000B3C0E"/>
    <w:rsid w:val="000C03DA"/>
    <w:rsid w:val="000C16FB"/>
    <w:rsid w:val="000D5421"/>
    <w:rsid w:val="000E2111"/>
    <w:rsid w:val="000F15FD"/>
    <w:rsid w:val="000F669A"/>
    <w:rsid w:val="001120B6"/>
    <w:rsid w:val="0011357E"/>
    <w:rsid w:val="00124758"/>
    <w:rsid w:val="00125337"/>
    <w:rsid w:val="001279D7"/>
    <w:rsid w:val="00131341"/>
    <w:rsid w:val="0014195F"/>
    <w:rsid w:val="00150426"/>
    <w:rsid w:val="0015668D"/>
    <w:rsid w:val="00157456"/>
    <w:rsid w:val="0018076C"/>
    <w:rsid w:val="001864E9"/>
    <w:rsid w:val="0019078F"/>
    <w:rsid w:val="00190A93"/>
    <w:rsid w:val="00191E60"/>
    <w:rsid w:val="001929DD"/>
    <w:rsid w:val="00192FE0"/>
    <w:rsid w:val="0019605B"/>
    <w:rsid w:val="001B02CD"/>
    <w:rsid w:val="001B18CD"/>
    <w:rsid w:val="001B7777"/>
    <w:rsid w:val="001C0C9A"/>
    <w:rsid w:val="001C467E"/>
    <w:rsid w:val="001C51D3"/>
    <w:rsid w:val="001E34F8"/>
    <w:rsid w:val="002009BA"/>
    <w:rsid w:val="002148F0"/>
    <w:rsid w:val="00223118"/>
    <w:rsid w:val="00224A79"/>
    <w:rsid w:val="002338FD"/>
    <w:rsid w:val="002407EF"/>
    <w:rsid w:val="00253299"/>
    <w:rsid w:val="00254DA5"/>
    <w:rsid w:val="002610E3"/>
    <w:rsid w:val="002642A9"/>
    <w:rsid w:val="002645F7"/>
    <w:rsid w:val="002711EB"/>
    <w:rsid w:val="00271755"/>
    <w:rsid w:val="002741DF"/>
    <w:rsid w:val="00282B3F"/>
    <w:rsid w:val="00291EEA"/>
    <w:rsid w:val="002D2E22"/>
    <w:rsid w:val="002D34FC"/>
    <w:rsid w:val="002E1233"/>
    <w:rsid w:val="002F68D9"/>
    <w:rsid w:val="002F6918"/>
    <w:rsid w:val="00311FF8"/>
    <w:rsid w:val="003125A5"/>
    <w:rsid w:val="00346C9E"/>
    <w:rsid w:val="00351321"/>
    <w:rsid w:val="00364399"/>
    <w:rsid w:val="00371393"/>
    <w:rsid w:val="00371812"/>
    <w:rsid w:val="00372A6E"/>
    <w:rsid w:val="0039393B"/>
    <w:rsid w:val="00393EBD"/>
    <w:rsid w:val="00396F7B"/>
    <w:rsid w:val="0039714E"/>
    <w:rsid w:val="003A0CD7"/>
    <w:rsid w:val="003A5112"/>
    <w:rsid w:val="00422D54"/>
    <w:rsid w:val="00434D87"/>
    <w:rsid w:val="0045687F"/>
    <w:rsid w:val="004601A4"/>
    <w:rsid w:val="00462715"/>
    <w:rsid w:val="00473090"/>
    <w:rsid w:val="004741A8"/>
    <w:rsid w:val="0047695F"/>
    <w:rsid w:val="004806B9"/>
    <w:rsid w:val="00492A09"/>
    <w:rsid w:val="004A2C9C"/>
    <w:rsid w:val="004A3B58"/>
    <w:rsid w:val="004A65B8"/>
    <w:rsid w:val="004A7F9B"/>
    <w:rsid w:val="004B1C7D"/>
    <w:rsid w:val="004B452D"/>
    <w:rsid w:val="004B609D"/>
    <w:rsid w:val="004E29A3"/>
    <w:rsid w:val="004E337A"/>
    <w:rsid w:val="00506DC5"/>
    <w:rsid w:val="00530495"/>
    <w:rsid w:val="00542C82"/>
    <w:rsid w:val="00543774"/>
    <w:rsid w:val="00563544"/>
    <w:rsid w:val="00571DFB"/>
    <w:rsid w:val="00584A6A"/>
    <w:rsid w:val="00585C98"/>
    <w:rsid w:val="00591959"/>
    <w:rsid w:val="005967E8"/>
    <w:rsid w:val="005A5F39"/>
    <w:rsid w:val="005A5FE3"/>
    <w:rsid w:val="005A6F17"/>
    <w:rsid w:val="005F187E"/>
    <w:rsid w:val="0061642D"/>
    <w:rsid w:val="00625C79"/>
    <w:rsid w:val="00632B15"/>
    <w:rsid w:val="00636078"/>
    <w:rsid w:val="006377A0"/>
    <w:rsid w:val="006406E7"/>
    <w:rsid w:val="00645534"/>
    <w:rsid w:val="0065766F"/>
    <w:rsid w:val="00664316"/>
    <w:rsid w:val="0066542F"/>
    <w:rsid w:val="00676912"/>
    <w:rsid w:val="006770C6"/>
    <w:rsid w:val="006773BC"/>
    <w:rsid w:val="006830DE"/>
    <w:rsid w:val="00685A7A"/>
    <w:rsid w:val="006A3813"/>
    <w:rsid w:val="006B7EC4"/>
    <w:rsid w:val="006D6900"/>
    <w:rsid w:val="006F09F1"/>
    <w:rsid w:val="00706107"/>
    <w:rsid w:val="00706EDA"/>
    <w:rsid w:val="007120AD"/>
    <w:rsid w:val="00723A77"/>
    <w:rsid w:val="00730CFF"/>
    <w:rsid w:val="007333BF"/>
    <w:rsid w:val="0074386F"/>
    <w:rsid w:val="00750AE3"/>
    <w:rsid w:val="00754DC2"/>
    <w:rsid w:val="007610D1"/>
    <w:rsid w:val="00771F6E"/>
    <w:rsid w:val="00787B21"/>
    <w:rsid w:val="00787E2C"/>
    <w:rsid w:val="00794B00"/>
    <w:rsid w:val="007965BA"/>
    <w:rsid w:val="007A67E5"/>
    <w:rsid w:val="007B07F3"/>
    <w:rsid w:val="007F5C1D"/>
    <w:rsid w:val="0081212E"/>
    <w:rsid w:val="00812EA1"/>
    <w:rsid w:val="0081413D"/>
    <w:rsid w:val="00815BA0"/>
    <w:rsid w:val="008319EF"/>
    <w:rsid w:val="00834307"/>
    <w:rsid w:val="00835D4B"/>
    <w:rsid w:val="00844058"/>
    <w:rsid w:val="0084443D"/>
    <w:rsid w:val="0085566B"/>
    <w:rsid w:val="00880F1F"/>
    <w:rsid w:val="008A168E"/>
    <w:rsid w:val="008C2AB3"/>
    <w:rsid w:val="008D687D"/>
    <w:rsid w:val="008E64DA"/>
    <w:rsid w:val="008F4299"/>
    <w:rsid w:val="008F7B5D"/>
    <w:rsid w:val="00904603"/>
    <w:rsid w:val="009215E0"/>
    <w:rsid w:val="00921D11"/>
    <w:rsid w:val="009643E4"/>
    <w:rsid w:val="00965EE6"/>
    <w:rsid w:val="009679F1"/>
    <w:rsid w:val="00977FE0"/>
    <w:rsid w:val="00981EB0"/>
    <w:rsid w:val="00982FCD"/>
    <w:rsid w:val="0099168E"/>
    <w:rsid w:val="00993BFC"/>
    <w:rsid w:val="00996CFF"/>
    <w:rsid w:val="009B5A94"/>
    <w:rsid w:val="009C797C"/>
    <w:rsid w:val="009D721C"/>
    <w:rsid w:val="009E245C"/>
    <w:rsid w:val="009F4F96"/>
    <w:rsid w:val="00A00363"/>
    <w:rsid w:val="00A51745"/>
    <w:rsid w:val="00A5780A"/>
    <w:rsid w:val="00A62931"/>
    <w:rsid w:val="00A72C59"/>
    <w:rsid w:val="00A956F7"/>
    <w:rsid w:val="00AA727F"/>
    <w:rsid w:val="00AA753F"/>
    <w:rsid w:val="00AB680F"/>
    <w:rsid w:val="00AD73DE"/>
    <w:rsid w:val="00AE1223"/>
    <w:rsid w:val="00AF45AD"/>
    <w:rsid w:val="00AF565D"/>
    <w:rsid w:val="00B16415"/>
    <w:rsid w:val="00B178F8"/>
    <w:rsid w:val="00B43144"/>
    <w:rsid w:val="00B56B72"/>
    <w:rsid w:val="00B754BA"/>
    <w:rsid w:val="00B840D6"/>
    <w:rsid w:val="00B9727E"/>
    <w:rsid w:val="00BA137B"/>
    <w:rsid w:val="00BA14BD"/>
    <w:rsid w:val="00BA796A"/>
    <w:rsid w:val="00BD0F66"/>
    <w:rsid w:val="00BE74EB"/>
    <w:rsid w:val="00C304BB"/>
    <w:rsid w:val="00C6450B"/>
    <w:rsid w:val="00C7097E"/>
    <w:rsid w:val="00C71AA8"/>
    <w:rsid w:val="00C81B4A"/>
    <w:rsid w:val="00C93619"/>
    <w:rsid w:val="00C93CB4"/>
    <w:rsid w:val="00C96BBC"/>
    <w:rsid w:val="00CA788E"/>
    <w:rsid w:val="00CA79FC"/>
    <w:rsid w:val="00D12E4B"/>
    <w:rsid w:val="00D14B8E"/>
    <w:rsid w:val="00D1504C"/>
    <w:rsid w:val="00D228B2"/>
    <w:rsid w:val="00D23821"/>
    <w:rsid w:val="00D5471E"/>
    <w:rsid w:val="00D625DA"/>
    <w:rsid w:val="00D7467F"/>
    <w:rsid w:val="00D7768D"/>
    <w:rsid w:val="00D8366C"/>
    <w:rsid w:val="00D91F05"/>
    <w:rsid w:val="00D92D7F"/>
    <w:rsid w:val="00D93390"/>
    <w:rsid w:val="00DB67CD"/>
    <w:rsid w:val="00DC0CC7"/>
    <w:rsid w:val="00DC3D3F"/>
    <w:rsid w:val="00DD502A"/>
    <w:rsid w:val="00DE32FF"/>
    <w:rsid w:val="00DF7EE8"/>
    <w:rsid w:val="00E00619"/>
    <w:rsid w:val="00E07CEF"/>
    <w:rsid w:val="00E1473D"/>
    <w:rsid w:val="00E17FFD"/>
    <w:rsid w:val="00E22B05"/>
    <w:rsid w:val="00E236EF"/>
    <w:rsid w:val="00E52F21"/>
    <w:rsid w:val="00E53FC8"/>
    <w:rsid w:val="00E74D57"/>
    <w:rsid w:val="00E930CA"/>
    <w:rsid w:val="00E9771A"/>
    <w:rsid w:val="00EA1FC7"/>
    <w:rsid w:val="00EA2207"/>
    <w:rsid w:val="00EB4B2C"/>
    <w:rsid w:val="00EE3D63"/>
    <w:rsid w:val="00EF1E6D"/>
    <w:rsid w:val="00F04876"/>
    <w:rsid w:val="00F1791F"/>
    <w:rsid w:val="00F43584"/>
    <w:rsid w:val="00F55B7C"/>
    <w:rsid w:val="00F8321B"/>
    <w:rsid w:val="00F972FD"/>
    <w:rsid w:val="00FB1E11"/>
    <w:rsid w:val="00FB2C6C"/>
    <w:rsid w:val="00FB71C5"/>
    <w:rsid w:val="00FB7BB6"/>
    <w:rsid w:val="00FB7ECA"/>
    <w:rsid w:val="00FD1D58"/>
    <w:rsid w:val="00FD1E1A"/>
    <w:rsid w:val="00FD4901"/>
    <w:rsid w:val="00FD7E33"/>
    <w:rsid w:val="00FE0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1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299"/>
  </w:style>
  <w:style w:type="paragraph" w:styleId="1">
    <w:name w:val="heading 1"/>
    <w:basedOn w:val="a"/>
    <w:next w:val="a"/>
    <w:link w:val="10"/>
    <w:qFormat/>
    <w:rsid w:val="00125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C2A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8C2A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semiHidden/>
    <w:unhideWhenUsed/>
    <w:qFormat/>
    <w:rsid w:val="00075084"/>
    <w:pPr>
      <w:keepLines w:val="0"/>
      <w:spacing w:before="240" w:after="120" w:line="288" w:lineRule="auto"/>
      <w:ind w:left="1728" w:hanging="648"/>
      <w:jc w:val="left"/>
      <w:outlineLvl w:val="3"/>
    </w:pPr>
    <w:rPr>
      <w:rFonts w:ascii="Times New Roman" w:eastAsia="Times New Roman" w:hAnsi="Times New Roman" w:cs="Times New Roman"/>
      <w:color w:val="auto"/>
      <w:kern w:val="32"/>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30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30CFF"/>
    <w:rPr>
      <w:rFonts w:ascii="Courier New" w:eastAsia="Times New Roman" w:hAnsi="Courier New" w:cs="Courier New"/>
      <w:sz w:val="20"/>
      <w:szCs w:val="20"/>
      <w:lang w:eastAsia="ru-RU"/>
    </w:rPr>
  </w:style>
  <w:style w:type="paragraph" w:styleId="a3">
    <w:name w:val="No Spacing"/>
    <w:uiPriority w:val="1"/>
    <w:qFormat/>
    <w:rsid w:val="00730CFF"/>
    <w:rPr>
      <w:rFonts w:ascii="Times New Roman" w:eastAsia="Times New Roman" w:hAnsi="Times New Roman" w:cs="Times New Roman"/>
      <w:sz w:val="24"/>
      <w:szCs w:val="24"/>
      <w:lang w:eastAsia="ru-RU"/>
    </w:rPr>
  </w:style>
  <w:style w:type="paragraph" w:customStyle="1" w:styleId="a4">
    <w:name w:val="Подпись рисунков/таблиц"/>
    <w:basedOn w:val="a5"/>
    <w:qFormat/>
    <w:rsid w:val="001864E9"/>
    <w:pPr>
      <w:keepNext/>
      <w:spacing w:before="360" w:line="360" w:lineRule="auto"/>
      <w:jc w:val="center"/>
    </w:pPr>
    <w:rPr>
      <w:rFonts w:ascii="Times New Roman" w:eastAsia="Times New Roman" w:hAnsi="Times New Roman" w:cs="Times New Roman"/>
      <w:b w:val="0"/>
      <w:color w:val="auto"/>
      <w:sz w:val="24"/>
      <w:lang w:eastAsia="ru-RU"/>
    </w:rPr>
  </w:style>
  <w:style w:type="paragraph" w:styleId="a5">
    <w:name w:val="caption"/>
    <w:basedOn w:val="a"/>
    <w:next w:val="a"/>
    <w:uiPriority w:val="35"/>
    <w:semiHidden/>
    <w:unhideWhenUsed/>
    <w:qFormat/>
    <w:rsid w:val="001864E9"/>
    <w:rPr>
      <w:b/>
      <w:bCs/>
      <w:color w:val="4F81BD" w:themeColor="accent1"/>
      <w:sz w:val="18"/>
      <w:szCs w:val="18"/>
    </w:rPr>
  </w:style>
  <w:style w:type="paragraph" w:styleId="a6">
    <w:name w:val="Balloon Text"/>
    <w:basedOn w:val="a"/>
    <w:link w:val="a7"/>
    <w:uiPriority w:val="99"/>
    <w:semiHidden/>
    <w:unhideWhenUsed/>
    <w:rsid w:val="00124758"/>
    <w:rPr>
      <w:rFonts w:ascii="Tahoma" w:hAnsi="Tahoma" w:cs="Tahoma"/>
      <w:sz w:val="16"/>
      <w:szCs w:val="16"/>
    </w:rPr>
  </w:style>
  <w:style w:type="character" w:customStyle="1" w:styleId="a7">
    <w:name w:val="Текст выноски Знак"/>
    <w:basedOn w:val="a0"/>
    <w:link w:val="a6"/>
    <w:uiPriority w:val="99"/>
    <w:semiHidden/>
    <w:rsid w:val="00124758"/>
    <w:rPr>
      <w:rFonts w:ascii="Tahoma" w:hAnsi="Tahoma" w:cs="Tahoma"/>
      <w:sz w:val="16"/>
      <w:szCs w:val="16"/>
    </w:rPr>
  </w:style>
  <w:style w:type="character" w:customStyle="1" w:styleId="30">
    <w:name w:val="Заголовок 3 Знак"/>
    <w:basedOn w:val="a0"/>
    <w:link w:val="3"/>
    <w:uiPriority w:val="9"/>
    <w:semiHidden/>
    <w:rsid w:val="008C2AB3"/>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8C2AB3"/>
    <w:rPr>
      <w:rFonts w:asciiTheme="majorHAnsi" w:eastAsiaTheme="majorEastAsia" w:hAnsiTheme="majorHAnsi" w:cstheme="majorBidi"/>
      <w:b/>
      <w:bCs/>
      <w:color w:val="4F81BD" w:themeColor="accent1"/>
      <w:sz w:val="26"/>
      <w:szCs w:val="26"/>
    </w:rPr>
  </w:style>
  <w:style w:type="paragraph" w:styleId="a8">
    <w:name w:val="header"/>
    <w:basedOn w:val="a"/>
    <w:link w:val="a9"/>
    <w:uiPriority w:val="99"/>
    <w:unhideWhenUsed/>
    <w:rsid w:val="00D7768D"/>
    <w:pPr>
      <w:tabs>
        <w:tab w:val="center" w:pos="4677"/>
        <w:tab w:val="right" w:pos="9355"/>
      </w:tabs>
    </w:pPr>
  </w:style>
  <w:style w:type="character" w:customStyle="1" w:styleId="a9">
    <w:name w:val="Верхний колонтитул Знак"/>
    <w:basedOn w:val="a0"/>
    <w:link w:val="a8"/>
    <w:uiPriority w:val="99"/>
    <w:rsid w:val="00D7768D"/>
  </w:style>
  <w:style w:type="paragraph" w:styleId="aa">
    <w:name w:val="footer"/>
    <w:basedOn w:val="a"/>
    <w:link w:val="ab"/>
    <w:uiPriority w:val="99"/>
    <w:unhideWhenUsed/>
    <w:rsid w:val="006D6900"/>
    <w:pPr>
      <w:tabs>
        <w:tab w:val="center" w:pos="4677"/>
        <w:tab w:val="right" w:pos="9355"/>
      </w:tabs>
    </w:pPr>
  </w:style>
  <w:style w:type="character" w:customStyle="1" w:styleId="ab">
    <w:name w:val="Нижний колонтитул Знак"/>
    <w:basedOn w:val="a0"/>
    <w:link w:val="aa"/>
    <w:uiPriority w:val="99"/>
    <w:rsid w:val="006D6900"/>
  </w:style>
  <w:style w:type="character" w:customStyle="1" w:styleId="10">
    <w:name w:val="Заголовок 1 Знак"/>
    <w:basedOn w:val="a0"/>
    <w:link w:val="1"/>
    <w:uiPriority w:val="9"/>
    <w:rsid w:val="00125337"/>
    <w:rPr>
      <w:rFonts w:asciiTheme="majorHAnsi" w:eastAsiaTheme="majorEastAsia" w:hAnsiTheme="majorHAnsi" w:cstheme="majorBidi"/>
      <w:b/>
      <w:bCs/>
      <w:color w:val="365F91" w:themeColor="accent1" w:themeShade="BF"/>
      <w:sz w:val="28"/>
      <w:szCs w:val="28"/>
    </w:rPr>
  </w:style>
  <w:style w:type="paragraph" w:styleId="ac">
    <w:name w:val="List Paragraph"/>
    <w:basedOn w:val="a"/>
    <w:uiPriority w:val="34"/>
    <w:qFormat/>
    <w:rsid w:val="004A2C9C"/>
    <w:pPr>
      <w:ind w:left="720"/>
      <w:contextualSpacing/>
    </w:pPr>
  </w:style>
  <w:style w:type="character" w:customStyle="1" w:styleId="40">
    <w:name w:val="Заголовок 4 Знак"/>
    <w:basedOn w:val="a0"/>
    <w:link w:val="4"/>
    <w:semiHidden/>
    <w:rsid w:val="00075084"/>
    <w:rPr>
      <w:rFonts w:ascii="Times New Roman" w:eastAsia="Times New Roman" w:hAnsi="Times New Roman" w:cs="Times New Roman"/>
      <w:b/>
      <w:bCs/>
      <w:kern w:val="32"/>
      <w:sz w:val="24"/>
      <w:szCs w:val="20"/>
      <w:lang w:eastAsia="ru-RU"/>
    </w:rPr>
  </w:style>
  <w:style w:type="character" w:customStyle="1" w:styleId="ad">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bt Знак"/>
    <w:basedOn w:val="a0"/>
    <w:link w:val="ae"/>
    <w:semiHidden/>
    <w:locked/>
    <w:rsid w:val="00FB71C5"/>
    <w:rPr>
      <w:sz w:val="20"/>
    </w:rPr>
  </w:style>
  <w:style w:type="paragraph" w:styleId="ae">
    <w:name w:val="Body Text"/>
    <w:aliases w:val="TabelTekst,text,Body Text2,Char,Body Text2 Char Char Char Char Char Char Char Char Char,Main text,Body Text Char2 Char,Body Text Char1 Char Char,Body Text Char Char Char Char,TabelTekst Char Char Char Char,bt"/>
    <w:basedOn w:val="a"/>
    <w:link w:val="ad"/>
    <w:semiHidden/>
    <w:unhideWhenUsed/>
    <w:rsid w:val="00FB71C5"/>
    <w:pPr>
      <w:spacing w:after="120"/>
      <w:ind w:firstLine="426"/>
      <w:jc w:val="left"/>
    </w:pPr>
    <w:rPr>
      <w:sz w:val="20"/>
    </w:rPr>
  </w:style>
  <w:style w:type="character" w:customStyle="1" w:styleId="11">
    <w:name w:val="Основной текст Знак1"/>
    <w:basedOn w:val="a0"/>
    <w:uiPriority w:val="99"/>
    <w:semiHidden/>
    <w:rsid w:val="00FB7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299"/>
  </w:style>
  <w:style w:type="paragraph" w:styleId="1">
    <w:name w:val="heading 1"/>
    <w:basedOn w:val="a"/>
    <w:next w:val="a"/>
    <w:link w:val="10"/>
    <w:qFormat/>
    <w:rsid w:val="00125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C2A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8C2A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semiHidden/>
    <w:unhideWhenUsed/>
    <w:qFormat/>
    <w:rsid w:val="00075084"/>
    <w:pPr>
      <w:keepLines w:val="0"/>
      <w:spacing w:before="240" w:after="120" w:line="288" w:lineRule="auto"/>
      <w:ind w:left="1728" w:hanging="648"/>
      <w:jc w:val="left"/>
      <w:outlineLvl w:val="3"/>
    </w:pPr>
    <w:rPr>
      <w:rFonts w:ascii="Times New Roman" w:eastAsia="Times New Roman" w:hAnsi="Times New Roman" w:cs="Times New Roman"/>
      <w:color w:val="auto"/>
      <w:kern w:val="32"/>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30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30CFF"/>
    <w:rPr>
      <w:rFonts w:ascii="Courier New" w:eastAsia="Times New Roman" w:hAnsi="Courier New" w:cs="Courier New"/>
      <w:sz w:val="20"/>
      <w:szCs w:val="20"/>
      <w:lang w:eastAsia="ru-RU"/>
    </w:rPr>
  </w:style>
  <w:style w:type="paragraph" w:styleId="a3">
    <w:name w:val="No Spacing"/>
    <w:uiPriority w:val="1"/>
    <w:qFormat/>
    <w:rsid w:val="00730CFF"/>
    <w:rPr>
      <w:rFonts w:ascii="Times New Roman" w:eastAsia="Times New Roman" w:hAnsi="Times New Roman" w:cs="Times New Roman"/>
      <w:sz w:val="24"/>
      <w:szCs w:val="24"/>
      <w:lang w:eastAsia="ru-RU"/>
    </w:rPr>
  </w:style>
  <w:style w:type="paragraph" w:customStyle="1" w:styleId="a4">
    <w:name w:val="Подпись рисунков/таблиц"/>
    <w:basedOn w:val="a5"/>
    <w:qFormat/>
    <w:rsid w:val="001864E9"/>
    <w:pPr>
      <w:keepNext/>
      <w:spacing w:before="360" w:line="360" w:lineRule="auto"/>
      <w:jc w:val="center"/>
    </w:pPr>
    <w:rPr>
      <w:rFonts w:ascii="Times New Roman" w:eastAsia="Times New Roman" w:hAnsi="Times New Roman" w:cs="Times New Roman"/>
      <w:b w:val="0"/>
      <w:color w:val="auto"/>
      <w:sz w:val="24"/>
      <w:lang w:eastAsia="ru-RU"/>
    </w:rPr>
  </w:style>
  <w:style w:type="paragraph" w:styleId="a5">
    <w:name w:val="caption"/>
    <w:basedOn w:val="a"/>
    <w:next w:val="a"/>
    <w:uiPriority w:val="35"/>
    <w:semiHidden/>
    <w:unhideWhenUsed/>
    <w:qFormat/>
    <w:rsid w:val="001864E9"/>
    <w:rPr>
      <w:b/>
      <w:bCs/>
      <w:color w:val="4F81BD" w:themeColor="accent1"/>
      <w:sz w:val="18"/>
      <w:szCs w:val="18"/>
    </w:rPr>
  </w:style>
  <w:style w:type="paragraph" w:styleId="a6">
    <w:name w:val="Balloon Text"/>
    <w:basedOn w:val="a"/>
    <w:link w:val="a7"/>
    <w:uiPriority w:val="99"/>
    <w:semiHidden/>
    <w:unhideWhenUsed/>
    <w:rsid w:val="00124758"/>
    <w:rPr>
      <w:rFonts w:ascii="Tahoma" w:hAnsi="Tahoma" w:cs="Tahoma"/>
      <w:sz w:val="16"/>
      <w:szCs w:val="16"/>
    </w:rPr>
  </w:style>
  <w:style w:type="character" w:customStyle="1" w:styleId="a7">
    <w:name w:val="Текст выноски Знак"/>
    <w:basedOn w:val="a0"/>
    <w:link w:val="a6"/>
    <w:uiPriority w:val="99"/>
    <w:semiHidden/>
    <w:rsid w:val="00124758"/>
    <w:rPr>
      <w:rFonts w:ascii="Tahoma" w:hAnsi="Tahoma" w:cs="Tahoma"/>
      <w:sz w:val="16"/>
      <w:szCs w:val="16"/>
    </w:rPr>
  </w:style>
  <w:style w:type="character" w:customStyle="1" w:styleId="30">
    <w:name w:val="Заголовок 3 Знак"/>
    <w:basedOn w:val="a0"/>
    <w:link w:val="3"/>
    <w:uiPriority w:val="9"/>
    <w:semiHidden/>
    <w:rsid w:val="008C2AB3"/>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8C2AB3"/>
    <w:rPr>
      <w:rFonts w:asciiTheme="majorHAnsi" w:eastAsiaTheme="majorEastAsia" w:hAnsiTheme="majorHAnsi" w:cstheme="majorBidi"/>
      <w:b/>
      <w:bCs/>
      <w:color w:val="4F81BD" w:themeColor="accent1"/>
      <w:sz w:val="26"/>
      <w:szCs w:val="26"/>
    </w:rPr>
  </w:style>
  <w:style w:type="paragraph" w:styleId="a8">
    <w:name w:val="header"/>
    <w:basedOn w:val="a"/>
    <w:link w:val="a9"/>
    <w:uiPriority w:val="99"/>
    <w:unhideWhenUsed/>
    <w:rsid w:val="00D7768D"/>
    <w:pPr>
      <w:tabs>
        <w:tab w:val="center" w:pos="4677"/>
        <w:tab w:val="right" w:pos="9355"/>
      </w:tabs>
    </w:pPr>
  </w:style>
  <w:style w:type="character" w:customStyle="1" w:styleId="a9">
    <w:name w:val="Верхний колонтитул Знак"/>
    <w:basedOn w:val="a0"/>
    <w:link w:val="a8"/>
    <w:uiPriority w:val="99"/>
    <w:rsid w:val="00D7768D"/>
  </w:style>
  <w:style w:type="paragraph" w:styleId="aa">
    <w:name w:val="footer"/>
    <w:basedOn w:val="a"/>
    <w:link w:val="ab"/>
    <w:uiPriority w:val="99"/>
    <w:unhideWhenUsed/>
    <w:rsid w:val="006D6900"/>
    <w:pPr>
      <w:tabs>
        <w:tab w:val="center" w:pos="4677"/>
        <w:tab w:val="right" w:pos="9355"/>
      </w:tabs>
    </w:pPr>
  </w:style>
  <w:style w:type="character" w:customStyle="1" w:styleId="ab">
    <w:name w:val="Нижний колонтитул Знак"/>
    <w:basedOn w:val="a0"/>
    <w:link w:val="aa"/>
    <w:uiPriority w:val="99"/>
    <w:rsid w:val="006D6900"/>
  </w:style>
  <w:style w:type="character" w:customStyle="1" w:styleId="10">
    <w:name w:val="Заголовок 1 Знак"/>
    <w:basedOn w:val="a0"/>
    <w:link w:val="1"/>
    <w:uiPriority w:val="9"/>
    <w:rsid w:val="00125337"/>
    <w:rPr>
      <w:rFonts w:asciiTheme="majorHAnsi" w:eastAsiaTheme="majorEastAsia" w:hAnsiTheme="majorHAnsi" w:cstheme="majorBidi"/>
      <w:b/>
      <w:bCs/>
      <w:color w:val="365F91" w:themeColor="accent1" w:themeShade="BF"/>
      <w:sz w:val="28"/>
      <w:szCs w:val="28"/>
    </w:rPr>
  </w:style>
  <w:style w:type="paragraph" w:styleId="ac">
    <w:name w:val="List Paragraph"/>
    <w:basedOn w:val="a"/>
    <w:uiPriority w:val="34"/>
    <w:qFormat/>
    <w:rsid w:val="004A2C9C"/>
    <w:pPr>
      <w:ind w:left="720"/>
      <w:contextualSpacing/>
    </w:pPr>
  </w:style>
  <w:style w:type="character" w:customStyle="1" w:styleId="40">
    <w:name w:val="Заголовок 4 Знак"/>
    <w:basedOn w:val="a0"/>
    <w:link w:val="4"/>
    <w:semiHidden/>
    <w:rsid w:val="00075084"/>
    <w:rPr>
      <w:rFonts w:ascii="Times New Roman" w:eastAsia="Times New Roman" w:hAnsi="Times New Roman" w:cs="Times New Roman"/>
      <w:b/>
      <w:bCs/>
      <w:kern w:val="32"/>
      <w:sz w:val="24"/>
      <w:szCs w:val="20"/>
      <w:lang w:eastAsia="ru-RU"/>
    </w:rPr>
  </w:style>
  <w:style w:type="character" w:customStyle="1" w:styleId="ad">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bt Знак"/>
    <w:basedOn w:val="a0"/>
    <w:link w:val="ae"/>
    <w:semiHidden/>
    <w:locked/>
    <w:rsid w:val="00FB71C5"/>
    <w:rPr>
      <w:sz w:val="20"/>
    </w:rPr>
  </w:style>
  <w:style w:type="paragraph" w:styleId="ae">
    <w:name w:val="Body Text"/>
    <w:aliases w:val="TabelTekst,text,Body Text2,Char,Body Text2 Char Char Char Char Char Char Char Char Char,Main text,Body Text Char2 Char,Body Text Char1 Char Char,Body Text Char Char Char Char,TabelTekst Char Char Char Char,bt"/>
    <w:basedOn w:val="a"/>
    <w:link w:val="ad"/>
    <w:semiHidden/>
    <w:unhideWhenUsed/>
    <w:rsid w:val="00FB71C5"/>
    <w:pPr>
      <w:spacing w:after="120"/>
      <w:ind w:firstLine="426"/>
      <w:jc w:val="left"/>
    </w:pPr>
    <w:rPr>
      <w:sz w:val="20"/>
    </w:rPr>
  </w:style>
  <w:style w:type="character" w:customStyle="1" w:styleId="11">
    <w:name w:val="Основной текст Знак1"/>
    <w:basedOn w:val="a0"/>
    <w:uiPriority w:val="99"/>
    <w:semiHidden/>
    <w:rsid w:val="00FB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1277">
      <w:bodyDiv w:val="1"/>
      <w:marLeft w:val="0"/>
      <w:marRight w:val="0"/>
      <w:marTop w:val="0"/>
      <w:marBottom w:val="0"/>
      <w:divBdr>
        <w:top w:val="none" w:sz="0" w:space="0" w:color="auto"/>
        <w:left w:val="none" w:sz="0" w:space="0" w:color="auto"/>
        <w:bottom w:val="none" w:sz="0" w:space="0" w:color="auto"/>
        <w:right w:val="none" w:sz="0" w:space="0" w:color="auto"/>
      </w:divBdr>
    </w:div>
    <w:div w:id="159122029">
      <w:bodyDiv w:val="1"/>
      <w:marLeft w:val="0"/>
      <w:marRight w:val="0"/>
      <w:marTop w:val="0"/>
      <w:marBottom w:val="0"/>
      <w:divBdr>
        <w:top w:val="none" w:sz="0" w:space="0" w:color="auto"/>
        <w:left w:val="none" w:sz="0" w:space="0" w:color="auto"/>
        <w:bottom w:val="none" w:sz="0" w:space="0" w:color="auto"/>
        <w:right w:val="none" w:sz="0" w:space="0" w:color="auto"/>
      </w:divBdr>
    </w:div>
    <w:div w:id="176114586">
      <w:bodyDiv w:val="1"/>
      <w:marLeft w:val="0"/>
      <w:marRight w:val="0"/>
      <w:marTop w:val="0"/>
      <w:marBottom w:val="0"/>
      <w:divBdr>
        <w:top w:val="none" w:sz="0" w:space="0" w:color="auto"/>
        <w:left w:val="none" w:sz="0" w:space="0" w:color="auto"/>
        <w:bottom w:val="none" w:sz="0" w:space="0" w:color="auto"/>
        <w:right w:val="none" w:sz="0" w:space="0" w:color="auto"/>
      </w:divBdr>
    </w:div>
    <w:div w:id="181163877">
      <w:bodyDiv w:val="1"/>
      <w:marLeft w:val="0"/>
      <w:marRight w:val="0"/>
      <w:marTop w:val="0"/>
      <w:marBottom w:val="0"/>
      <w:divBdr>
        <w:top w:val="none" w:sz="0" w:space="0" w:color="auto"/>
        <w:left w:val="none" w:sz="0" w:space="0" w:color="auto"/>
        <w:bottom w:val="none" w:sz="0" w:space="0" w:color="auto"/>
        <w:right w:val="none" w:sz="0" w:space="0" w:color="auto"/>
      </w:divBdr>
    </w:div>
    <w:div w:id="197937687">
      <w:bodyDiv w:val="1"/>
      <w:marLeft w:val="0"/>
      <w:marRight w:val="0"/>
      <w:marTop w:val="0"/>
      <w:marBottom w:val="0"/>
      <w:divBdr>
        <w:top w:val="none" w:sz="0" w:space="0" w:color="auto"/>
        <w:left w:val="none" w:sz="0" w:space="0" w:color="auto"/>
        <w:bottom w:val="none" w:sz="0" w:space="0" w:color="auto"/>
        <w:right w:val="none" w:sz="0" w:space="0" w:color="auto"/>
      </w:divBdr>
    </w:div>
    <w:div w:id="265119735">
      <w:bodyDiv w:val="1"/>
      <w:marLeft w:val="0"/>
      <w:marRight w:val="0"/>
      <w:marTop w:val="0"/>
      <w:marBottom w:val="0"/>
      <w:divBdr>
        <w:top w:val="none" w:sz="0" w:space="0" w:color="auto"/>
        <w:left w:val="none" w:sz="0" w:space="0" w:color="auto"/>
        <w:bottom w:val="none" w:sz="0" w:space="0" w:color="auto"/>
        <w:right w:val="none" w:sz="0" w:space="0" w:color="auto"/>
      </w:divBdr>
    </w:div>
    <w:div w:id="488787492">
      <w:bodyDiv w:val="1"/>
      <w:marLeft w:val="0"/>
      <w:marRight w:val="0"/>
      <w:marTop w:val="0"/>
      <w:marBottom w:val="0"/>
      <w:divBdr>
        <w:top w:val="none" w:sz="0" w:space="0" w:color="auto"/>
        <w:left w:val="none" w:sz="0" w:space="0" w:color="auto"/>
        <w:bottom w:val="none" w:sz="0" w:space="0" w:color="auto"/>
        <w:right w:val="none" w:sz="0" w:space="0" w:color="auto"/>
      </w:divBdr>
    </w:div>
    <w:div w:id="537007758">
      <w:bodyDiv w:val="1"/>
      <w:marLeft w:val="0"/>
      <w:marRight w:val="0"/>
      <w:marTop w:val="0"/>
      <w:marBottom w:val="0"/>
      <w:divBdr>
        <w:top w:val="none" w:sz="0" w:space="0" w:color="auto"/>
        <w:left w:val="none" w:sz="0" w:space="0" w:color="auto"/>
        <w:bottom w:val="none" w:sz="0" w:space="0" w:color="auto"/>
        <w:right w:val="none" w:sz="0" w:space="0" w:color="auto"/>
      </w:divBdr>
    </w:div>
    <w:div w:id="628703800">
      <w:bodyDiv w:val="1"/>
      <w:marLeft w:val="0"/>
      <w:marRight w:val="0"/>
      <w:marTop w:val="0"/>
      <w:marBottom w:val="0"/>
      <w:divBdr>
        <w:top w:val="none" w:sz="0" w:space="0" w:color="auto"/>
        <w:left w:val="none" w:sz="0" w:space="0" w:color="auto"/>
        <w:bottom w:val="none" w:sz="0" w:space="0" w:color="auto"/>
        <w:right w:val="none" w:sz="0" w:space="0" w:color="auto"/>
      </w:divBdr>
    </w:div>
    <w:div w:id="802382043">
      <w:bodyDiv w:val="1"/>
      <w:marLeft w:val="0"/>
      <w:marRight w:val="0"/>
      <w:marTop w:val="0"/>
      <w:marBottom w:val="0"/>
      <w:divBdr>
        <w:top w:val="none" w:sz="0" w:space="0" w:color="auto"/>
        <w:left w:val="none" w:sz="0" w:space="0" w:color="auto"/>
        <w:bottom w:val="none" w:sz="0" w:space="0" w:color="auto"/>
        <w:right w:val="none" w:sz="0" w:space="0" w:color="auto"/>
      </w:divBdr>
    </w:div>
    <w:div w:id="811022902">
      <w:bodyDiv w:val="1"/>
      <w:marLeft w:val="0"/>
      <w:marRight w:val="0"/>
      <w:marTop w:val="0"/>
      <w:marBottom w:val="0"/>
      <w:divBdr>
        <w:top w:val="none" w:sz="0" w:space="0" w:color="auto"/>
        <w:left w:val="none" w:sz="0" w:space="0" w:color="auto"/>
        <w:bottom w:val="none" w:sz="0" w:space="0" w:color="auto"/>
        <w:right w:val="none" w:sz="0" w:space="0" w:color="auto"/>
      </w:divBdr>
    </w:div>
    <w:div w:id="1039741375">
      <w:bodyDiv w:val="1"/>
      <w:marLeft w:val="0"/>
      <w:marRight w:val="0"/>
      <w:marTop w:val="0"/>
      <w:marBottom w:val="0"/>
      <w:divBdr>
        <w:top w:val="none" w:sz="0" w:space="0" w:color="auto"/>
        <w:left w:val="none" w:sz="0" w:space="0" w:color="auto"/>
        <w:bottom w:val="none" w:sz="0" w:space="0" w:color="auto"/>
        <w:right w:val="none" w:sz="0" w:space="0" w:color="auto"/>
      </w:divBdr>
    </w:div>
    <w:div w:id="1693142715">
      <w:bodyDiv w:val="1"/>
      <w:marLeft w:val="0"/>
      <w:marRight w:val="0"/>
      <w:marTop w:val="0"/>
      <w:marBottom w:val="0"/>
      <w:divBdr>
        <w:top w:val="none" w:sz="0" w:space="0" w:color="auto"/>
        <w:left w:val="none" w:sz="0" w:space="0" w:color="auto"/>
        <w:bottom w:val="none" w:sz="0" w:space="0" w:color="auto"/>
        <w:right w:val="none" w:sz="0" w:space="0" w:color="auto"/>
      </w:divBdr>
    </w:div>
    <w:div w:id="1870101678">
      <w:bodyDiv w:val="1"/>
      <w:marLeft w:val="0"/>
      <w:marRight w:val="0"/>
      <w:marTop w:val="0"/>
      <w:marBottom w:val="0"/>
      <w:divBdr>
        <w:top w:val="none" w:sz="0" w:space="0" w:color="auto"/>
        <w:left w:val="none" w:sz="0" w:space="0" w:color="auto"/>
        <w:bottom w:val="none" w:sz="0" w:space="0" w:color="auto"/>
        <w:right w:val="none" w:sz="0" w:space="0" w:color="auto"/>
      </w:divBdr>
    </w:div>
    <w:div w:id="207561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54EFE13F4798D1C29984BEF067BDE4928B133DB3E0C0AFE1E070E32124A8A0ACB84C6F3674EEA470E0283815747C51DE46922E36f4w8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54EFE13F4798D1C29984BEF067BDE4928B133DB3E0C0AFE1E070E32124A8A0ACB84C683775E6F620AF296452216F52D64690262A48E3C1f3wC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54EFE13F4798D1C29984BEF067BDE492891434B2E7C0AFE1E070E32124A8A0ACB84C683575E4FB75F539601B77624FD6508E2C3448fEw1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http://www.buzuluk-town.ru/upload/Image/town/gerbs/gerb2.gi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DF54EFE13F4798D1C29984BEF067BDE4928B133DB3E0C0AFE1E070E32124A8A0ACB84C683774E6F924AF296452216F52D64690262A48E3C1f3w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35602-5B28-43A0-B5F3-A35BA152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1802</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Саблина</dc:creator>
  <cp:lastModifiedBy>Наталья И. Косолапова</cp:lastModifiedBy>
  <cp:revision>3</cp:revision>
  <cp:lastPrinted>2023-12-14T04:53:00Z</cp:lastPrinted>
  <dcterms:created xsi:type="dcterms:W3CDTF">2023-12-18T09:23:00Z</dcterms:created>
  <dcterms:modified xsi:type="dcterms:W3CDTF">2023-12-20T07:35:00Z</dcterms:modified>
</cp:coreProperties>
</file>