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0" w:rsidRDefault="00171760" w:rsidP="005E2043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bookmarkStart w:id="0" w:name="_GoBack"/>
      <w:bookmarkEnd w:id="0"/>
    </w:p>
    <w:p w:rsidR="00171760" w:rsidRPr="00AD35F9" w:rsidRDefault="00171760" w:rsidP="00AD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F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D35F9" w:rsidRPr="00AD35F9">
        <w:rPr>
          <w:rFonts w:ascii="Times New Roman" w:hAnsi="Times New Roman" w:cs="Times New Roman"/>
          <w:b/>
          <w:sz w:val="28"/>
          <w:szCs w:val="28"/>
        </w:rPr>
        <w:br/>
      </w:r>
      <w:r w:rsidRPr="00AD35F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D35F9" w:rsidRPr="00AD35F9">
        <w:rPr>
          <w:rFonts w:ascii="Times New Roman" w:hAnsi="Times New Roman" w:cs="Times New Roman"/>
          <w:b/>
          <w:sz w:val="28"/>
          <w:szCs w:val="28"/>
        </w:rPr>
        <w:br/>
      </w:r>
      <w:r w:rsidRPr="00AD35F9">
        <w:rPr>
          <w:rFonts w:ascii="Times New Roman" w:hAnsi="Times New Roman" w:cs="Times New Roman"/>
          <w:b/>
          <w:sz w:val="28"/>
          <w:szCs w:val="28"/>
        </w:rPr>
        <w:t>ГОРОД БУЗУЛУК</w:t>
      </w:r>
      <w:r w:rsidR="00AD35F9" w:rsidRPr="00AD35F9">
        <w:rPr>
          <w:rFonts w:ascii="Times New Roman" w:hAnsi="Times New Roman" w:cs="Times New Roman"/>
          <w:b/>
          <w:sz w:val="28"/>
          <w:szCs w:val="28"/>
        </w:rPr>
        <w:br/>
      </w:r>
      <w:r w:rsidRPr="00AD35F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D35F9" w:rsidRPr="00AD35F9" w:rsidRDefault="00171760" w:rsidP="00AD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1760" w:rsidRPr="00AD35F9" w:rsidRDefault="00171760" w:rsidP="00AD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5F9">
        <w:rPr>
          <w:rFonts w:ascii="Times New Roman" w:hAnsi="Times New Roman" w:cs="Times New Roman"/>
          <w:b/>
          <w:sz w:val="28"/>
          <w:szCs w:val="28"/>
        </w:rPr>
        <w:t>22.04.2019</w:t>
      </w:r>
      <w:r w:rsidR="00AD35F9" w:rsidRPr="00AD3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D35F9">
        <w:rPr>
          <w:rFonts w:ascii="Times New Roman" w:hAnsi="Times New Roman" w:cs="Times New Roman"/>
          <w:b/>
          <w:sz w:val="28"/>
          <w:szCs w:val="28"/>
        </w:rPr>
        <w:t xml:space="preserve"> № 536-п</w:t>
      </w:r>
    </w:p>
    <w:p w:rsidR="00171760" w:rsidRPr="00AD35F9" w:rsidRDefault="00171760" w:rsidP="00AD35F9">
      <w:pPr>
        <w:widowControl w:val="0"/>
        <w:autoSpaceDE w:val="0"/>
        <w:autoSpaceDN w:val="0"/>
        <w:spacing w:after="0" w:line="240" w:lineRule="auto"/>
        <w:ind w:left="4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внесении изменений</w:t>
      </w:r>
      <w:r w:rsidR="00AD35F9" w:rsidRPr="00AD3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3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постановление администрации города Бузулука</w:t>
      </w:r>
      <w:r w:rsidR="00AD35F9" w:rsidRPr="00AD3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35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13.10.2016 № 2243-п</w:t>
      </w:r>
    </w:p>
    <w:p w:rsidR="00171760" w:rsidRPr="00AD35F9" w:rsidRDefault="00171760" w:rsidP="005E2043">
      <w:pPr>
        <w:spacing w:after="1" w:line="200" w:lineRule="atLeast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60C7C" w:rsidRPr="00A063EE" w:rsidRDefault="00060C7C" w:rsidP="00AD35F9">
      <w:pPr>
        <w:spacing w:after="1" w:line="200" w:lineRule="atLeast"/>
        <w:ind w:firstLine="497"/>
        <w:jc w:val="both"/>
        <w:rPr>
          <w:sz w:val="2"/>
          <w:szCs w:val="2"/>
        </w:rPr>
      </w:pPr>
      <w:proofErr w:type="gramStart"/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п. 2 статьи 179,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 xml:space="preserve"> статьями 9, 86, 219 Бюджетного кодекса Российской Федерации, на основании статей 7, 30, пункта 5 статьи 40, статьи 43 Устава города Бузулука, решения городского Совета депутатов </w:t>
      </w:r>
      <w:r w:rsidRPr="007B7F7B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26</w:t>
      </w:r>
      <w:r w:rsidRPr="007B7F7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 w:rsidRPr="007B7F7B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7B7F7B">
        <w:rPr>
          <w:rFonts w:ascii="Times New Roman" w:hAnsi="Times New Roman"/>
          <w:sz w:val="28"/>
        </w:rPr>
        <w:t xml:space="preserve">  </w:t>
      </w:r>
      <w:r w:rsidRPr="001728EA">
        <w:rPr>
          <w:rFonts w:ascii="Times New Roman" w:hAnsi="Times New Roman"/>
          <w:sz w:val="28"/>
        </w:rPr>
        <w:t>№ 503</w:t>
      </w:r>
      <w:r w:rsidRPr="00E85212">
        <w:rPr>
          <w:rFonts w:ascii="Times New Roman" w:hAnsi="Times New Roman"/>
          <w:sz w:val="28"/>
        </w:rPr>
        <w:t xml:space="preserve">  «О</w:t>
      </w:r>
      <w:r w:rsidRPr="007B7F7B">
        <w:rPr>
          <w:rFonts w:ascii="Times New Roman" w:hAnsi="Times New Roman"/>
          <w:sz w:val="28"/>
        </w:rPr>
        <w:t xml:space="preserve"> внесении изменений в решение  городского Совета депутатов </w:t>
      </w:r>
      <w:r w:rsidRPr="001728EA">
        <w:rPr>
          <w:rFonts w:ascii="Times New Roman" w:hAnsi="Times New Roman" w:cs="Times New Roman"/>
          <w:sz w:val="28"/>
        </w:rPr>
        <w:t>от  20.12.2018  № 475</w:t>
      </w:r>
      <w:r w:rsidRPr="007B7F7B">
        <w:rPr>
          <w:rFonts w:ascii="Times New Roman" w:hAnsi="Times New Roman"/>
          <w:sz w:val="28"/>
        </w:rPr>
        <w:t xml:space="preserve">  «О  бюджете  города  Бузулука на  201</w:t>
      </w:r>
      <w:r>
        <w:rPr>
          <w:rFonts w:ascii="Times New Roman" w:hAnsi="Times New Roman"/>
          <w:sz w:val="28"/>
        </w:rPr>
        <w:t>9</w:t>
      </w:r>
      <w:r w:rsidRPr="007B7F7B">
        <w:rPr>
          <w:rFonts w:ascii="Times New Roman" w:hAnsi="Times New Roman"/>
          <w:sz w:val="28"/>
        </w:rPr>
        <w:t xml:space="preserve"> год</w:t>
      </w:r>
      <w:proofErr w:type="gramEnd"/>
      <w:r w:rsidRPr="007B7F7B">
        <w:rPr>
          <w:rFonts w:ascii="Times New Roman" w:hAnsi="Times New Roman"/>
          <w:sz w:val="28"/>
        </w:rPr>
        <w:t xml:space="preserve"> </w:t>
      </w:r>
      <w:proofErr w:type="gramStart"/>
      <w:r w:rsidRPr="007B7F7B">
        <w:rPr>
          <w:rFonts w:ascii="Times New Roman" w:hAnsi="Times New Roman"/>
          <w:sz w:val="28"/>
        </w:rPr>
        <w:t>и на плановый</w:t>
      </w:r>
      <w:r>
        <w:rPr>
          <w:rFonts w:ascii="Times New Roman" w:hAnsi="Times New Roman"/>
          <w:sz w:val="28"/>
        </w:rPr>
        <w:t xml:space="preserve"> пе</w:t>
      </w:r>
      <w:r w:rsidRPr="007B7F7B">
        <w:rPr>
          <w:rFonts w:ascii="Times New Roman" w:hAnsi="Times New Roman"/>
          <w:sz w:val="28"/>
        </w:rPr>
        <w:t>риод  20</w:t>
      </w:r>
      <w:r>
        <w:rPr>
          <w:rFonts w:ascii="Times New Roman" w:hAnsi="Times New Roman"/>
          <w:sz w:val="28"/>
        </w:rPr>
        <w:t>20</w:t>
      </w:r>
      <w:r w:rsidRPr="007B7F7B">
        <w:rPr>
          <w:rFonts w:ascii="Times New Roman" w:hAnsi="Times New Roman"/>
          <w:sz w:val="28"/>
        </w:rPr>
        <w:t xml:space="preserve"> и</w:t>
      </w:r>
      <w:proofErr w:type="gramEnd"/>
      <w:r w:rsidRPr="007B7F7B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Pr="007B7F7B">
        <w:rPr>
          <w:rFonts w:ascii="Times New Roman" w:hAnsi="Times New Roman"/>
          <w:sz w:val="28"/>
        </w:rPr>
        <w:t xml:space="preserve"> годов»</w:t>
      </w:r>
      <w:r w:rsidRPr="007B7F7B">
        <w:rPr>
          <w:rFonts w:ascii="Times New Roman" w:hAnsi="Times New Roman"/>
          <w:color w:val="000000"/>
          <w:sz w:val="28"/>
          <w:szCs w:val="28"/>
          <w:lang w:bidi="en-US"/>
        </w:rPr>
        <w:t>, 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060C7C" w:rsidRPr="005C321D" w:rsidRDefault="00060C7C" w:rsidP="00060C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Бузулука от 13.10.2016 № 2243-п «Об утверждении муниципальной программы </w:t>
      </w: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Реализация муниципальной политики города Бузулука</w:t>
      </w: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В приложении  к постановлению «Муниципальная программа «Реализация муниципальной политики города Бузулука»</w:t>
      </w:r>
      <w:r w:rsidRPr="001C2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3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Программа)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: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1.1. Паспорт Программы изложить в новой редакции согласно приложению № 1.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8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«Подпрограмма 1 «</w:t>
      </w:r>
      <w:r w:rsidRPr="005C321D">
        <w:rPr>
          <w:rFonts w:ascii="Times New Roman" w:eastAsia="Times New Roman" w:hAnsi="Times New Roman" w:cs="Times New Roman"/>
          <w:iCs/>
          <w:sz w:val="28"/>
          <w:szCs w:val="28"/>
        </w:rPr>
        <w:t>Реализация полномочий администрации города Бузулука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Подпрограмма 1):</w:t>
      </w:r>
    </w:p>
    <w:p w:rsidR="00060C7C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.1. Паспорт Подпрограммы 1 изложить в новой редакции согласно приложению № 2.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hyperlink r:id="rId9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1 «Перечень и характеристика основных мероприятий Подпрограммы 1» изложить в новой </w:t>
      </w:r>
      <w:hyperlink r:id="rId10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1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приложении № 3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«Подпрограмма 2 «</w:t>
      </w:r>
      <w:r w:rsidRPr="00A65912">
        <w:rPr>
          <w:rFonts w:ascii="Times New Roman" w:hAnsi="Times New Roman" w:cs="Times New Roman"/>
          <w:sz w:val="28"/>
          <w:szCs w:val="28"/>
        </w:rPr>
        <w:t>Осуществление</w:t>
      </w:r>
      <w:r w:rsidRPr="005C321D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» (далее-Подпрограмма 2):</w:t>
      </w:r>
    </w:p>
    <w:p w:rsidR="00060C7C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.1. Паспорт Подпрограммы 2 изложить в новой редакции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4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3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2</w:t>
      </w:r>
      <w:r w:rsidRPr="005C321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hyperlink r:id="rId12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Приложение № 2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2 «Перечень и характеристика основных мероприятий Подпрограммы 2» изложить в новой </w:t>
      </w:r>
      <w:hyperlink r:id="rId13" w:history="1">
        <w:r w:rsidRPr="005C321D">
          <w:rPr>
            <w:rFonts w:ascii="Times New Roman" w:hAnsi="Times New Roman" w:cs="Times New Roman"/>
            <w:color w:val="000000"/>
            <w:sz w:val="28"/>
            <w:szCs w:val="28"/>
          </w:rPr>
          <w:t>редакции</w:t>
        </w:r>
      </w:hyperlink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 после опубликования в газете «Российская провинция» и подлежит официальному опубликованию на </w:t>
      </w:r>
      <w:proofErr w:type="gramStart"/>
      <w:r w:rsidRPr="005C321D">
        <w:rPr>
          <w:rFonts w:ascii="Times New Roman" w:hAnsi="Times New Roman" w:cs="Times New Roman"/>
          <w:color w:val="000000"/>
          <w:sz w:val="28"/>
          <w:szCs w:val="28"/>
        </w:rPr>
        <w:t>правовом</w:t>
      </w:r>
      <w:proofErr w:type="gramEnd"/>
      <w:r w:rsidRPr="005C321D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интернет-портале Бузулука БУЗУЛУК-ПРАВО.РФ.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060C7C" w:rsidRPr="005C321D" w:rsidRDefault="00060C7C" w:rsidP="00060C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города-начальника Управления экономического развития</w:t>
      </w:r>
      <w:proofErr w:type="gramEnd"/>
      <w:r w:rsidRPr="005C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торговли Н.К. Булыгину.</w:t>
      </w:r>
    </w:p>
    <w:p w:rsidR="00060C7C" w:rsidRPr="005C321D" w:rsidRDefault="00060C7C" w:rsidP="00060C7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Pr="00333580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города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</w:t>
      </w:r>
      <w:proofErr w:type="spellEnd"/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C7C" w:rsidRPr="00B2337D" w:rsidRDefault="00060C7C" w:rsidP="0006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gramStart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Разослано: в дело, Н.К.Булыгиной, 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Финансовому управлению администрации города Бузулука, правовому управлению администрации города Бузулука, управлению экономического развития и торговли администрации города Бузулука, </w:t>
      </w:r>
      <w:r w:rsidRPr="00B2337D">
        <w:rPr>
          <w:rFonts w:ascii="Times New Roman" w:hAnsi="Times New Roman" w:cs="Times New Roman"/>
          <w:sz w:val="24"/>
          <w:szCs w:val="28"/>
        </w:rPr>
        <w:t>отделу бухгалтерского учета и отчетности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</w:t>
      </w:r>
      <w:r w:rsidRPr="00B2337D">
        <w:rPr>
          <w:rFonts w:ascii="Times New Roman" w:hAnsi="Times New Roman" w:cs="Times New Roman"/>
          <w:sz w:val="24"/>
          <w:szCs w:val="28"/>
        </w:rPr>
        <w:t>, отделу кадрового обеспечения и собственной безопасности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Бузулука,</w:t>
      </w:r>
      <w:r w:rsidRPr="00B2337D">
        <w:rPr>
          <w:rFonts w:ascii="Times New Roman" w:hAnsi="Times New Roman" w:cs="Times New Roman"/>
          <w:sz w:val="24"/>
          <w:szCs w:val="28"/>
        </w:rPr>
        <w:t xml:space="preserve"> отделу пресс-службы Управления внутренней политики администрации города</w:t>
      </w:r>
      <w:r w:rsidRPr="00B2337D">
        <w:rPr>
          <w:rFonts w:ascii="Times New Roman" w:hAnsi="Times New Roman" w:cs="Times New Roman"/>
          <w:bCs/>
          <w:iCs/>
          <w:color w:val="000000"/>
          <w:sz w:val="24"/>
          <w:szCs w:val="28"/>
          <w:lang w:bidi="en-US"/>
        </w:rPr>
        <w:t xml:space="preserve"> Бузулука, МКУ г. Бузулука «ЦАТО»</w:t>
      </w:r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редакции газеты «Российская провинция», ООО «</w:t>
      </w:r>
      <w:proofErr w:type="spellStart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Информправо</w:t>
      </w:r>
      <w:proofErr w:type="spellEnd"/>
      <w:r w:rsidRPr="00B2337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плюс»</w:t>
      </w:r>
      <w:proofErr w:type="gramEnd"/>
    </w:p>
    <w:p w:rsidR="00060C7C" w:rsidRDefault="00060C7C" w:rsidP="00060C7C"/>
    <w:p w:rsidR="00AD35F9" w:rsidRDefault="001C21C1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AD35F9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5F9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5F9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5F9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5F9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4E" w:rsidRPr="00333580" w:rsidRDefault="00AD35F9" w:rsidP="006E0F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C21C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617A5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6E0F4E" w:rsidRPr="00333580" w:rsidRDefault="001C21C1" w:rsidP="00F617A5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17A5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города 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>Бузулука</w:t>
      </w:r>
    </w:p>
    <w:p w:rsidR="006E0F4E" w:rsidRPr="00333580" w:rsidRDefault="001C21C1" w:rsidP="00585358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5F9">
        <w:rPr>
          <w:rFonts w:ascii="Times New Roman" w:hAnsi="Times New Roman" w:cs="Times New Roman"/>
          <w:color w:val="000000" w:themeColor="text1"/>
          <w:sz w:val="24"/>
          <w:szCs w:val="24"/>
        </w:rPr>
        <w:t>от 22.04.2019 № 536-п</w:t>
      </w:r>
      <w:r w:rsidR="006E0F4E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6E0F4E" w:rsidRPr="00333580" w:rsidRDefault="006E0F4E" w:rsidP="006E0F4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6E0F4E" w:rsidRPr="00333580" w:rsidRDefault="006F2B89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E0F4E" w:rsidRPr="00333580">
        <w:rPr>
          <w:rFonts w:ascii="Times New Roman" w:hAnsi="Times New Roman"/>
          <w:sz w:val="28"/>
          <w:szCs w:val="28"/>
          <w:lang w:eastAsia="ru-RU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F4E" w:rsidRPr="00333580" w:rsidRDefault="006E0F4E" w:rsidP="004D1E1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</w:p>
    <w:p w:rsidR="006E0F4E" w:rsidRPr="00333580" w:rsidRDefault="006E0F4E" w:rsidP="004D1E1E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736"/>
      </w:tblGrid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6E0F4E" w:rsidRPr="00333580" w:rsidRDefault="009C5C7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736" w:type="dxa"/>
          </w:tcPr>
          <w:p w:rsidR="006E0F4E" w:rsidRPr="00333580" w:rsidRDefault="006E0F4E" w:rsidP="00E10C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3580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муниципальной политики города Бузулука</w:t>
            </w:r>
            <w:r w:rsidR="006F2B89" w:rsidRPr="00333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335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Программа)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Бюджетный кодекс Российской Федерации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02.03.2007 № 25-ФЗ «О муниципальной службе в Российской Федерации»;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25.12.2008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противодействии коррупции»;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от 27.07.2010 № 210-ФЗ </w:t>
            </w:r>
            <w:r w:rsidRPr="0033358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организации предоставления государственных и муниципальных услуг»;</w:t>
            </w:r>
          </w:p>
          <w:p w:rsidR="00474C03" w:rsidRDefault="00C867B8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4C03" w:rsidRPr="0033358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30.11.2005 № 2738/499-III-ОЗ «О межбюджетных отношениях в Оренбургской области»;</w:t>
            </w:r>
          </w:p>
          <w:p w:rsidR="003D4E6B" w:rsidRPr="00333580" w:rsidRDefault="003D4E6B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№ 204</w:t>
            </w:r>
            <w:r w:rsidR="009A349A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до 2024 года» </w:t>
            </w:r>
          </w:p>
          <w:p w:rsidR="00474C03" w:rsidRPr="00333580" w:rsidRDefault="00C867B8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74C03" w:rsidRPr="0033358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07.05.2001 № 206/267-II-ОЗ «О наделении органов местного самоуправления отдельными государственными полномочиями»;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Оренбургской области от 28.11.2003 №</w:t>
            </w:r>
            <w:r w:rsidR="00ED6E9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667/71-III-ОЗ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полномочиями на государственную регистрацию актов гражданского состояния»</w:t>
            </w:r>
            <w:r w:rsidR="008A2114"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Закон Оренбургской области от </w:t>
            </w:r>
            <w:r w:rsidR="008A2114" w:rsidRPr="0033358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2007 № 1611/339- IV-ОЗ «О муниципальной службе в Оренбургской области»;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proofErr w:type="gramStart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от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07.05.2012  №597 «О мероприятиях по реализации государственной социальной политики»;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 w:rsidR="00A002DA"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Российской Федерации от 17.12.2012 № 1317 «О мерах по реализации Указа Президента Российской Федерации от 28.04.2008 № 607 «Об оценке </w:t>
            </w:r>
            <w:proofErr w:type="gramStart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07.05.2012 № 601 «Об основных направлениях совершенствования системы </w:t>
            </w:r>
            <w:r w:rsidRPr="0033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управления»;</w:t>
            </w:r>
          </w:p>
          <w:p w:rsidR="00474C03" w:rsidRPr="00333580" w:rsidRDefault="00474C03" w:rsidP="004D1E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город Бузулук Оренбургской области;</w:t>
            </w:r>
          </w:p>
          <w:p w:rsidR="00474C03" w:rsidRPr="00333580" w:rsidRDefault="008A2114" w:rsidP="004D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A002DA" w:rsidRPr="00333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 от 30.03.2011 № 97 «Об утверждении Кодекса этики и служебного поведения муниципальных служащих муниципального образования город Бузулук Оренбургской области»;</w:t>
            </w:r>
          </w:p>
          <w:p w:rsidR="00474C03" w:rsidRPr="00333580" w:rsidRDefault="008A211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A002DA" w:rsidRPr="00333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474C03" w:rsidRPr="00333580">
              <w:rPr>
                <w:rFonts w:ascii="Times New Roman" w:hAnsi="Times New Roman" w:cs="Times New Roman"/>
                <w:sz w:val="24"/>
                <w:szCs w:val="24"/>
              </w:rPr>
              <w:t>от 25.04.2014 № 584 «Об утверждении Стандарта антикоррупционного поведения муниципального  служащего, замещающего должность муниципальной службы в органах местного самоуправления города Бузулука»;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0F4E" w:rsidRPr="00333580" w:rsidRDefault="008A2114" w:rsidP="004D1E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аспоряжени</w:t>
            </w:r>
            <w:r w:rsidR="00A002DA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Бузулука 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2016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утверждении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Перечня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города</w:t>
            </w:r>
            <w:r w:rsidR="00474C03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4C03" w:rsidRPr="00333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Бузулука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Ответственный исполнитель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Бузулука 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Администрация города Бузулука в лице структурных подразделений и отраслевых (функциональных) органов администрации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города</w:t>
            </w:r>
            <w:r w:rsidR="00120282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="008A2114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</w:t>
            </w:r>
            <w:r w:rsidR="00120282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 «Центр административно технического обслуживания» </w:t>
            </w:r>
          </w:p>
        </w:tc>
      </w:tr>
      <w:tr w:rsidR="006E0F4E" w:rsidRPr="00333580" w:rsidTr="004D1E1E">
        <w:trPr>
          <w:trHeight w:val="136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Подпрограмма 1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0C79" w:rsidRPr="0033358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Реализация полномочий администрации города Бузулука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2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6" w:anchor="P3250" w:history="1">
              <w:r w:rsidR="007D51FD" w:rsidRPr="00333580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="007D51FD"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3 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муниципальной службы в городе Бузулуке</w:t>
            </w:r>
            <w:r w:rsidR="006F2B89"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6E0F4E" w:rsidRPr="00333580" w:rsidTr="004D1E1E">
        <w:trPr>
          <w:trHeight w:val="2513"/>
        </w:trPr>
        <w:tc>
          <w:tcPr>
            <w:tcW w:w="3011" w:type="dxa"/>
          </w:tcPr>
          <w:p w:rsidR="006E0F4E" w:rsidRPr="00333580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Программы</w:t>
            </w:r>
          </w:p>
          <w:p w:rsidR="006E0F4E" w:rsidRPr="00333580" w:rsidRDefault="006E0F4E" w:rsidP="004D1E1E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6E0F4E" w:rsidRPr="00333580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Программы: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A52" w:rsidRPr="0033358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реализации муниципальной политики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F4E" w:rsidRPr="00333580" w:rsidRDefault="006E0F4E" w:rsidP="004D1E1E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программы:</w:t>
            </w:r>
          </w:p>
          <w:p w:rsidR="00720C79" w:rsidRPr="00333580" w:rsidRDefault="00720C79" w:rsidP="004D1E1E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эффективного выполнения полномочий  администрации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</w:t>
            </w:r>
            <w:r w:rsidRPr="00333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20C79" w:rsidRPr="00333580" w:rsidRDefault="00720C79" w:rsidP="004D1E1E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эффективно</w:t>
            </w:r>
            <w:r w:rsidR="000B40CF" w:rsidRPr="003335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0CF"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полномочий </w:t>
            </w:r>
            <w:r w:rsidR="008E2A52"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муниципального образования город Бузулук Оренбургской области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333580" w:rsidRDefault="00720C79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6E0F4E" w:rsidRPr="00333580" w:rsidTr="004D1E1E">
        <w:trPr>
          <w:trHeight w:val="383"/>
        </w:trPr>
        <w:tc>
          <w:tcPr>
            <w:tcW w:w="3011" w:type="dxa"/>
          </w:tcPr>
          <w:p w:rsidR="006E0F4E" w:rsidRPr="00413D3B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Программы</w:t>
            </w:r>
          </w:p>
        </w:tc>
        <w:tc>
          <w:tcPr>
            <w:tcW w:w="6736" w:type="dxa"/>
          </w:tcPr>
          <w:p w:rsidR="006E0F4E" w:rsidRPr="00413D3B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приведены в приложении №</w:t>
            </w:r>
            <w:r w:rsidR="00066037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2114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 Программе</w:t>
            </w:r>
          </w:p>
        </w:tc>
      </w:tr>
      <w:tr w:rsidR="006E0F4E" w:rsidRPr="00333580" w:rsidTr="004D1E1E">
        <w:trPr>
          <w:trHeight w:val="389"/>
        </w:trPr>
        <w:tc>
          <w:tcPr>
            <w:tcW w:w="3011" w:type="dxa"/>
          </w:tcPr>
          <w:p w:rsidR="006E0F4E" w:rsidRPr="00413D3B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736" w:type="dxa"/>
          </w:tcPr>
          <w:p w:rsidR="006E0F4E" w:rsidRPr="00413D3B" w:rsidRDefault="006E0F4E" w:rsidP="004D1E1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– 2022 годы</w:t>
            </w:r>
          </w:p>
        </w:tc>
      </w:tr>
      <w:tr w:rsidR="006E0F4E" w:rsidRPr="00C75DC2" w:rsidTr="004D1E1E">
        <w:trPr>
          <w:trHeight w:val="136"/>
        </w:trPr>
        <w:tc>
          <w:tcPr>
            <w:tcW w:w="3011" w:type="dxa"/>
          </w:tcPr>
          <w:p w:rsidR="006E0F4E" w:rsidRPr="00413D3B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6736" w:type="dxa"/>
          </w:tcPr>
          <w:p w:rsidR="00333580" w:rsidRPr="00413D3B" w:rsidRDefault="00316767" w:rsidP="005B1F3D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6940A5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393694,7 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5B1F3D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19253,5 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областной бюджет </w:t>
            </w:r>
            <w:r w:rsidR="005B1F3D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2478,9 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C21C1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местный бюджет 371962,3 тыс</w:t>
            </w:r>
            <w:proofErr w:type="gramStart"/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480,1 тыс. руб.</w:t>
            </w:r>
            <w:r w:rsidR="001C21C1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21C1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2018 год- </w:t>
            </w:r>
            <w:r w:rsidR="00F75B28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80510,6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федеральный бюджет 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>4109,6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2478,9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73922,1 тыс. руб.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D1103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2019 год-  </w:t>
            </w:r>
            <w:r w:rsidR="007B6465" w:rsidRPr="00413D3B">
              <w:rPr>
                <w:rFonts w:ascii="Times New Roman" w:hAnsi="Times New Roman" w:cs="Times New Roman"/>
                <w:sz w:val="24"/>
                <w:szCs w:val="24"/>
              </w:rPr>
              <w:t>81080,8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33580" w:rsidRPr="00413D3B" w:rsidRDefault="00030472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3874,9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77205,9 тыс. руб.</w:t>
            </w:r>
            <w:r w:rsidR="00333580"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2020 год- 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>8087</w:t>
            </w:r>
            <w:r w:rsidR="00E10C31" w:rsidRPr="00413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>3882,2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 76993,4 тыс. руб.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2021 год- </w:t>
            </w:r>
            <w:r w:rsidR="00C96C71" w:rsidRPr="00413D3B">
              <w:rPr>
                <w:rFonts w:ascii="Times New Roman" w:hAnsi="Times New Roman" w:cs="Times New Roman"/>
                <w:sz w:val="24"/>
                <w:szCs w:val="24"/>
              </w:rPr>
              <w:t>79878,6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>3885,2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75993,4 тыс. руб.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2022 год-  70 869,0 тыс. руб.</w:t>
            </w:r>
            <w:r w:rsidR="00101EB4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3 501,6 тыс. руб.</w:t>
            </w:r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67367,4 тыс</w:t>
            </w:r>
            <w:proofErr w:type="gramStart"/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D1103" w:rsidRPr="00413D3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33580" w:rsidRPr="00413D3B" w:rsidRDefault="00333580" w:rsidP="004808EB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Подпрограмма 1 «Реализация полномочий администрации города Бузулука» объем финансирования за счет средств местного бюдже</w:t>
            </w:r>
            <w:r w:rsidR="001925C5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та составляет </w:t>
            </w:r>
            <w:r w:rsidR="00470894" w:rsidRPr="00413D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207934,1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федеральный бюджет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>19253,5</w:t>
            </w:r>
            <w:r w:rsidR="002A11E6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областной бюджет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4808EB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187890,7 тыс.руб. 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40554,6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федеральный бюджет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>4109,6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областной бюджет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>789,9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4808EB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35655,1 тыс</w:t>
            </w:r>
            <w:proofErr w:type="gramStart"/>
            <w:r w:rsidR="004808EB"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808EB" w:rsidRPr="00413D3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0250A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7B6465" w:rsidRPr="00413D3B">
              <w:rPr>
                <w:rFonts w:ascii="Times New Roman" w:hAnsi="Times New Roman" w:cs="Times New Roman"/>
                <w:sz w:val="24"/>
                <w:szCs w:val="24"/>
              </w:rPr>
              <w:t>42532,3</w:t>
            </w:r>
            <w:r w:rsidR="00FB49B6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</w:t>
            </w:r>
            <w:r w:rsidR="00FA44B0" w:rsidRPr="00413D3B">
              <w:rPr>
                <w:rFonts w:ascii="Times New Roman" w:hAnsi="Times New Roman" w:cs="Times New Roman"/>
                <w:sz w:val="24"/>
                <w:szCs w:val="24"/>
              </w:rPr>
              <w:t>3874,9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38657,4 тыс</w:t>
            </w:r>
            <w:proofErr w:type="gramStart"/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0250A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39F" w:rsidRPr="00413D3B"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  <w:r w:rsidR="00E10C31" w:rsidRPr="00413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39F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</w:t>
            </w:r>
            <w:r w:rsidR="004E288F" w:rsidRPr="00413D3B">
              <w:rPr>
                <w:rFonts w:ascii="Times New Roman" w:hAnsi="Times New Roman" w:cs="Times New Roman"/>
                <w:sz w:val="24"/>
                <w:szCs w:val="24"/>
              </w:rPr>
              <w:t>3882,2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39061,4 тыс. руб.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80250A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039F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42946,6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</w:t>
            </w:r>
            <w:r w:rsidR="0016039F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3885,2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39061,4 тыс. руб.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80250A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-  38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957,0 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E288F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288F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бюджет 3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501,6 тыс. руб.</w:t>
            </w:r>
            <w:r w:rsidR="002C1C73" w:rsidRPr="00413D3B">
              <w:rPr>
                <w:rFonts w:ascii="Times New Roman" w:hAnsi="Times New Roman" w:cs="Times New Roman"/>
                <w:sz w:val="24"/>
                <w:szCs w:val="24"/>
              </w:rPr>
              <w:t>, местный бюджет 35455,4 тыс. руб.</w:t>
            </w:r>
          </w:p>
          <w:p w:rsidR="00685AFB" w:rsidRPr="00413D3B" w:rsidRDefault="00333580" w:rsidP="00685AFB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объем финансирования за счет средств местного бюджета составляет </w:t>
            </w:r>
            <w:r w:rsidR="00470894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182400,5 </w:t>
            </w:r>
            <w:r w:rsidR="00413D3B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  <w:r w:rsidR="00685AFB" w:rsidRPr="00413D3B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413D3B" w:rsidRPr="00413D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85AFB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бюджет 1689,0 </w:t>
            </w:r>
            <w:r w:rsidR="00685AF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180711,5 тыс. руб., </w:t>
            </w:r>
            <w:r w:rsidR="00685AF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</w:t>
            </w:r>
            <w:r w:rsidR="00685AFB" w:rsidRPr="00413D3B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  <w:proofErr w:type="gramEnd"/>
          </w:p>
          <w:p w:rsidR="00685AFB" w:rsidRPr="00413D3B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год-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39456,0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  <w:r w:rsidR="00413D3B" w:rsidRPr="00413D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="00413D3B" w:rsidRPr="00413D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бюдже</w:t>
            </w:r>
            <w:r w:rsidR="00413D3B" w:rsidRPr="00413D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1689,0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местный бюджет 37767 тыс. руб.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5AFB" w:rsidRPr="00413D3B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  <w:r w:rsidR="0080250A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6465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6465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38048,5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местный бюджет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5AFB" w:rsidRPr="00413D3B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  <w:r w:rsidR="0080250A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- 37432,0 тыс. руб.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местный бюджет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5AFB" w:rsidRPr="00413D3B" w:rsidRDefault="00685AFB" w:rsidP="00685AF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  <w:r w:rsidR="0080250A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- 36432,0 тыс. руб.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местный бюджет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30472" w:rsidRPr="00413D3B" w:rsidRDefault="00685AFB" w:rsidP="00685AFB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  <w:r w:rsidR="0080250A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- 31032,0 тыс. руб.</w:t>
            </w:r>
            <w:r w:rsidR="00413D3B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местный бюджет.</w:t>
            </w:r>
          </w:p>
          <w:p w:rsidR="00333580" w:rsidRPr="00413D3B" w:rsidRDefault="00333580" w:rsidP="00030472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«Развитие муниципальной службы в городе Бузулуке» объем финансирования за счет средств местного бюджета составляет 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>3360,1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2017 год – 480,1 тыс. руб.;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2018 год - 500,0 тыс. руб.;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2019 год - 500,0 тыс. руб.;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2020 год - 500,0 тыс. руб.;</w:t>
            </w:r>
          </w:p>
          <w:p w:rsidR="00333580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472" w:rsidRPr="00413D3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E0F4E" w:rsidRPr="00413D3B" w:rsidRDefault="00333580" w:rsidP="004D1E1E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2022 год - 880,0 тыс. руб.</w:t>
            </w:r>
          </w:p>
        </w:tc>
      </w:tr>
      <w:tr w:rsidR="006E0F4E" w:rsidRPr="00C75DC2" w:rsidTr="004D1E1E">
        <w:trPr>
          <w:trHeight w:val="1191"/>
        </w:trPr>
        <w:tc>
          <w:tcPr>
            <w:tcW w:w="3011" w:type="dxa"/>
          </w:tcPr>
          <w:p w:rsidR="006E0F4E" w:rsidRPr="00413D3B" w:rsidRDefault="006E0F4E" w:rsidP="004D1E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Ожидаемый результат реализации Программы</w:t>
            </w:r>
          </w:p>
          <w:p w:rsidR="006E0F4E" w:rsidRPr="00413D3B" w:rsidRDefault="006E0F4E" w:rsidP="004D1E1E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6" w:type="dxa"/>
          </w:tcPr>
          <w:p w:rsidR="006E0F4E" w:rsidRPr="00413D3B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реализации программы ожидается:</w:t>
            </w:r>
          </w:p>
          <w:p w:rsidR="006E0F4E" w:rsidRPr="00413D3B" w:rsidRDefault="004D1E1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0F4E" w:rsidRPr="00413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E0F4E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</w:t>
            </w:r>
            <w:proofErr w:type="gramStart"/>
            <w:r w:rsidR="00985F75" w:rsidRPr="00413D3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E0F4E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полномочий  </w:t>
            </w:r>
            <w:r w:rsidR="00985F75" w:rsidRPr="00413D3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Бузулука</w:t>
            </w:r>
            <w:proofErr w:type="gramEnd"/>
            <w:r w:rsidR="00985F75"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413D3B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2192" w:rsidRPr="00413D3B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F4E" w:rsidRPr="00413D3B" w:rsidRDefault="006E0F4E" w:rsidP="004D1E1E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3D3B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повышение эффективности кадровой политики в целях улучшения кадрового состава муниципальных служащих.</w:t>
            </w:r>
          </w:p>
        </w:tc>
      </w:tr>
    </w:tbl>
    <w:p w:rsidR="00D92C87" w:rsidRPr="00C75DC2" w:rsidRDefault="00D92C87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92C87" w:rsidRPr="00C75DC2" w:rsidSect="00060C7C">
          <w:headerReference w:type="default" r:id="rId17"/>
          <w:headerReference w:type="first" r:id="rId18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tblpX="634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617A5" w:rsidRPr="00C75DC2" w:rsidTr="009E7655">
        <w:tc>
          <w:tcPr>
            <w:tcW w:w="4388" w:type="dxa"/>
          </w:tcPr>
          <w:p w:rsidR="00F617A5" w:rsidRPr="00C75DC2" w:rsidRDefault="00F617A5" w:rsidP="009E7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E82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886258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</w:t>
            </w:r>
          </w:p>
          <w:p w:rsidR="00F617A5" w:rsidRPr="00C75DC2" w:rsidRDefault="00E825D8" w:rsidP="009E7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617A5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F617A5" w:rsidRPr="00C75DC2" w:rsidRDefault="00E825D8" w:rsidP="009E76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AD3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22.04.2019 № 536-п</w:t>
            </w:r>
            <w:r w:rsidR="00F617A5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</w:tr>
    </w:tbl>
    <w:p w:rsidR="00F617A5" w:rsidRPr="00C75DC2" w:rsidRDefault="009E7655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1 </w:t>
      </w:r>
      <w:r w:rsidR="006F2B89"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97E0C" w:rsidRPr="00C75DC2">
        <w:rPr>
          <w:rFonts w:ascii="Times New Roman" w:eastAsia="Times New Roman" w:hAnsi="Times New Roman" w:cs="Times New Roman"/>
          <w:iCs/>
          <w:sz w:val="28"/>
          <w:szCs w:val="28"/>
        </w:rPr>
        <w:t>Реализация полномочий администрации города Бузулука</w:t>
      </w:r>
      <w:r w:rsidR="006F2B89" w:rsidRPr="00C75DC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53D" w:rsidRPr="00C75DC2" w:rsidRDefault="009C076E" w:rsidP="009C076E">
      <w:pPr>
        <w:tabs>
          <w:tab w:val="left" w:pos="53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BB553D" w:rsidRPr="00C75DC2" w:rsidRDefault="00BB553D" w:rsidP="00BB55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796"/>
      </w:tblGrid>
      <w:tr w:rsidR="00BB553D" w:rsidRPr="00C75DC2" w:rsidTr="00585358">
        <w:trPr>
          <w:trHeight w:val="620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BB553D" w:rsidRPr="00C75DC2" w:rsidRDefault="00057729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</w:tcPr>
          <w:p w:rsidR="00BB553D" w:rsidRPr="00C75DC2" w:rsidRDefault="00BB553D" w:rsidP="00057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1 </w:t>
            </w:r>
            <w:r w:rsidR="006F2B8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7E0C" w:rsidRPr="00C75DC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Реализация полномочий администрации города Бузулука</w:t>
            </w:r>
            <w:r w:rsidR="006F2B8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(далее-Подпрограмма</w:t>
            </w:r>
            <w:r w:rsidR="005F6901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7729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0A10F7" w:rsidRPr="00C75DC2" w:rsidRDefault="000A10F7" w:rsidP="000A10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</w:t>
            </w: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02.03.2007 № 25-ФЗ «О муниципальной службе в Российской Федерации»;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 Президента Российской Федерации от 28.04.2008 № 607 «Об оценке </w:t>
            </w:r>
            <w:proofErr w:type="gramStart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Российской Федерации от 17.12.2012 № 1317 «О мерах по реализации Указа Президента Российской Федерации от 28.04.2008 № 607 «Об оценке </w:t>
            </w:r>
            <w:proofErr w:type="gramStart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C75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муниципальных районов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управления»;</w:t>
            </w:r>
          </w:p>
          <w:p w:rsidR="000A10F7" w:rsidRPr="00C75DC2" w:rsidRDefault="00C867B8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0A10F7" w:rsidRPr="00C75DC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A10F7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07.05.2001 № 206/267-II-ОЗ «О наделении органов местного самоуправления отдельными государственными полномочиями»;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Оренбургской области от 28.11.2003 № 667/71-III-ОЗ 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полномочиями на государственную регистрацию актов гражданского состояния»;</w:t>
            </w:r>
          </w:p>
          <w:p w:rsidR="000A10F7" w:rsidRPr="00C75DC2" w:rsidRDefault="00C867B8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A10F7" w:rsidRPr="00C75DC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A10F7"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 от 30.11.2005 № 2738/499-III-ОЗ «О межбюджетных отношениях в Оренбургской области»;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10.10.2007 № 1611/339-IV-ОЗ «О муниципальной службе в Оренбургской области»;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город Бузулук Оренбургской области;</w:t>
            </w:r>
          </w:p>
          <w:p w:rsidR="000A10F7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от 30.03.2011 № 97 «Об утверждении Кодекса этики и служебного поведения муниципальных служащих муниципального образования город Бузулук Оренбургской области»;</w:t>
            </w:r>
          </w:p>
          <w:p w:rsidR="00BB553D" w:rsidRPr="00C75DC2" w:rsidRDefault="000A10F7" w:rsidP="000A1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решение городского Совета депутатов от 25.04.2014 № 584 «Об утверждении Стандарта антикоррупционного поведения муниципального  служащего, замещающего должность муниципальной службы в органах местного самоуправления города Бузулука»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города Бузулука </w:t>
            </w:r>
          </w:p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</w:p>
        </w:tc>
      </w:tr>
      <w:tr w:rsidR="00BB553D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796" w:type="dxa"/>
          </w:tcPr>
          <w:p w:rsidR="00BB553D" w:rsidRPr="00C75DC2" w:rsidRDefault="00D92C87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Отраслевые </w:t>
            </w:r>
            <w:r w:rsidR="00A002D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(функциональные)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органы </w:t>
            </w:r>
            <w:r w:rsidR="00A002D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и  структурные подразделения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администрации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Бузулука</w:t>
            </w:r>
          </w:p>
        </w:tc>
      </w:tr>
      <w:tr w:rsidR="00BB553D" w:rsidRPr="00C75DC2" w:rsidTr="00585358">
        <w:trPr>
          <w:trHeight w:val="1234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D92C87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61A" w:rsidRPr="00C75D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полномочий  администрации</w:t>
            </w:r>
            <w:r w:rsidR="0035661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Бузулука</w:t>
            </w:r>
            <w:r w:rsidR="00D52B58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подпрограммы:</w:t>
            </w:r>
          </w:p>
          <w:p w:rsidR="00BB553D" w:rsidRPr="00C75DC2" w:rsidRDefault="00BB553D" w:rsidP="00BB55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92C87"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администрацией города Бузулука полномочий по решению вопросов местного значения</w:t>
            </w: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B553D" w:rsidRPr="00C75DC2" w:rsidRDefault="00BB553D" w:rsidP="00D9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администрацией города Бузулука переда</w:t>
            </w:r>
            <w:r w:rsidR="004C5D8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нных государственных полномочий.</w:t>
            </w:r>
          </w:p>
        </w:tc>
      </w:tr>
      <w:tr w:rsidR="00BB553D" w:rsidRPr="00C75DC2" w:rsidTr="00585358">
        <w:trPr>
          <w:trHeight w:val="383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7796" w:type="dxa"/>
          </w:tcPr>
          <w:p w:rsidR="00BB553D" w:rsidRPr="00C75DC2" w:rsidRDefault="00BB553D" w:rsidP="00BB553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приведены в приложении №</w:t>
            </w:r>
            <w:r w:rsidR="004C5D8A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 Подпрограмме </w:t>
            </w:r>
          </w:p>
        </w:tc>
      </w:tr>
      <w:tr w:rsidR="00BB553D" w:rsidRPr="00C75DC2" w:rsidTr="00585358">
        <w:trPr>
          <w:trHeight w:val="389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796" w:type="dxa"/>
          </w:tcPr>
          <w:p w:rsidR="00BB553D" w:rsidRPr="00C75DC2" w:rsidRDefault="00BB553D" w:rsidP="00D92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92C87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2022 годы</w:t>
            </w:r>
          </w:p>
        </w:tc>
      </w:tr>
      <w:tr w:rsidR="00BB553D" w:rsidRPr="00C75DC2" w:rsidTr="000B374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Подпрограммы с разбивкой по годам и по подпрограммам</w:t>
            </w:r>
          </w:p>
        </w:tc>
        <w:tc>
          <w:tcPr>
            <w:tcW w:w="7796" w:type="dxa"/>
            <w:shd w:val="clear" w:color="auto" w:fill="auto"/>
          </w:tcPr>
          <w:p w:rsidR="00E825D8" w:rsidRPr="00413D3B" w:rsidRDefault="00975AE9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4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Объем финансирования Подпрограммы на 2018 - 2022 годы составляет </w:t>
            </w:r>
            <w:r w:rsidR="00E825D8" w:rsidRPr="00413D3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207934,1 </w:t>
            </w:r>
            <w:r w:rsidR="00E825D8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6307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E825D8" w:rsidRPr="00413D3B">
              <w:rPr>
                <w:rFonts w:ascii="Times New Roman" w:hAnsi="Times New Roman" w:cs="Times New Roman"/>
                <w:sz w:val="24"/>
                <w:szCs w:val="24"/>
              </w:rPr>
              <w:t>федеральный бюджет 19253,5 тыс. руб., областной бюджет 789,9 тыс</w:t>
            </w:r>
            <w:proofErr w:type="gramStart"/>
            <w:r w:rsidR="00E825D8"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825D8" w:rsidRPr="00413D3B">
              <w:rPr>
                <w:rFonts w:ascii="Times New Roman" w:hAnsi="Times New Roman" w:cs="Times New Roman"/>
                <w:sz w:val="24"/>
                <w:szCs w:val="24"/>
              </w:rPr>
              <w:t>уб., местный бюджет 187890,7 тыс.руб. ,в том числе по годам:</w:t>
            </w:r>
          </w:p>
          <w:p w:rsidR="00E825D8" w:rsidRPr="00413D3B" w:rsidRDefault="00E825D8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2018 год – 40554,6 тыс. руб., в том числе: федеральный бюджет 4109,6 тыс. руб., областной бюджет 789,9 тыс. руб., местный бюджет 35655,1 тыс</w:t>
            </w:r>
            <w:proofErr w:type="gramStart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825D8" w:rsidRPr="00413D3B" w:rsidRDefault="00E825D8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2019 год -  42532,3 тыс. руб., в том числе: федеральный бюджет 3874,9 тыс. руб., местный бюджет 38657,4 тыс</w:t>
            </w:r>
            <w:proofErr w:type="gramStart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825D8" w:rsidRPr="00413D3B" w:rsidRDefault="00E825D8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2020 год - 42943,6 тыс. руб., в том числе: федеральный бюджет 3882,2 тыс. руб., местный бюджет 39061,4 тыс. руб.;</w:t>
            </w:r>
          </w:p>
          <w:p w:rsidR="00E825D8" w:rsidRPr="00413D3B" w:rsidRDefault="00E825D8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2021 год - 42946,6 тыс. руб., в том числе: федеральный бюджет 3885,2  тыс. руб., местный бюджет 39061,4 тыс. руб.;</w:t>
            </w:r>
          </w:p>
          <w:p w:rsidR="00BB553D" w:rsidRPr="00E825D8" w:rsidRDefault="00E825D8" w:rsidP="00E825D8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>2022 год -  38957,0 тыс. руб., в том числе: федеральный бюджет 3501,6 тыс. руб., местный бюджет 35455,4 тыс. руб.</w:t>
            </w:r>
          </w:p>
        </w:tc>
      </w:tr>
      <w:tr w:rsidR="00420EFC" w:rsidRPr="00C75DC2" w:rsidTr="00585358">
        <w:trPr>
          <w:trHeight w:val="136"/>
        </w:trPr>
        <w:tc>
          <w:tcPr>
            <w:tcW w:w="2802" w:type="dxa"/>
          </w:tcPr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 Подпрограммы</w:t>
            </w:r>
          </w:p>
          <w:p w:rsidR="00BB553D" w:rsidRPr="00C75DC2" w:rsidRDefault="00BB553D" w:rsidP="00BB55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DE6729" w:rsidRPr="00C75DC2" w:rsidRDefault="00DE6729" w:rsidP="00D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-эффективное исполнение полномочий по решению вопросов местного значения в полном объеме</w:t>
            </w:r>
            <w:r w:rsidR="00ED194C"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E87" w:rsidRPr="00C75DC2" w:rsidRDefault="00BC6E87" w:rsidP="00DE6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3344"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показателя уровня средней заработной платы работникам учреждений муниципальных архивов к средней заработной плате в регионе</w:t>
            </w:r>
            <w:r w:rsidRPr="00C75DC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16BF7" w:rsidRPr="00C75DC2" w:rsidRDefault="00DE6729" w:rsidP="00D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эффективное исполнение обязательств по переданным государственным полномочиям</w:t>
            </w:r>
            <w:r w:rsidR="00451FBD" w:rsidRPr="00C75D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FBD" w:rsidRPr="00C75DC2" w:rsidRDefault="00754A98" w:rsidP="00DE67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C75DC2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муниципального управления</w:t>
            </w:r>
          </w:p>
        </w:tc>
      </w:tr>
    </w:tbl>
    <w:p w:rsidR="00D94EDB" w:rsidRPr="00C75DC2" w:rsidRDefault="00D94EDB" w:rsidP="00D94ED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  <w:sectPr w:rsidR="00D94EDB" w:rsidRPr="00C75DC2" w:rsidSect="00FB562B">
          <w:pgSz w:w="11906" w:h="16838"/>
          <w:pgMar w:top="709" w:right="425" w:bottom="680" w:left="851" w:header="709" w:footer="709" w:gutter="0"/>
          <w:cols w:space="708"/>
          <w:docGrid w:linePitch="360"/>
        </w:sectPr>
      </w:pPr>
    </w:p>
    <w:p w:rsidR="00B87103" w:rsidRPr="00C75DC2" w:rsidRDefault="00B87103" w:rsidP="000771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Style w:val="a5"/>
        <w:tblpPr w:leftFromText="180" w:rightFromText="180" w:vertAnchor="text" w:horzAnchor="margin" w:tblpXSpec="right" w:tblpY="-15"/>
        <w:tblW w:w="5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5"/>
      </w:tblGrid>
      <w:tr w:rsidR="00344F90" w:rsidRPr="00C75DC2" w:rsidTr="00344F90">
        <w:trPr>
          <w:trHeight w:val="1481"/>
        </w:trPr>
        <w:tc>
          <w:tcPr>
            <w:tcW w:w="5505" w:type="dxa"/>
          </w:tcPr>
          <w:p w:rsidR="00344F90" w:rsidRPr="00C75DC2" w:rsidRDefault="00723B94" w:rsidP="00723B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44F9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E82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8D6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44F9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 </w:t>
            </w:r>
          </w:p>
          <w:p w:rsidR="00344F90" w:rsidRPr="00C75DC2" w:rsidRDefault="00E825D8" w:rsidP="00E825D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44F9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344F90" w:rsidRPr="00C75DC2" w:rsidRDefault="00E825D8" w:rsidP="00344F90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AD3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22.04.2019 </w:t>
            </w:r>
            <w:r w:rsidR="00344F90" w:rsidRPr="00C7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D3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536-п</w:t>
            </w:r>
          </w:p>
          <w:p w:rsidR="00344F90" w:rsidRPr="00C75DC2" w:rsidRDefault="00344F90" w:rsidP="00344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7EEE" w:rsidRPr="00C75DC2" w:rsidRDefault="00237EEE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237EEE" w:rsidRPr="00C75DC2" w:rsidRDefault="00237EEE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D0267C" w:rsidRPr="00C75DC2" w:rsidRDefault="00D0267C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B553D" w:rsidRPr="00C75DC2" w:rsidRDefault="00BB553D" w:rsidP="00BB55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Перечень и характеристика основных мероприятий </w:t>
      </w:r>
      <w:r w:rsidR="00EA0790"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>П</w:t>
      </w:r>
      <w:r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>одпрограммы</w:t>
      </w:r>
      <w:r w:rsidR="000370E8" w:rsidRPr="00C75DC2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1</w:t>
      </w:r>
    </w:p>
    <w:p w:rsidR="005671B4" w:rsidRPr="00C75DC2" w:rsidRDefault="005671B4" w:rsidP="00BB553D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D5CE0" w:rsidRPr="00C75DC2" w:rsidRDefault="00BD5CE0" w:rsidP="006B36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14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79"/>
        <w:gridCol w:w="1419"/>
        <w:gridCol w:w="711"/>
        <w:gridCol w:w="705"/>
        <w:gridCol w:w="6"/>
        <w:gridCol w:w="135"/>
        <w:gridCol w:w="567"/>
        <w:gridCol w:w="6"/>
        <w:gridCol w:w="702"/>
        <w:gridCol w:w="13"/>
        <w:gridCol w:w="839"/>
        <w:gridCol w:w="6"/>
        <w:gridCol w:w="702"/>
        <w:gridCol w:w="10"/>
        <w:gridCol w:w="843"/>
        <w:gridCol w:w="10"/>
        <w:gridCol w:w="698"/>
        <w:gridCol w:w="13"/>
        <w:gridCol w:w="695"/>
        <w:gridCol w:w="13"/>
        <w:gridCol w:w="695"/>
        <w:gridCol w:w="13"/>
        <w:gridCol w:w="695"/>
        <w:gridCol w:w="10"/>
        <w:gridCol w:w="843"/>
        <w:gridCol w:w="16"/>
        <w:gridCol w:w="1548"/>
        <w:gridCol w:w="1980"/>
      </w:tblGrid>
      <w:tr w:rsidR="006910FA" w:rsidRPr="00C75DC2" w:rsidTr="006910FA">
        <w:trPr>
          <w:trHeight w:val="374"/>
        </w:trPr>
        <w:tc>
          <w:tcPr>
            <w:tcW w:w="140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24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443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Коды бюджетной </w:t>
            </w:r>
            <w:hyperlink r:id="rId21" w:history="1">
              <w:r w:rsidRPr="00C75DC2">
                <w:rPr>
                  <w:rFonts w:ascii="Times New Roman" w:hAnsi="Times New Roman"/>
                  <w:color w:val="000000"/>
                  <w:sz w:val="18"/>
                  <w:szCs w:val="18"/>
                </w:rPr>
                <w:t>классификации</w:t>
              </w:r>
            </w:hyperlink>
          </w:p>
        </w:tc>
        <w:tc>
          <w:tcPr>
            <w:tcW w:w="2792" w:type="pct"/>
            <w:gridSpan w:val="2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483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618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Ожидаемый результат</w:t>
            </w:r>
          </w:p>
        </w:tc>
      </w:tr>
      <w:tr w:rsidR="006910FA" w:rsidRPr="00C75DC2" w:rsidTr="006910FA">
        <w:trPr>
          <w:trHeight w:val="431"/>
        </w:trPr>
        <w:tc>
          <w:tcPr>
            <w:tcW w:w="140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gridSpan w:val="3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Всего за 2018 - 2022 годы</w:t>
            </w:r>
          </w:p>
        </w:tc>
        <w:tc>
          <w:tcPr>
            <w:tcW w:w="444" w:type="pct"/>
            <w:gridSpan w:val="5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486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488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442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88" w:type="pct"/>
            <w:gridSpan w:val="4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6910FA">
        <w:trPr>
          <w:trHeight w:val="143"/>
        </w:trPr>
        <w:tc>
          <w:tcPr>
            <w:tcW w:w="140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1" w:type="pct"/>
            <w:gridSpan w:val="3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3" w:type="pct"/>
            <w:gridSpan w:val="2"/>
            <w:vAlign w:val="center"/>
          </w:tcPr>
          <w:p w:rsidR="006910FA" w:rsidRPr="00C75DC2" w:rsidRDefault="00C867B8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22" w:history="1">
              <w:r w:rsidR="006910FA" w:rsidRPr="00C75DC2">
                <w:rPr>
                  <w:rFonts w:ascii="Times New Roman" w:hAnsi="Times New Roman"/>
                  <w:color w:val="000000"/>
                  <w:sz w:val="18"/>
                  <w:szCs w:val="18"/>
                </w:rPr>
                <w:t>ИС</w:t>
              </w:r>
            </w:hyperlink>
          </w:p>
        </w:tc>
        <w:tc>
          <w:tcPr>
            <w:tcW w:w="264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ИС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6910FA">
        <w:trPr>
          <w:trHeight w:val="143"/>
        </w:trPr>
        <w:tc>
          <w:tcPr>
            <w:tcW w:w="5000" w:type="pct"/>
            <w:gridSpan w:val="29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исполнения </w:t>
            </w:r>
            <w:r w:rsidRPr="00C75DC2">
              <w:rPr>
                <w:rFonts w:ascii="Times New Roman" w:hAnsi="Times New Roman"/>
                <w:sz w:val="18"/>
                <w:szCs w:val="18"/>
              </w:rPr>
              <w:t xml:space="preserve"> полномочий по решению вопросов местного значения</w:t>
            </w:r>
          </w:p>
        </w:tc>
      </w:tr>
      <w:tr w:rsidR="006910FA" w:rsidRPr="00C75DC2" w:rsidTr="00D6705C">
        <w:trPr>
          <w:trHeight w:val="427"/>
        </w:trPr>
        <w:tc>
          <w:tcPr>
            <w:tcW w:w="140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24" w:type="pct"/>
            <w:vMerge w:val="restart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122 01 04 16 1 01 10020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141814,0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6910FA" w:rsidRPr="00C75DC2" w:rsidRDefault="00D6705C" w:rsidP="006910FA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27910,0</w:t>
            </w:r>
          </w:p>
        </w:tc>
        <w:tc>
          <w:tcPr>
            <w:tcW w:w="225" w:type="pct"/>
            <w:gridSpan w:val="3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261BCD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D6705C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D6705C" w:rsidP="006910FA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28715,0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27759,0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 w:val="restart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Эффективное исполнение полномочий по решению вопросов местного значения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365"/>
        </w:trPr>
        <w:tc>
          <w:tcPr>
            <w:tcW w:w="140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122 01 06 16 1 01 10020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CC785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17398,6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2668,6</w:t>
            </w:r>
          </w:p>
        </w:tc>
        <w:tc>
          <w:tcPr>
            <w:tcW w:w="225" w:type="pct"/>
            <w:gridSpan w:val="3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261BCD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CD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2" w:type="pct"/>
            <w:gridSpan w:val="2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3994,5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2746,5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388"/>
        </w:trPr>
        <w:tc>
          <w:tcPr>
            <w:tcW w:w="140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vMerge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122 03 09 16 1 01 10020</w:t>
            </w:r>
          </w:p>
        </w:tc>
        <w:tc>
          <w:tcPr>
            <w:tcW w:w="222" w:type="pct"/>
            <w:vAlign w:val="center"/>
          </w:tcPr>
          <w:p w:rsidR="006910FA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3374,0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9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552,4</w:t>
            </w:r>
          </w:p>
        </w:tc>
        <w:tc>
          <w:tcPr>
            <w:tcW w:w="225" w:type="pct"/>
            <w:gridSpan w:val="3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2"/>
            <w:vAlign w:val="center"/>
          </w:tcPr>
          <w:p w:rsidR="006910FA" w:rsidRPr="00261BCD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CD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2" w:type="pct"/>
            <w:gridSpan w:val="2"/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2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C151A0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714,9</w:t>
            </w:r>
          </w:p>
        </w:tc>
        <w:tc>
          <w:tcPr>
            <w:tcW w:w="221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676,9</w:t>
            </w:r>
          </w:p>
        </w:tc>
        <w:tc>
          <w:tcPr>
            <w:tcW w:w="268" w:type="pct"/>
            <w:gridSpan w:val="2"/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3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510"/>
        </w:trPr>
        <w:tc>
          <w:tcPr>
            <w:tcW w:w="140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122 10 01 16 1 01 40300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vAlign w:val="center"/>
          </w:tcPr>
          <w:p w:rsidR="006910FA" w:rsidRPr="00C75DC2" w:rsidRDefault="00562FBB" w:rsidP="009A2C16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15868,0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2942,0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261BCD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1BCD">
              <w:rPr>
                <w:rFonts w:ascii="Times New Roman" w:hAnsi="Times New Roman" w:cs="Times New Roman"/>
                <w:sz w:val="18"/>
                <w:szCs w:val="24"/>
              </w:rPr>
              <w:t>3326,0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261BCD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261BCD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3500,0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3500,0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2600,0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vAlign w:val="center"/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10FA" w:rsidRPr="00C75DC2" w:rsidTr="00D6705C">
        <w:trPr>
          <w:trHeight w:val="1456"/>
        </w:trPr>
        <w:tc>
          <w:tcPr>
            <w:tcW w:w="140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1.3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1.4 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>Финансовое обеспечение деятельности в сфере архивного дела</w:t>
            </w: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 на повышение заработной платы работникам учреждений муниципальных архивов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>122 01 13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16 1 01 40090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122 01 13</w:t>
            </w:r>
          </w:p>
          <w:p w:rsidR="006910FA" w:rsidRPr="00C75DC2" w:rsidRDefault="006910FA" w:rsidP="00691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16 1 01 S1030</w:t>
            </w: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BE5818" w:rsidRPr="00C75DC2" w:rsidRDefault="00BE5818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3410,3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BE5818" w:rsidRPr="00C75DC2" w:rsidRDefault="00BE5818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085065" w:rsidP="009A2C16">
            <w:pPr>
              <w:rPr>
                <w:rFonts w:ascii="Times New Roman" w:hAnsi="Times New Roman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sz w:val="18"/>
                <w:szCs w:val="24"/>
              </w:rPr>
              <w:t>6328,8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>-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523,7</w:t>
            </w: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</w:tcPr>
          <w:p w:rsidR="006910FA" w:rsidRPr="00C75DC2" w:rsidRDefault="004B7F51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690,5</w:t>
            </w: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891,6</w:t>
            </w:r>
          </w:p>
        </w:tc>
        <w:tc>
          <w:tcPr>
            <w:tcW w:w="225" w:type="pct"/>
            <w:gridSpan w:val="3"/>
            <w:tcBorders>
              <w:bottom w:val="single" w:sz="4" w:space="0" w:color="auto"/>
            </w:tcBorders>
          </w:tcPr>
          <w:p w:rsidR="006910FA" w:rsidRPr="001851CE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1851CE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sz w:val="18"/>
                <w:szCs w:val="20"/>
              </w:rPr>
              <w:t>523,7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</w:tcPr>
          <w:p w:rsidR="006910FA" w:rsidRPr="001851CE" w:rsidRDefault="002063AC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1907,0</w:t>
            </w: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1851CE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2063AC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1851CE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1851CE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6910FA" w:rsidRPr="001851CE" w:rsidRDefault="002063AC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2137,0</w:t>
            </w: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1851CE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1851CE" w:rsidRDefault="002063AC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-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562FBB" w:rsidRPr="00C75DC2" w:rsidRDefault="002063AC" w:rsidP="0056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2137,0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2063AC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E4661A" w:rsidRPr="00C75DC2" w:rsidRDefault="00E4661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1673,0</w:t>
            </w: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B7F51" w:rsidRPr="00C75DC2" w:rsidRDefault="004B7F51" w:rsidP="004B7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4B7F5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08675A" w:rsidRPr="00C75DC2" w:rsidRDefault="0008675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4661A" w:rsidRPr="00C75DC2" w:rsidRDefault="00E4661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83" w:type="pct"/>
            <w:vMerge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Достижение показателя уровня средней заработной платы работникам учреждений муниципальных архивов к средней заработной плате в регионе</w:t>
            </w:r>
          </w:p>
        </w:tc>
      </w:tr>
      <w:tr w:rsidR="006910FA" w:rsidRPr="00C75DC2" w:rsidTr="00D6705C">
        <w:trPr>
          <w:trHeight w:val="1479"/>
        </w:trPr>
        <w:tc>
          <w:tcPr>
            <w:tcW w:w="140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1.5 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налоговых льгот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2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5" w:type="pct"/>
            <w:gridSpan w:val="3"/>
            <w:tcBorders>
              <w:top w:val="single" w:sz="4" w:space="0" w:color="auto"/>
            </w:tcBorders>
          </w:tcPr>
          <w:p w:rsidR="006910FA" w:rsidRPr="001851CE" w:rsidRDefault="006910FA" w:rsidP="009A2C16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910FA" w:rsidRPr="001851CE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1851CE" w:rsidRDefault="006910FA" w:rsidP="009A2C16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</w:tcBorders>
          </w:tcPr>
          <w:p w:rsidR="006910FA" w:rsidRPr="001851CE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483" w:type="pct"/>
            <w:vMerge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6910FA" w:rsidRPr="00C75DC2" w:rsidRDefault="006910FA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Эффективное исполнение полномочий по решению вопросов местного значения</w:t>
            </w:r>
          </w:p>
        </w:tc>
      </w:tr>
      <w:tr w:rsidR="000E49EF" w:rsidRPr="00C75DC2" w:rsidTr="006910FA">
        <w:trPr>
          <w:trHeight w:val="199"/>
        </w:trPr>
        <w:tc>
          <w:tcPr>
            <w:tcW w:w="5000" w:type="pct"/>
            <w:gridSpan w:val="29"/>
          </w:tcPr>
          <w:p w:rsidR="000E49EF" w:rsidRPr="001851CE" w:rsidRDefault="000E49EF" w:rsidP="009A2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1CE">
              <w:rPr>
                <w:rFonts w:ascii="Times New Roman" w:hAnsi="Times New Roman"/>
                <w:sz w:val="18"/>
                <w:szCs w:val="18"/>
              </w:rPr>
              <w:t>2. Обеспечение исполнения переданных государственных полномочий</w:t>
            </w:r>
          </w:p>
        </w:tc>
      </w:tr>
      <w:tr w:rsidR="00677E73" w:rsidRPr="00C75DC2" w:rsidTr="00677E73">
        <w:trPr>
          <w:trHeight w:val="1480"/>
        </w:trPr>
        <w:tc>
          <w:tcPr>
            <w:tcW w:w="140" w:type="pct"/>
            <w:vMerge w:val="restar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2.1 </w:t>
            </w:r>
          </w:p>
        </w:tc>
        <w:tc>
          <w:tcPr>
            <w:tcW w:w="524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Финансовое обеспечение полномочий по государственной регистрации актов гражданского состояния</w:t>
            </w:r>
          </w:p>
        </w:tc>
        <w:tc>
          <w:tcPr>
            <w:tcW w:w="443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122  03 04            16 1 02 59302</w:t>
            </w:r>
          </w:p>
        </w:tc>
        <w:tc>
          <w:tcPr>
            <w:tcW w:w="222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3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ind w:right="-31" w:hanging="62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3501,6</w:t>
            </w:r>
          </w:p>
        </w:tc>
        <w:tc>
          <w:tcPr>
            <w:tcW w:w="177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ind w:right="-28" w:hanging="93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ind w:right="-23" w:hanging="96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t>3501,6</w:t>
            </w:r>
          </w:p>
        </w:tc>
        <w:tc>
          <w:tcPr>
            <w:tcW w:w="266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FD7B20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FD7B20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488" w:type="pct"/>
            <w:gridSpan w:val="2"/>
            <w:vMerge w:val="restart"/>
          </w:tcPr>
          <w:p w:rsidR="00677E73" w:rsidRPr="00C75DC2" w:rsidRDefault="00677E73" w:rsidP="00BB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677E73" w:rsidRPr="00C75DC2" w:rsidRDefault="00677E73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  <w:vMerge w:val="restart"/>
          </w:tcPr>
          <w:p w:rsidR="00677E73" w:rsidRPr="00C75DC2" w:rsidRDefault="00677E73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Эффективное исполнение обязательств по переданным государственным полномочиям</w:t>
            </w:r>
          </w:p>
        </w:tc>
      </w:tr>
      <w:tr w:rsidR="00677E73" w:rsidRPr="00C75DC2" w:rsidTr="00677E73">
        <w:trPr>
          <w:trHeight w:val="1480"/>
        </w:trPr>
        <w:tc>
          <w:tcPr>
            <w:tcW w:w="140" w:type="pct"/>
            <w:vMerge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24" w:type="pct"/>
          </w:tcPr>
          <w:p w:rsidR="00677E73" w:rsidRPr="0089105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43" w:type="pct"/>
          </w:tcPr>
          <w:p w:rsidR="00677E73" w:rsidRPr="00C75DC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122  03 04            16 1 02 59302</w:t>
            </w:r>
          </w:p>
        </w:tc>
        <w:tc>
          <w:tcPr>
            <w:tcW w:w="222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gridSpan w:val="3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9D45D9">
              <w:rPr>
                <w:rFonts w:ascii="Times New Roman" w:hAnsi="Times New Roman"/>
                <w:color w:val="000000"/>
                <w:sz w:val="18"/>
                <w:szCs w:val="24"/>
              </w:rPr>
              <w:t>14809,2</w:t>
            </w:r>
          </w:p>
        </w:tc>
        <w:tc>
          <w:tcPr>
            <w:tcW w:w="177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221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266" w:type="pct"/>
            <w:gridSpan w:val="2"/>
          </w:tcPr>
          <w:p w:rsidR="00677E73" w:rsidRPr="001851CE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1851CE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66" w:type="pct"/>
            <w:gridSpan w:val="2"/>
          </w:tcPr>
          <w:p w:rsidR="00677E73" w:rsidRPr="001851CE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ind w:right="-160" w:hanging="100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3769,2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C75DC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3501,6</w:t>
            </w:r>
          </w:p>
        </w:tc>
        <w:tc>
          <w:tcPr>
            <w:tcW w:w="488" w:type="pct"/>
            <w:gridSpan w:val="2"/>
            <w:vMerge/>
          </w:tcPr>
          <w:p w:rsidR="00677E73" w:rsidRPr="00C75DC2" w:rsidRDefault="00677E73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  <w:vMerge/>
          </w:tcPr>
          <w:p w:rsidR="00677E73" w:rsidRPr="00C75DC2" w:rsidRDefault="00677E73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E73" w:rsidRPr="00C75DC2" w:rsidTr="00677E73">
        <w:trPr>
          <w:trHeight w:val="1480"/>
        </w:trPr>
        <w:tc>
          <w:tcPr>
            <w:tcW w:w="140" w:type="pct"/>
            <w:vMerge w:val="restar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2.2 </w:t>
            </w:r>
          </w:p>
        </w:tc>
        <w:tc>
          <w:tcPr>
            <w:tcW w:w="524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 xml:space="preserve">Финансовое обеспечение полномочий по составлению (изменению) списков кандидатов в присяжные </w:t>
            </w: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443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122 01 05 16 1 02 51200</w:t>
            </w:r>
          </w:p>
        </w:tc>
        <w:tc>
          <w:tcPr>
            <w:tcW w:w="222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4" w:type="pct"/>
            <w:gridSpan w:val="3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608,0</w:t>
            </w:r>
          </w:p>
        </w:tc>
        <w:tc>
          <w:tcPr>
            <w:tcW w:w="177" w:type="pct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4"/>
              </w:rPr>
              <w:t>608,0</w:t>
            </w:r>
          </w:p>
        </w:tc>
        <w:tc>
          <w:tcPr>
            <w:tcW w:w="266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1851CE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1851CE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C75DC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75DC2">
              <w:rPr>
                <w:rFonts w:ascii="Times New Roman" w:hAnsi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488" w:type="pct"/>
            <w:gridSpan w:val="2"/>
            <w:vMerge/>
          </w:tcPr>
          <w:p w:rsidR="00677E73" w:rsidRPr="00C75DC2" w:rsidRDefault="00677E73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  <w:vMerge/>
          </w:tcPr>
          <w:p w:rsidR="00677E73" w:rsidRPr="00C75DC2" w:rsidRDefault="00677E73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E73" w:rsidRPr="00891052" w:rsidTr="00677E73">
        <w:trPr>
          <w:trHeight w:val="1480"/>
        </w:trPr>
        <w:tc>
          <w:tcPr>
            <w:tcW w:w="140" w:type="pct"/>
            <w:vMerge/>
          </w:tcPr>
          <w:p w:rsidR="00677E73" w:rsidRPr="0089105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</w:tcPr>
          <w:p w:rsidR="00677E73" w:rsidRPr="0089105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3" w:type="pct"/>
          </w:tcPr>
          <w:p w:rsidR="00677E73" w:rsidRPr="0089105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sz w:val="18"/>
                <w:szCs w:val="18"/>
              </w:rPr>
              <w:t>122 01 05 16 1 02 51200</w:t>
            </w:r>
          </w:p>
        </w:tc>
        <w:tc>
          <w:tcPr>
            <w:tcW w:w="222" w:type="pct"/>
          </w:tcPr>
          <w:p w:rsidR="00677E73" w:rsidRPr="0089105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4" w:type="pct"/>
            <w:gridSpan w:val="3"/>
          </w:tcPr>
          <w:p w:rsidR="00677E73" w:rsidRPr="00891052" w:rsidRDefault="00677E73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334,7</w:t>
            </w:r>
          </w:p>
        </w:tc>
        <w:tc>
          <w:tcPr>
            <w:tcW w:w="177" w:type="pct"/>
          </w:tcPr>
          <w:p w:rsidR="00677E73" w:rsidRPr="00891052" w:rsidRDefault="00677E73" w:rsidP="009D45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891052" w:rsidRDefault="00677E73" w:rsidP="009D4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891052" w:rsidRDefault="00677E73" w:rsidP="009D45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89105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266" w:type="pct"/>
            <w:gridSpan w:val="2"/>
          </w:tcPr>
          <w:p w:rsidR="00677E73" w:rsidRPr="0089105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89105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21" w:type="pct"/>
            <w:gridSpan w:val="2"/>
          </w:tcPr>
          <w:p w:rsidR="00677E73" w:rsidRPr="0089105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1" w:type="pct"/>
            <w:gridSpan w:val="2"/>
          </w:tcPr>
          <w:p w:rsidR="00677E73" w:rsidRPr="00891052" w:rsidRDefault="00677E73" w:rsidP="009D4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0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21" w:type="pct"/>
            <w:gridSpan w:val="2"/>
          </w:tcPr>
          <w:p w:rsidR="00677E73" w:rsidRPr="0089105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</w:tcPr>
          <w:p w:rsidR="00677E73" w:rsidRPr="00891052" w:rsidRDefault="00891052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pct"/>
            <w:gridSpan w:val="2"/>
            <w:vMerge/>
          </w:tcPr>
          <w:p w:rsidR="00677E73" w:rsidRPr="00891052" w:rsidRDefault="00677E73" w:rsidP="009A2C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677E73" w:rsidRPr="00891052" w:rsidRDefault="00677E73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5D9" w:rsidRPr="00C75DC2" w:rsidTr="0040492A">
        <w:trPr>
          <w:trHeight w:val="434"/>
        </w:trPr>
        <w:tc>
          <w:tcPr>
            <w:tcW w:w="5000" w:type="pct"/>
            <w:gridSpan w:val="29"/>
          </w:tcPr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3. Оценка эффективности деятельности органов местного самоуправления</w:t>
            </w:r>
          </w:p>
        </w:tc>
      </w:tr>
      <w:tr w:rsidR="009D45D9" w:rsidRPr="00C75DC2" w:rsidTr="003A2BCB">
        <w:trPr>
          <w:trHeight w:val="1589"/>
        </w:trPr>
        <w:tc>
          <w:tcPr>
            <w:tcW w:w="140" w:type="pct"/>
          </w:tcPr>
          <w:p w:rsidR="009D45D9" w:rsidRPr="00C75DC2" w:rsidRDefault="009D45D9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524" w:type="pct"/>
          </w:tcPr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по результатам </w:t>
            </w:r>
            <w:proofErr w:type="gramStart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443" w:type="pct"/>
          </w:tcPr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122 01 13</w:t>
            </w:r>
          </w:p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16 1 03 20300</w:t>
            </w:r>
          </w:p>
        </w:tc>
        <w:tc>
          <w:tcPr>
            <w:tcW w:w="222" w:type="pct"/>
          </w:tcPr>
          <w:p w:rsidR="009D45D9" w:rsidRPr="00C75DC2" w:rsidRDefault="009D45D9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pct"/>
            <w:gridSpan w:val="2"/>
          </w:tcPr>
          <w:p w:rsidR="009D45D9" w:rsidRPr="00C75DC2" w:rsidRDefault="009D45D9" w:rsidP="004049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266,2</w:t>
            </w:r>
          </w:p>
        </w:tc>
        <w:tc>
          <w:tcPr>
            <w:tcW w:w="221" w:type="pct"/>
            <w:gridSpan w:val="3"/>
          </w:tcPr>
          <w:p w:rsidR="009D45D9" w:rsidRPr="00C75DC2" w:rsidRDefault="009D45D9" w:rsidP="004049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3" w:type="pct"/>
            <w:gridSpan w:val="2"/>
          </w:tcPr>
          <w:p w:rsidR="009D45D9" w:rsidRPr="00C75DC2" w:rsidRDefault="009D45D9" w:rsidP="0040492A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266,2</w:t>
            </w:r>
          </w:p>
        </w:tc>
        <w:tc>
          <w:tcPr>
            <w:tcW w:w="264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66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2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1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21" w:type="pct"/>
            <w:gridSpan w:val="2"/>
          </w:tcPr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220" w:type="pct"/>
            <w:gridSpan w:val="2"/>
          </w:tcPr>
          <w:p w:rsidR="009D45D9" w:rsidRPr="00C75DC2" w:rsidRDefault="009D45D9" w:rsidP="0040492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75DC2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68" w:type="pct"/>
            <w:gridSpan w:val="2"/>
          </w:tcPr>
          <w:p w:rsidR="009D45D9" w:rsidRPr="00C75DC2" w:rsidRDefault="009D45D9" w:rsidP="00404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</w:t>
            </w:r>
          </w:p>
        </w:tc>
        <w:tc>
          <w:tcPr>
            <w:tcW w:w="483" w:type="pct"/>
          </w:tcPr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75DC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Администрация города Бузулука</w:t>
            </w:r>
          </w:p>
          <w:p w:rsidR="009D45D9" w:rsidRPr="00C75DC2" w:rsidRDefault="009D45D9" w:rsidP="0040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</w:tcPr>
          <w:p w:rsidR="009D45D9" w:rsidRPr="00C75DC2" w:rsidRDefault="009D45D9" w:rsidP="00D05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>повышения результативности деятельности органов местного самоуправления</w:t>
            </w:r>
            <w:proofErr w:type="gramEnd"/>
            <w:r w:rsidRPr="00C75DC2">
              <w:rPr>
                <w:rFonts w:ascii="Times New Roman" w:hAnsi="Times New Roman" w:cs="Times New Roman"/>
                <w:sz w:val="18"/>
                <w:szCs w:val="18"/>
              </w:rPr>
              <w:t xml:space="preserve"> и качества муниципального управления</w:t>
            </w:r>
          </w:p>
        </w:tc>
      </w:tr>
      <w:tr w:rsidR="009D45D9" w:rsidRPr="000B368E" w:rsidTr="0073725A">
        <w:trPr>
          <w:trHeight w:val="299"/>
        </w:trPr>
        <w:tc>
          <w:tcPr>
            <w:tcW w:w="140" w:type="pct"/>
          </w:tcPr>
          <w:p w:rsidR="009D45D9" w:rsidRPr="00C75DC2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524" w:type="pct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B3748">
              <w:rPr>
                <w:rFonts w:ascii="Times New Roman" w:hAnsi="Times New Roman" w:cs="Times New Roman"/>
                <w:b/>
                <w:sz w:val="18"/>
                <w:szCs w:val="24"/>
              </w:rPr>
              <w:t>Всего:</w:t>
            </w:r>
          </w:p>
        </w:tc>
        <w:tc>
          <w:tcPr>
            <w:tcW w:w="443" w:type="pct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2" w:type="pct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63" w:hanging="9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187890,7</w:t>
            </w:r>
          </w:p>
        </w:tc>
        <w:tc>
          <w:tcPr>
            <w:tcW w:w="220" w:type="pct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en-US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20043,4</w:t>
            </w:r>
          </w:p>
        </w:tc>
        <w:tc>
          <w:tcPr>
            <w:tcW w:w="221" w:type="pct"/>
            <w:gridSpan w:val="3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28" w:hanging="9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35655,1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23" w:hanging="96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4899,5</w:t>
            </w:r>
          </w:p>
        </w:tc>
        <w:tc>
          <w:tcPr>
            <w:tcW w:w="266" w:type="pct"/>
            <w:gridSpan w:val="2"/>
            <w:vAlign w:val="center"/>
          </w:tcPr>
          <w:p w:rsidR="009D45D9" w:rsidRPr="000B3748" w:rsidRDefault="009D45D9" w:rsidP="009C4000">
            <w:pPr>
              <w:autoSpaceDE w:val="0"/>
              <w:autoSpaceDN w:val="0"/>
              <w:adjustRightInd w:val="0"/>
              <w:spacing w:after="0" w:line="240" w:lineRule="auto"/>
              <w:ind w:right="-165" w:hanging="101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38657,4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18" w:hanging="100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3874,9</w:t>
            </w:r>
          </w:p>
        </w:tc>
        <w:tc>
          <w:tcPr>
            <w:tcW w:w="266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39061,4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3882,2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61" w:hanging="6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39061,4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3885,2</w:t>
            </w:r>
          </w:p>
        </w:tc>
        <w:tc>
          <w:tcPr>
            <w:tcW w:w="221" w:type="pct"/>
            <w:gridSpan w:val="2"/>
            <w:vAlign w:val="center"/>
          </w:tcPr>
          <w:p w:rsidR="009D45D9" w:rsidRPr="000B3748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35455,4</w:t>
            </w:r>
          </w:p>
        </w:tc>
        <w:tc>
          <w:tcPr>
            <w:tcW w:w="266" w:type="pct"/>
            <w:gridSpan w:val="2"/>
            <w:vAlign w:val="center"/>
          </w:tcPr>
          <w:p w:rsidR="009D45D9" w:rsidRPr="003A2BCB" w:rsidRDefault="009D45D9" w:rsidP="009A2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0B3748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3501,6</w:t>
            </w:r>
          </w:p>
        </w:tc>
        <w:tc>
          <w:tcPr>
            <w:tcW w:w="488" w:type="pct"/>
            <w:gridSpan w:val="2"/>
          </w:tcPr>
          <w:p w:rsidR="009D45D9" w:rsidRPr="00B87103" w:rsidRDefault="009D45D9" w:rsidP="009A2C1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8" w:type="pct"/>
          </w:tcPr>
          <w:p w:rsidR="009D45D9" w:rsidRPr="00EB19ED" w:rsidRDefault="009D45D9" w:rsidP="009A2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10FA" w:rsidRDefault="006910FA" w:rsidP="006910FA"/>
    <w:p w:rsidR="006910FA" w:rsidRPr="00333580" w:rsidRDefault="006910FA" w:rsidP="006B36F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6910FA" w:rsidRPr="00333580" w:rsidSect="009E7655">
          <w:pgSz w:w="16838" w:h="11906" w:orient="landscape"/>
          <w:pgMar w:top="426" w:right="709" w:bottom="426" w:left="67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085404" w:rsidRPr="00333580" w:rsidTr="002C216A">
        <w:tc>
          <w:tcPr>
            <w:tcW w:w="4216" w:type="dxa"/>
          </w:tcPr>
          <w:p w:rsidR="00085404" w:rsidRPr="00333580" w:rsidRDefault="00085404" w:rsidP="008D67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72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8D6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 администрации </w:t>
            </w:r>
            <w:r w:rsidR="00AD3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города Бузулука от 22.04.2019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D3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536-п</w:t>
            </w:r>
          </w:p>
        </w:tc>
      </w:tr>
    </w:tbl>
    <w:p w:rsidR="00085404" w:rsidRPr="00333580" w:rsidRDefault="00085404" w:rsidP="009E76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2 «</w:t>
      </w:r>
      <w:hyperlink r:id="rId23" w:anchor="P3250" w:history="1">
        <w:r w:rsidRPr="00333580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33358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Подпрограммы</w:t>
      </w: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085404" w:rsidRPr="00333580" w:rsidTr="00085404">
        <w:trPr>
          <w:trHeight w:val="531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</w:t>
            </w:r>
            <w:hyperlink r:id="rId24" w:anchor="P3250" w:history="1">
              <w:r w:rsidRPr="00333580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Подпрограмма 2)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разработки 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Федерации;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города Бузулука от 15.12.2014     № 116-п «О создании муниципального казенного учреждения города Бузулука «Центр административно-технического обслуживания»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Бузулука в лице муниципального казенного учреждения  города Бузулука «Центр административно-технического обслуживания»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85404" w:rsidRPr="00333580" w:rsidTr="00085404">
        <w:trPr>
          <w:trHeight w:val="2513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 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Подпрограммы:</w:t>
            </w: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материально-технических условий для эффективной реализации полномочий 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 муниципального образования город Бузулук Оренбургской области.</w:t>
            </w:r>
          </w:p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Подпрограммы:</w:t>
            </w:r>
          </w:p>
          <w:p w:rsidR="00986FF2" w:rsidRPr="00333580" w:rsidRDefault="00085404" w:rsidP="002C21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осуществление </w:t>
            </w:r>
            <w:r w:rsidRPr="0033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области.</w:t>
            </w:r>
          </w:p>
        </w:tc>
      </w:tr>
      <w:tr w:rsidR="00085404" w:rsidRPr="00333580" w:rsidTr="00085404">
        <w:trPr>
          <w:trHeight w:val="383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целевые индикаторы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целевые индикаторы приведены в приложении № 1 к Подпрограмме. </w:t>
            </w:r>
          </w:p>
        </w:tc>
      </w:tr>
      <w:tr w:rsidR="00085404" w:rsidRPr="00333580" w:rsidTr="00085404">
        <w:trPr>
          <w:trHeight w:val="389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6945" w:type="dxa"/>
          </w:tcPr>
          <w:p w:rsidR="00085404" w:rsidRPr="00333580" w:rsidRDefault="00085404" w:rsidP="002C21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– 2022 годы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мероприятий Подпрограммы с разбивкой по годам и по Подпрограммам</w:t>
            </w:r>
          </w:p>
        </w:tc>
        <w:tc>
          <w:tcPr>
            <w:tcW w:w="6945" w:type="dxa"/>
          </w:tcPr>
          <w:p w:rsidR="00723B94" w:rsidRPr="00413D3B" w:rsidRDefault="00085404" w:rsidP="00723B9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723B94"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182400,5 тыс. руб., в том числе: областной бюджет 1689,0 </w:t>
            </w:r>
            <w:r w:rsidR="00723B94"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руб., местный бюджет 180711,5 тыс. руб., в том </w:t>
            </w:r>
            <w:r w:rsidR="00723B94" w:rsidRPr="00413D3B">
              <w:rPr>
                <w:rFonts w:ascii="Times New Roman" w:hAnsi="Times New Roman" w:cs="Times New Roman"/>
                <w:sz w:val="24"/>
                <w:szCs w:val="24"/>
              </w:rPr>
              <w:t>числе по годам:</w:t>
            </w:r>
          </w:p>
          <w:p w:rsidR="00723B94" w:rsidRPr="00413D3B" w:rsidRDefault="00723B94" w:rsidP="00723B9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39456,0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руб. </w:t>
            </w:r>
            <w:r w:rsidRPr="00413D3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областной бюджет 1689,0 </w:t>
            </w: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местный бюджет 37767 тыс. руб.;</w:t>
            </w:r>
          </w:p>
          <w:p w:rsidR="00723B94" w:rsidRPr="00413D3B" w:rsidRDefault="00723B94" w:rsidP="00723B9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год – 38048,5  тыс. руб. местный бюджет;</w:t>
            </w:r>
          </w:p>
          <w:p w:rsidR="00723B94" w:rsidRPr="00413D3B" w:rsidRDefault="00723B94" w:rsidP="00723B9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- 37432,0 тыс. руб. местный бюджет;</w:t>
            </w:r>
          </w:p>
          <w:p w:rsidR="00723B94" w:rsidRPr="00413D3B" w:rsidRDefault="00723B94" w:rsidP="00723B94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- 36432,0 тыс. руб. местный бюджет;</w:t>
            </w:r>
          </w:p>
          <w:p w:rsidR="00085404" w:rsidRPr="00333580" w:rsidRDefault="00723B94" w:rsidP="00723B94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- 31032,0 тыс. руб. местный бюджет.</w:t>
            </w:r>
          </w:p>
        </w:tc>
      </w:tr>
      <w:tr w:rsidR="00085404" w:rsidRPr="00333580" w:rsidTr="00085404">
        <w:trPr>
          <w:trHeight w:val="136"/>
        </w:trPr>
        <w:tc>
          <w:tcPr>
            <w:tcW w:w="2802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Ожидаемый результат реализации Подпрограммы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085404" w:rsidRPr="00986FF2" w:rsidRDefault="00DA7724" w:rsidP="002C216A">
            <w:pPr>
              <w:pStyle w:val="Standard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986FF2">
              <w:rPr>
                <w:szCs w:val="24"/>
              </w:rPr>
              <w:t xml:space="preserve"> </w:t>
            </w:r>
            <w:r>
              <w:rPr>
                <w:szCs w:val="24"/>
              </w:rPr>
              <w:t>К</w:t>
            </w:r>
            <w:r w:rsidR="00085404" w:rsidRPr="00333580">
              <w:rPr>
                <w:szCs w:val="24"/>
              </w:rPr>
              <w:t xml:space="preserve">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</w:t>
            </w:r>
            <w:r w:rsidR="00085404" w:rsidRPr="00986FF2">
              <w:rPr>
                <w:szCs w:val="24"/>
              </w:rPr>
              <w:t>служебных помещений, обеспечение выполнения санитарных норм и правил противопожарной безопасности, организации охраны</w:t>
            </w:r>
            <w:r w:rsidRPr="00986FF2">
              <w:rPr>
                <w:szCs w:val="24"/>
              </w:rPr>
              <w:t>;</w:t>
            </w:r>
          </w:p>
          <w:p w:rsidR="00986FF2" w:rsidRPr="00986FF2" w:rsidRDefault="00986FF2" w:rsidP="00986F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осуществление</w:t>
            </w: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автоматизации рабочих мест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оборудованием.</w:t>
            </w:r>
          </w:p>
          <w:p w:rsidR="00DA7724" w:rsidRPr="00723B94" w:rsidRDefault="00986FF2" w:rsidP="00723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FF2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организация </w:t>
            </w:r>
            <w:r w:rsidRPr="00986FF2">
              <w:rPr>
                <w:rFonts w:ascii="Times New Roman" w:hAnsi="Times New Roman" w:cs="Times New Roman"/>
                <w:sz w:val="24"/>
                <w:szCs w:val="24"/>
              </w:rPr>
              <w:t>автоматизации процессов управления муниципальными финансами.</w:t>
            </w:r>
          </w:p>
        </w:tc>
      </w:tr>
    </w:tbl>
    <w:p w:rsidR="00085404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75A" w:rsidRDefault="0008675A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807" w:rsidRPr="00333580" w:rsidRDefault="000F1D41" w:rsidP="000F1D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85404" w:rsidRPr="00333580" w:rsidSect="0007710A">
          <w:pgSz w:w="11906" w:h="16838"/>
          <w:pgMar w:top="709" w:right="426" w:bottom="678" w:left="1276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6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</w:tblGrid>
      <w:tr w:rsidR="00085404" w:rsidRPr="00333580" w:rsidTr="00723B94">
        <w:tc>
          <w:tcPr>
            <w:tcW w:w="3826" w:type="dxa"/>
          </w:tcPr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</w:t>
            </w:r>
            <w:r w:rsidR="00723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D67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F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</w:t>
            </w:r>
          </w:p>
          <w:p w:rsidR="00085404" w:rsidRPr="00333580" w:rsidRDefault="00085404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города Бузулука</w:t>
            </w:r>
          </w:p>
          <w:p w:rsidR="00085404" w:rsidRPr="00333580" w:rsidRDefault="00AD35F9" w:rsidP="002C2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22.04.2019 № 536-п</w:t>
            </w:r>
          </w:p>
          <w:p w:rsidR="00085404" w:rsidRPr="00333580" w:rsidRDefault="00085404" w:rsidP="002C216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404" w:rsidRPr="00333580" w:rsidRDefault="00085404" w:rsidP="000854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085404" w:rsidRPr="00333580" w:rsidRDefault="00085404" w:rsidP="000854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5404" w:rsidRPr="00333580" w:rsidRDefault="00085404" w:rsidP="0008540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3580">
        <w:rPr>
          <w:rFonts w:ascii="Times New Roman" w:hAnsi="Times New Roman" w:cs="Times New Roman"/>
          <w:color w:val="000000" w:themeColor="text1"/>
          <w:sz w:val="28"/>
          <w:szCs w:val="24"/>
        </w:rPr>
        <w:t>Перечень и характеристика основных мероприятий Подпрограммы 2</w:t>
      </w:r>
    </w:p>
    <w:p w:rsidR="00085404" w:rsidRPr="00333580" w:rsidRDefault="00085404" w:rsidP="000854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6161" w:type="dxa"/>
        <w:tblInd w:w="-318" w:type="dxa"/>
        <w:tblLayout w:type="fixed"/>
        <w:tblLook w:val="04A0"/>
      </w:tblPr>
      <w:tblGrid>
        <w:gridCol w:w="710"/>
        <w:gridCol w:w="2126"/>
        <w:gridCol w:w="1276"/>
        <w:gridCol w:w="1134"/>
        <w:gridCol w:w="850"/>
        <w:gridCol w:w="851"/>
        <w:gridCol w:w="850"/>
        <w:gridCol w:w="709"/>
        <w:gridCol w:w="709"/>
        <w:gridCol w:w="709"/>
        <w:gridCol w:w="567"/>
        <w:gridCol w:w="850"/>
        <w:gridCol w:w="567"/>
        <w:gridCol w:w="992"/>
        <w:gridCol w:w="567"/>
        <w:gridCol w:w="1045"/>
        <w:gridCol w:w="1649"/>
      </w:tblGrid>
      <w:tr w:rsidR="00085404" w:rsidRPr="00333580" w:rsidTr="002C216A">
        <w:tc>
          <w:tcPr>
            <w:tcW w:w="710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276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984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Всего 2018-2022 г.</w:t>
            </w:r>
          </w:p>
        </w:tc>
        <w:tc>
          <w:tcPr>
            <w:tcW w:w="7371" w:type="dxa"/>
            <w:gridSpan w:val="10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045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85404" w:rsidRPr="00333580" w:rsidTr="002C216A">
        <w:tc>
          <w:tcPr>
            <w:tcW w:w="71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vMerge w:val="restart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701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2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04" w:rsidRPr="00333580" w:rsidTr="00450359">
        <w:tc>
          <w:tcPr>
            <w:tcW w:w="71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709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850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992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3358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1045" w:type="dxa"/>
            <w:vMerge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085404" w:rsidRPr="00333580" w:rsidRDefault="00085404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404" w:rsidRPr="00333580" w:rsidTr="002C216A">
        <w:tc>
          <w:tcPr>
            <w:tcW w:w="16161" w:type="dxa"/>
            <w:gridSpan w:val="17"/>
            <w:shd w:val="clear" w:color="auto" w:fill="auto"/>
          </w:tcPr>
          <w:p w:rsidR="00085404" w:rsidRPr="00333580" w:rsidRDefault="00C867B8" w:rsidP="002C216A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anchor="P3250" w:history="1">
              <w:r w:rsidR="00085404" w:rsidRPr="00333580">
                <w:rPr>
                  <w:rStyle w:val="af3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Осуществление</w:t>
              </w:r>
            </w:hyperlink>
            <w:r w:rsidR="00085404" w:rsidRPr="003335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685AFB" w:rsidRPr="00DA7724" w:rsidTr="00450359">
        <w:tc>
          <w:tcPr>
            <w:tcW w:w="71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685AFB" w:rsidRPr="00DA7724" w:rsidRDefault="00685AFB" w:rsidP="002C2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мероприятий по осуществлению бюджетного учета и отчетности, </w:t>
            </w:r>
            <w:r w:rsidRPr="00DA7724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276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16 2 01 10100</w:t>
            </w:r>
          </w:p>
        </w:tc>
        <w:tc>
          <w:tcPr>
            <w:tcW w:w="1134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AFB">
              <w:rPr>
                <w:rFonts w:ascii="Times New Roman" w:hAnsi="Times New Roman" w:cs="Times New Roman"/>
                <w:sz w:val="20"/>
                <w:szCs w:val="20"/>
              </w:rPr>
              <w:t>179395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85AFB" w:rsidRPr="00DA7724" w:rsidRDefault="00685AFB" w:rsidP="00E10C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  <w:tc>
          <w:tcPr>
            <w:tcW w:w="851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039F">
              <w:rPr>
                <w:rFonts w:ascii="Times New Roman" w:hAnsi="Times New Roman" w:cs="Times New Roman"/>
                <w:sz w:val="20"/>
                <w:szCs w:val="20"/>
              </w:rPr>
              <w:t>37767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794,2</w:t>
            </w:r>
          </w:p>
        </w:tc>
        <w:tc>
          <w:tcPr>
            <w:tcW w:w="709" w:type="dxa"/>
          </w:tcPr>
          <w:p w:rsidR="00685AFB" w:rsidRPr="00DA7724" w:rsidRDefault="008D673F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38048,5</w:t>
            </w:r>
          </w:p>
        </w:tc>
        <w:tc>
          <w:tcPr>
            <w:tcW w:w="709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37432,0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36432,0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31032,0</w:t>
            </w:r>
          </w:p>
        </w:tc>
        <w:tc>
          <w:tcPr>
            <w:tcW w:w="567" w:type="dxa"/>
          </w:tcPr>
          <w:p w:rsidR="00685AFB" w:rsidRPr="00DA7724" w:rsidRDefault="00685AFB" w:rsidP="002C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</w:tcPr>
          <w:p w:rsidR="00685AFB" w:rsidRPr="00DA7724" w:rsidRDefault="00685AFB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МКУ г. Бузулука «ЦАТО»</w:t>
            </w:r>
          </w:p>
          <w:p w:rsidR="00685AFB" w:rsidRPr="00DA7724" w:rsidRDefault="00685AFB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685AFB" w:rsidRPr="00DA7724" w:rsidRDefault="00685AFB" w:rsidP="002C216A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К</w:t>
            </w:r>
            <w:r w:rsidRPr="00DA7724">
              <w:rPr>
                <w:rFonts w:ascii="Times New Roman" w:eastAsia="BatangChe" w:hAnsi="Times New Roman" w:cs="Times New Roman"/>
                <w:sz w:val="20"/>
              </w:rPr>
              <w:t>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  <w:tr w:rsidR="00D37807" w:rsidRPr="00DA7724" w:rsidTr="00450359">
        <w:tc>
          <w:tcPr>
            <w:tcW w:w="71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D37807" w:rsidRPr="00DA7724" w:rsidRDefault="00D37807" w:rsidP="002C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по автоматизации рабочих мест</w:t>
            </w:r>
          </w:p>
        </w:tc>
        <w:tc>
          <w:tcPr>
            <w:tcW w:w="1276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16 2 01 10110</w:t>
            </w:r>
          </w:p>
        </w:tc>
        <w:tc>
          <w:tcPr>
            <w:tcW w:w="1134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851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</w:p>
          <w:p w:rsidR="00D37807" w:rsidRPr="00DA7724" w:rsidRDefault="00D37807" w:rsidP="00DA77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2C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D37807" w:rsidRPr="00DA7724" w:rsidRDefault="00D37807" w:rsidP="006C4E38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>Осуществление</w:t>
            </w:r>
            <w:r w:rsidRPr="00DA7724">
              <w:rPr>
                <w:rFonts w:ascii="Times New Roman" w:hAnsi="Times New Roman" w:cs="Times New Roman"/>
                <w:sz w:val="20"/>
              </w:rPr>
              <w:t xml:space="preserve"> автоматизации рабочих мест</w:t>
            </w:r>
            <w:r>
              <w:rPr>
                <w:rFonts w:ascii="Times New Roman" w:eastAsia="BatangChe" w:hAnsi="Times New Roman" w:cs="Times New Roman"/>
                <w:sz w:val="20"/>
              </w:rPr>
              <w:t xml:space="preserve"> </w:t>
            </w:r>
          </w:p>
        </w:tc>
      </w:tr>
      <w:tr w:rsidR="00D37807" w:rsidRPr="00DA7724" w:rsidTr="00450359">
        <w:tc>
          <w:tcPr>
            <w:tcW w:w="71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</w:tcPr>
          <w:p w:rsidR="00D37807" w:rsidRPr="00DA7724" w:rsidRDefault="00D37807" w:rsidP="002C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мероприятий по автоматизации процессов управления муниципальными финансами</w:t>
            </w:r>
          </w:p>
        </w:tc>
        <w:tc>
          <w:tcPr>
            <w:tcW w:w="1276" w:type="dxa"/>
          </w:tcPr>
          <w:p w:rsidR="00D37807" w:rsidRPr="00DA7724" w:rsidRDefault="00D37807" w:rsidP="00DA772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122 01 13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DA7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2 01 20860</w:t>
            </w:r>
          </w:p>
        </w:tc>
        <w:tc>
          <w:tcPr>
            <w:tcW w:w="1134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851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37807" w:rsidRPr="00DA7724" w:rsidRDefault="00D37807" w:rsidP="00D67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7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vMerge/>
          </w:tcPr>
          <w:p w:rsidR="00D37807" w:rsidRPr="00DA7724" w:rsidRDefault="00D37807" w:rsidP="00D6705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D37807" w:rsidRPr="00DA7724" w:rsidRDefault="00D37807" w:rsidP="002C216A">
            <w:pPr>
              <w:pStyle w:val="ConsPlusNormal"/>
              <w:jc w:val="both"/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 xml:space="preserve">Организация </w:t>
            </w:r>
            <w:r w:rsidRPr="00DA7724">
              <w:rPr>
                <w:rFonts w:ascii="Times New Roman" w:hAnsi="Times New Roman" w:cs="Times New Roman"/>
                <w:sz w:val="20"/>
              </w:rPr>
              <w:lastRenderedPageBreak/>
              <w:t>автоматизации процессов управления муниципальными финансами</w:t>
            </w:r>
          </w:p>
        </w:tc>
      </w:tr>
      <w:tr w:rsidR="008D673F" w:rsidRPr="00723B94" w:rsidTr="00450359">
        <w:tc>
          <w:tcPr>
            <w:tcW w:w="710" w:type="dxa"/>
          </w:tcPr>
          <w:p w:rsidR="008D673F" w:rsidRPr="00723B94" w:rsidRDefault="008D673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673F" w:rsidRPr="00723B94" w:rsidRDefault="008D673F" w:rsidP="002C2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8D673F" w:rsidRPr="00723B94" w:rsidRDefault="008D673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73F" w:rsidRPr="00723B94" w:rsidRDefault="00470894" w:rsidP="002C216A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180711,5</w:t>
            </w:r>
          </w:p>
        </w:tc>
        <w:tc>
          <w:tcPr>
            <w:tcW w:w="850" w:type="dxa"/>
          </w:tcPr>
          <w:p w:rsidR="008D673F" w:rsidRPr="00723B94" w:rsidRDefault="008D673F" w:rsidP="00E10C3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1689,0</w:t>
            </w:r>
          </w:p>
        </w:tc>
        <w:tc>
          <w:tcPr>
            <w:tcW w:w="851" w:type="dxa"/>
          </w:tcPr>
          <w:p w:rsidR="008D673F" w:rsidRPr="00723B94" w:rsidRDefault="008D673F" w:rsidP="00E10C31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37767,0</w:t>
            </w:r>
          </w:p>
        </w:tc>
        <w:tc>
          <w:tcPr>
            <w:tcW w:w="850" w:type="dxa"/>
          </w:tcPr>
          <w:p w:rsidR="008D673F" w:rsidRPr="00723B94" w:rsidRDefault="008D673F" w:rsidP="002C216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1689,0</w:t>
            </w:r>
          </w:p>
        </w:tc>
        <w:tc>
          <w:tcPr>
            <w:tcW w:w="709" w:type="dxa"/>
          </w:tcPr>
          <w:p w:rsidR="008D673F" w:rsidRPr="00723B94" w:rsidRDefault="008D673F" w:rsidP="009D45D9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38048,5</w:t>
            </w:r>
          </w:p>
        </w:tc>
        <w:tc>
          <w:tcPr>
            <w:tcW w:w="709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37432,0,</w:t>
            </w:r>
          </w:p>
        </w:tc>
        <w:tc>
          <w:tcPr>
            <w:tcW w:w="567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36432,0</w:t>
            </w:r>
          </w:p>
        </w:tc>
        <w:tc>
          <w:tcPr>
            <w:tcW w:w="567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673F" w:rsidRPr="00723B94" w:rsidRDefault="008D673F" w:rsidP="00D6705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31032,0</w:t>
            </w:r>
          </w:p>
        </w:tc>
        <w:tc>
          <w:tcPr>
            <w:tcW w:w="567" w:type="dxa"/>
          </w:tcPr>
          <w:p w:rsidR="008D673F" w:rsidRPr="00723B94" w:rsidRDefault="008D673F" w:rsidP="002C2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B9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8D673F" w:rsidRPr="00723B94" w:rsidRDefault="008D673F" w:rsidP="002C216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auto"/>
          </w:tcPr>
          <w:p w:rsidR="008D673F" w:rsidRPr="00723B94" w:rsidRDefault="008D673F" w:rsidP="002C216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D7B5F" w:rsidRDefault="003D7B5F" w:rsidP="00DE2AA3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D7B5F" w:rsidSect="00FB562B">
          <w:pgSz w:w="16838" w:h="11906" w:orient="landscape"/>
          <w:pgMar w:top="1276" w:right="709" w:bottom="425" w:left="680" w:header="709" w:footer="709" w:gutter="0"/>
          <w:cols w:space="708"/>
          <w:docGrid w:linePitch="360"/>
        </w:sectPr>
      </w:pPr>
    </w:p>
    <w:p w:rsidR="003211C5" w:rsidRPr="009C076E" w:rsidRDefault="003211C5" w:rsidP="008D673F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11C5" w:rsidRPr="009C076E" w:rsidSect="00B90E8E">
      <w:pgSz w:w="16838" w:h="11906" w:orient="landscape"/>
      <w:pgMar w:top="1276" w:right="709" w:bottom="425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4" w:rsidRDefault="005E2EA4">
      <w:pPr>
        <w:spacing w:after="0" w:line="240" w:lineRule="auto"/>
      </w:pPr>
      <w:r>
        <w:separator/>
      </w:r>
    </w:p>
  </w:endnote>
  <w:endnote w:type="continuationSeparator" w:id="0">
    <w:p w:rsidR="005E2EA4" w:rsidRDefault="005E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4" w:rsidRDefault="005E2EA4">
      <w:pPr>
        <w:spacing w:after="0" w:line="240" w:lineRule="auto"/>
      </w:pPr>
      <w:r>
        <w:separator/>
      </w:r>
    </w:p>
  </w:footnote>
  <w:footnote w:type="continuationSeparator" w:id="0">
    <w:p w:rsidR="005E2EA4" w:rsidRDefault="005E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7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73B" w:rsidRPr="00723B94" w:rsidRDefault="00C867B8" w:rsidP="00723B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B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73B" w:rsidRPr="00723B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23B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35F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3B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3B" w:rsidRPr="009E7655" w:rsidRDefault="0063073B" w:rsidP="009E7655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53D"/>
    <w:rsid w:val="0000110D"/>
    <w:rsid w:val="00002030"/>
    <w:rsid w:val="0000292B"/>
    <w:rsid w:val="00005CA3"/>
    <w:rsid w:val="00010B46"/>
    <w:rsid w:val="0001222F"/>
    <w:rsid w:val="00013486"/>
    <w:rsid w:val="00017849"/>
    <w:rsid w:val="00017FA4"/>
    <w:rsid w:val="000269BA"/>
    <w:rsid w:val="00030472"/>
    <w:rsid w:val="00030F00"/>
    <w:rsid w:val="00035CE8"/>
    <w:rsid w:val="000370E8"/>
    <w:rsid w:val="00050851"/>
    <w:rsid w:val="0005666D"/>
    <w:rsid w:val="00057729"/>
    <w:rsid w:val="00060890"/>
    <w:rsid w:val="00060C7C"/>
    <w:rsid w:val="00061473"/>
    <w:rsid w:val="00063D4F"/>
    <w:rsid w:val="00066037"/>
    <w:rsid w:val="00073EBF"/>
    <w:rsid w:val="0007710A"/>
    <w:rsid w:val="0008077B"/>
    <w:rsid w:val="00082DEA"/>
    <w:rsid w:val="00085065"/>
    <w:rsid w:val="00085404"/>
    <w:rsid w:val="0008675A"/>
    <w:rsid w:val="000A10F7"/>
    <w:rsid w:val="000A3CE3"/>
    <w:rsid w:val="000A497D"/>
    <w:rsid w:val="000A6340"/>
    <w:rsid w:val="000B1D45"/>
    <w:rsid w:val="000B209B"/>
    <w:rsid w:val="000B259F"/>
    <w:rsid w:val="000B368E"/>
    <w:rsid w:val="000B3748"/>
    <w:rsid w:val="000B39BD"/>
    <w:rsid w:val="000B40CF"/>
    <w:rsid w:val="000B6A4D"/>
    <w:rsid w:val="000C0C09"/>
    <w:rsid w:val="000C523E"/>
    <w:rsid w:val="000D4A4A"/>
    <w:rsid w:val="000E21DE"/>
    <w:rsid w:val="000E49EF"/>
    <w:rsid w:val="000E56DC"/>
    <w:rsid w:val="000E63DC"/>
    <w:rsid w:val="000F0CEB"/>
    <w:rsid w:val="000F1D41"/>
    <w:rsid w:val="000F72AC"/>
    <w:rsid w:val="00101EB4"/>
    <w:rsid w:val="001055EC"/>
    <w:rsid w:val="00106699"/>
    <w:rsid w:val="001104EA"/>
    <w:rsid w:val="00112B26"/>
    <w:rsid w:val="00120282"/>
    <w:rsid w:val="00122355"/>
    <w:rsid w:val="001231BE"/>
    <w:rsid w:val="00123822"/>
    <w:rsid w:val="00125CD9"/>
    <w:rsid w:val="0014581C"/>
    <w:rsid w:val="00147124"/>
    <w:rsid w:val="0015582D"/>
    <w:rsid w:val="0016016A"/>
    <w:rsid w:val="0016039F"/>
    <w:rsid w:val="00160E84"/>
    <w:rsid w:val="00161589"/>
    <w:rsid w:val="00165A94"/>
    <w:rsid w:val="001701E7"/>
    <w:rsid w:val="00171760"/>
    <w:rsid w:val="001728EA"/>
    <w:rsid w:val="001745F1"/>
    <w:rsid w:val="00175EAD"/>
    <w:rsid w:val="00176985"/>
    <w:rsid w:val="00181F90"/>
    <w:rsid w:val="0018223E"/>
    <w:rsid w:val="001851CE"/>
    <w:rsid w:val="001864EB"/>
    <w:rsid w:val="001925C5"/>
    <w:rsid w:val="0019270C"/>
    <w:rsid w:val="00194074"/>
    <w:rsid w:val="00194409"/>
    <w:rsid w:val="001A4CE4"/>
    <w:rsid w:val="001A5185"/>
    <w:rsid w:val="001B0FFE"/>
    <w:rsid w:val="001B5C36"/>
    <w:rsid w:val="001C036D"/>
    <w:rsid w:val="001C16D0"/>
    <w:rsid w:val="001C1DBB"/>
    <w:rsid w:val="001C21C1"/>
    <w:rsid w:val="001C2C29"/>
    <w:rsid w:val="001C36A6"/>
    <w:rsid w:val="001C60E0"/>
    <w:rsid w:val="001D36DB"/>
    <w:rsid w:val="001D48B2"/>
    <w:rsid w:val="001E0686"/>
    <w:rsid w:val="001E489A"/>
    <w:rsid w:val="001E78C1"/>
    <w:rsid w:val="001F26AC"/>
    <w:rsid w:val="001F7421"/>
    <w:rsid w:val="00203D88"/>
    <w:rsid w:val="002063AC"/>
    <w:rsid w:val="0021094E"/>
    <w:rsid w:val="002139A4"/>
    <w:rsid w:val="00215C91"/>
    <w:rsid w:val="00216360"/>
    <w:rsid w:val="00216B92"/>
    <w:rsid w:val="00220C6D"/>
    <w:rsid w:val="00221351"/>
    <w:rsid w:val="00222C96"/>
    <w:rsid w:val="00224239"/>
    <w:rsid w:val="00224252"/>
    <w:rsid w:val="0022469D"/>
    <w:rsid w:val="00235EF6"/>
    <w:rsid w:val="00235FD0"/>
    <w:rsid w:val="00237EEE"/>
    <w:rsid w:val="00243C4C"/>
    <w:rsid w:val="0025263E"/>
    <w:rsid w:val="0025791F"/>
    <w:rsid w:val="00261BCD"/>
    <w:rsid w:val="00262E86"/>
    <w:rsid w:val="00263832"/>
    <w:rsid w:val="00264802"/>
    <w:rsid w:val="00266C24"/>
    <w:rsid w:val="00266EAA"/>
    <w:rsid w:val="002674AA"/>
    <w:rsid w:val="0026751C"/>
    <w:rsid w:val="00267BD0"/>
    <w:rsid w:val="00271825"/>
    <w:rsid w:val="002773F7"/>
    <w:rsid w:val="00282D1F"/>
    <w:rsid w:val="00282EA6"/>
    <w:rsid w:val="00286810"/>
    <w:rsid w:val="00287628"/>
    <w:rsid w:val="00287827"/>
    <w:rsid w:val="00290CAE"/>
    <w:rsid w:val="00296F06"/>
    <w:rsid w:val="002A0702"/>
    <w:rsid w:val="002A0EAF"/>
    <w:rsid w:val="002A11E6"/>
    <w:rsid w:val="002A3899"/>
    <w:rsid w:val="002A60FE"/>
    <w:rsid w:val="002A7938"/>
    <w:rsid w:val="002B3ED0"/>
    <w:rsid w:val="002B609C"/>
    <w:rsid w:val="002B6405"/>
    <w:rsid w:val="002C1C73"/>
    <w:rsid w:val="002C216A"/>
    <w:rsid w:val="002C261B"/>
    <w:rsid w:val="002C541E"/>
    <w:rsid w:val="002C5935"/>
    <w:rsid w:val="002C65FF"/>
    <w:rsid w:val="002D16B0"/>
    <w:rsid w:val="002D2AB1"/>
    <w:rsid w:val="002E239F"/>
    <w:rsid w:val="002E657D"/>
    <w:rsid w:val="002E70D2"/>
    <w:rsid w:val="002E7421"/>
    <w:rsid w:val="002F6BF1"/>
    <w:rsid w:val="003005FA"/>
    <w:rsid w:val="003012F0"/>
    <w:rsid w:val="0030172F"/>
    <w:rsid w:val="00302AD3"/>
    <w:rsid w:val="00306E24"/>
    <w:rsid w:val="00316767"/>
    <w:rsid w:val="003211C5"/>
    <w:rsid w:val="00322872"/>
    <w:rsid w:val="0032524A"/>
    <w:rsid w:val="003273CB"/>
    <w:rsid w:val="00327762"/>
    <w:rsid w:val="003311DF"/>
    <w:rsid w:val="00331DDE"/>
    <w:rsid w:val="003324B2"/>
    <w:rsid w:val="00332A4B"/>
    <w:rsid w:val="00332F7E"/>
    <w:rsid w:val="00333580"/>
    <w:rsid w:val="00341CC3"/>
    <w:rsid w:val="00344F90"/>
    <w:rsid w:val="00345E69"/>
    <w:rsid w:val="003541A9"/>
    <w:rsid w:val="00356017"/>
    <w:rsid w:val="0035661A"/>
    <w:rsid w:val="00356A3C"/>
    <w:rsid w:val="00357153"/>
    <w:rsid w:val="00365AAD"/>
    <w:rsid w:val="0037364E"/>
    <w:rsid w:val="003746F8"/>
    <w:rsid w:val="003749BF"/>
    <w:rsid w:val="00381D75"/>
    <w:rsid w:val="00387865"/>
    <w:rsid w:val="00391D43"/>
    <w:rsid w:val="00392479"/>
    <w:rsid w:val="00393265"/>
    <w:rsid w:val="00396EC6"/>
    <w:rsid w:val="00397928"/>
    <w:rsid w:val="003A1CBF"/>
    <w:rsid w:val="003A2BCB"/>
    <w:rsid w:val="003A7C47"/>
    <w:rsid w:val="003B2D03"/>
    <w:rsid w:val="003B68C6"/>
    <w:rsid w:val="003B7783"/>
    <w:rsid w:val="003C458E"/>
    <w:rsid w:val="003C4C15"/>
    <w:rsid w:val="003C62F0"/>
    <w:rsid w:val="003D101F"/>
    <w:rsid w:val="003D27FC"/>
    <w:rsid w:val="003D4E6B"/>
    <w:rsid w:val="003D78A5"/>
    <w:rsid w:val="003D7B5F"/>
    <w:rsid w:val="003E0C3C"/>
    <w:rsid w:val="003E1278"/>
    <w:rsid w:val="003E3B88"/>
    <w:rsid w:val="003E5716"/>
    <w:rsid w:val="003F03DE"/>
    <w:rsid w:val="003F3AFC"/>
    <w:rsid w:val="0040300B"/>
    <w:rsid w:val="00403B58"/>
    <w:rsid w:val="0040492A"/>
    <w:rsid w:val="004131A5"/>
    <w:rsid w:val="00413D3B"/>
    <w:rsid w:val="00414FC0"/>
    <w:rsid w:val="0041572E"/>
    <w:rsid w:val="00416DFE"/>
    <w:rsid w:val="00416E24"/>
    <w:rsid w:val="00416FAA"/>
    <w:rsid w:val="00417D46"/>
    <w:rsid w:val="004202D5"/>
    <w:rsid w:val="00420EFC"/>
    <w:rsid w:val="00424B90"/>
    <w:rsid w:val="00427706"/>
    <w:rsid w:val="00430ADC"/>
    <w:rsid w:val="004342CE"/>
    <w:rsid w:val="00440A54"/>
    <w:rsid w:val="00442850"/>
    <w:rsid w:val="00444398"/>
    <w:rsid w:val="00446B6E"/>
    <w:rsid w:val="00450359"/>
    <w:rsid w:val="00451FBD"/>
    <w:rsid w:val="004531F9"/>
    <w:rsid w:val="0045466E"/>
    <w:rsid w:val="00454D12"/>
    <w:rsid w:val="0045530F"/>
    <w:rsid w:val="00460980"/>
    <w:rsid w:val="00461009"/>
    <w:rsid w:val="00462289"/>
    <w:rsid w:val="00465616"/>
    <w:rsid w:val="00465E5D"/>
    <w:rsid w:val="00466C4B"/>
    <w:rsid w:val="00470894"/>
    <w:rsid w:val="0047276D"/>
    <w:rsid w:val="00474C03"/>
    <w:rsid w:val="00477AF9"/>
    <w:rsid w:val="004808EB"/>
    <w:rsid w:val="004809E8"/>
    <w:rsid w:val="0048198F"/>
    <w:rsid w:val="004841CD"/>
    <w:rsid w:val="004915B8"/>
    <w:rsid w:val="00493957"/>
    <w:rsid w:val="00494057"/>
    <w:rsid w:val="00497FC7"/>
    <w:rsid w:val="00497FFD"/>
    <w:rsid w:val="004A3545"/>
    <w:rsid w:val="004A59AC"/>
    <w:rsid w:val="004A688E"/>
    <w:rsid w:val="004B29D1"/>
    <w:rsid w:val="004B492B"/>
    <w:rsid w:val="004B5485"/>
    <w:rsid w:val="004B7F51"/>
    <w:rsid w:val="004C20E3"/>
    <w:rsid w:val="004C3330"/>
    <w:rsid w:val="004C4FFE"/>
    <w:rsid w:val="004C5D8A"/>
    <w:rsid w:val="004C5DC4"/>
    <w:rsid w:val="004D1E1E"/>
    <w:rsid w:val="004D28B8"/>
    <w:rsid w:val="004D69A8"/>
    <w:rsid w:val="004D7051"/>
    <w:rsid w:val="004D7BBF"/>
    <w:rsid w:val="004E048A"/>
    <w:rsid w:val="004E288F"/>
    <w:rsid w:val="004E33F9"/>
    <w:rsid w:val="004F17BC"/>
    <w:rsid w:val="004F3B3B"/>
    <w:rsid w:val="004F3C0A"/>
    <w:rsid w:val="004F70B8"/>
    <w:rsid w:val="005010F5"/>
    <w:rsid w:val="005019FF"/>
    <w:rsid w:val="00513E2B"/>
    <w:rsid w:val="00514C69"/>
    <w:rsid w:val="00516437"/>
    <w:rsid w:val="00520C5A"/>
    <w:rsid w:val="00522201"/>
    <w:rsid w:val="00527794"/>
    <w:rsid w:val="00530460"/>
    <w:rsid w:val="00532A93"/>
    <w:rsid w:val="00534E3E"/>
    <w:rsid w:val="005400A0"/>
    <w:rsid w:val="005410C5"/>
    <w:rsid w:val="0055015C"/>
    <w:rsid w:val="0055112C"/>
    <w:rsid w:val="0055413D"/>
    <w:rsid w:val="00556971"/>
    <w:rsid w:val="0055763E"/>
    <w:rsid w:val="00562FBB"/>
    <w:rsid w:val="00563359"/>
    <w:rsid w:val="00564A60"/>
    <w:rsid w:val="005671B4"/>
    <w:rsid w:val="00571B2D"/>
    <w:rsid w:val="0057237A"/>
    <w:rsid w:val="00573BB9"/>
    <w:rsid w:val="00574EE0"/>
    <w:rsid w:val="0057570A"/>
    <w:rsid w:val="00575FE7"/>
    <w:rsid w:val="005823DA"/>
    <w:rsid w:val="00582A91"/>
    <w:rsid w:val="00582E46"/>
    <w:rsid w:val="00585358"/>
    <w:rsid w:val="00585983"/>
    <w:rsid w:val="005A5B87"/>
    <w:rsid w:val="005A6489"/>
    <w:rsid w:val="005B0B99"/>
    <w:rsid w:val="005B1F3D"/>
    <w:rsid w:val="005B795F"/>
    <w:rsid w:val="005B7A82"/>
    <w:rsid w:val="005C087D"/>
    <w:rsid w:val="005C194D"/>
    <w:rsid w:val="005C321D"/>
    <w:rsid w:val="005C4747"/>
    <w:rsid w:val="005C5530"/>
    <w:rsid w:val="005D07EB"/>
    <w:rsid w:val="005D1103"/>
    <w:rsid w:val="005D3594"/>
    <w:rsid w:val="005D7477"/>
    <w:rsid w:val="005E2043"/>
    <w:rsid w:val="005E2D68"/>
    <w:rsid w:val="005E2EA4"/>
    <w:rsid w:val="005E35C5"/>
    <w:rsid w:val="005E4AFC"/>
    <w:rsid w:val="005F36DE"/>
    <w:rsid w:val="005F6901"/>
    <w:rsid w:val="00607903"/>
    <w:rsid w:val="006117D5"/>
    <w:rsid w:val="0061212B"/>
    <w:rsid w:val="006140E9"/>
    <w:rsid w:val="00615E60"/>
    <w:rsid w:val="0063073B"/>
    <w:rsid w:val="00633531"/>
    <w:rsid w:val="0063419A"/>
    <w:rsid w:val="00636597"/>
    <w:rsid w:val="006416E4"/>
    <w:rsid w:val="00645F6A"/>
    <w:rsid w:val="00646D1E"/>
    <w:rsid w:val="00653256"/>
    <w:rsid w:val="0065353A"/>
    <w:rsid w:val="00657069"/>
    <w:rsid w:val="00661AC6"/>
    <w:rsid w:val="00661B18"/>
    <w:rsid w:val="00666718"/>
    <w:rsid w:val="006742CC"/>
    <w:rsid w:val="00675FAE"/>
    <w:rsid w:val="00677E73"/>
    <w:rsid w:val="006829A7"/>
    <w:rsid w:val="00682FCC"/>
    <w:rsid w:val="00684FDF"/>
    <w:rsid w:val="00685AFB"/>
    <w:rsid w:val="006867F6"/>
    <w:rsid w:val="006905FC"/>
    <w:rsid w:val="006910FA"/>
    <w:rsid w:val="006935C5"/>
    <w:rsid w:val="006940A5"/>
    <w:rsid w:val="00695D70"/>
    <w:rsid w:val="00695D7E"/>
    <w:rsid w:val="006A1B36"/>
    <w:rsid w:val="006A7347"/>
    <w:rsid w:val="006A76C8"/>
    <w:rsid w:val="006B22FB"/>
    <w:rsid w:val="006B36FE"/>
    <w:rsid w:val="006B51AB"/>
    <w:rsid w:val="006B6D21"/>
    <w:rsid w:val="006C29A1"/>
    <w:rsid w:val="006C30D9"/>
    <w:rsid w:val="006C4E38"/>
    <w:rsid w:val="006C6872"/>
    <w:rsid w:val="006D152E"/>
    <w:rsid w:val="006D18F0"/>
    <w:rsid w:val="006D4CA9"/>
    <w:rsid w:val="006D7F45"/>
    <w:rsid w:val="006E0F4E"/>
    <w:rsid w:val="006E13EF"/>
    <w:rsid w:val="006E5EEB"/>
    <w:rsid w:val="006E7136"/>
    <w:rsid w:val="006F2B89"/>
    <w:rsid w:val="006F5912"/>
    <w:rsid w:val="00700700"/>
    <w:rsid w:val="00704121"/>
    <w:rsid w:val="00710BEC"/>
    <w:rsid w:val="00713EAE"/>
    <w:rsid w:val="007167FE"/>
    <w:rsid w:val="00720231"/>
    <w:rsid w:val="00720C79"/>
    <w:rsid w:val="00723B7C"/>
    <w:rsid w:val="00723B94"/>
    <w:rsid w:val="007245EA"/>
    <w:rsid w:val="00726D02"/>
    <w:rsid w:val="00735DE7"/>
    <w:rsid w:val="0073725A"/>
    <w:rsid w:val="00740519"/>
    <w:rsid w:val="00747A56"/>
    <w:rsid w:val="00754A98"/>
    <w:rsid w:val="00756186"/>
    <w:rsid w:val="00757FEA"/>
    <w:rsid w:val="00774E4C"/>
    <w:rsid w:val="007761C2"/>
    <w:rsid w:val="00785CC0"/>
    <w:rsid w:val="00787E5B"/>
    <w:rsid w:val="007A048F"/>
    <w:rsid w:val="007A52CC"/>
    <w:rsid w:val="007B20A8"/>
    <w:rsid w:val="007B6465"/>
    <w:rsid w:val="007B64BB"/>
    <w:rsid w:val="007C28A5"/>
    <w:rsid w:val="007C2E32"/>
    <w:rsid w:val="007C620C"/>
    <w:rsid w:val="007D28F1"/>
    <w:rsid w:val="007D51FD"/>
    <w:rsid w:val="007D5D3E"/>
    <w:rsid w:val="007D64D1"/>
    <w:rsid w:val="007D7FA3"/>
    <w:rsid w:val="007E2064"/>
    <w:rsid w:val="007E61FE"/>
    <w:rsid w:val="007F00A1"/>
    <w:rsid w:val="007F4810"/>
    <w:rsid w:val="007F69A9"/>
    <w:rsid w:val="00800C01"/>
    <w:rsid w:val="0080250A"/>
    <w:rsid w:val="00802615"/>
    <w:rsid w:val="00803B96"/>
    <w:rsid w:val="00805E96"/>
    <w:rsid w:val="00810C6A"/>
    <w:rsid w:val="00824F90"/>
    <w:rsid w:val="008271D6"/>
    <w:rsid w:val="00831F2B"/>
    <w:rsid w:val="008331BA"/>
    <w:rsid w:val="00835A67"/>
    <w:rsid w:val="00840D1A"/>
    <w:rsid w:val="00841EDB"/>
    <w:rsid w:val="00843055"/>
    <w:rsid w:val="008435DA"/>
    <w:rsid w:val="00843A7D"/>
    <w:rsid w:val="00850EF8"/>
    <w:rsid w:val="0085246D"/>
    <w:rsid w:val="00854C68"/>
    <w:rsid w:val="00861A5E"/>
    <w:rsid w:val="00862B74"/>
    <w:rsid w:val="00865E5A"/>
    <w:rsid w:val="008725E6"/>
    <w:rsid w:val="0088062B"/>
    <w:rsid w:val="00886258"/>
    <w:rsid w:val="00890539"/>
    <w:rsid w:val="00891052"/>
    <w:rsid w:val="008916B1"/>
    <w:rsid w:val="00894014"/>
    <w:rsid w:val="0089754C"/>
    <w:rsid w:val="008A2114"/>
    <w:rsid w:val="008A2423"/>
    <w:rsid w:val="008A3517"/>
    <w:rsid w:val="008B0612"/>
    <w:rsid w:val="008B45AE"/>
    <w:rsid w:val="008C524E"/>
    <w:rsid w:val="008C52EE"/>
    <w:rsid w:val="008D2749"/>
    <w:rsid w:val="008D5CEA"/>
    <w:rsid w:val="008D5D74"/>
    <w:rsid w:val="008D673F"/>
    <w:rsid w:val="008E02C3"/>
    <w:rsid w:val="008E14D3"/>
    <w:rsid w:val="008E1E0C"/>
    <w:rsid w:val="008E2A52"/>
    <w:rsid w:val="008E59FE"/>
    <w:rsid w:val="008E6B19"/>
    <w:rsid w:val="008F4B60"/>
    <w:rsid w:val="008F4C91"/>
    <w:rsid w:val="00900FDD"/>
    <w:rsid w:val="00902EA1"/>
    <w:rsid w:val="009221F6"/>
    <w:rsid w:val="00922C92"/>
    <w:rsid w:val="0092553E"/>
    <w:rsid w:val="00925C53"/>
    <w:rsid w:val="00930119"/>
    <w:rsid w:val="009313F9"/>
    <w:rsid w:val="00932B08"/>
    <w:rsid w:val="0093319C"/>
    <w:rsid w:val="00933344"/>
    <w:rsid w:val="009344F9"/>
    <w:rsid w:val="00937C1B"/>
    <w:rsid w:val="00946664"/>
    <w:rsid w:val="00951750"/>
    <w:rsid w:val="00952616"/>
    <w:rsid w:val="00954079"/>
    <w:rsid w:val="0095537F"/>
    <w:rsid w:val="0095722D"/>
    <w:rsid w:val="00957ED0"/>
    <w:rsid w:val="00960473"/>
    <w:rsid w:val="009613B2"/>
    <w:rsid w:val="009666BE"/>
    <w:rsid w:val="009672F1"/>
    <w:rsid w:val="00971DFE"/>
    <w:rsid w:val="00973314"/>
    <w:rsid w:val="00975845"/>
    <w:rsid w:val="00975AE9"/>
    <w:rsid w:val="0097721D"/>
    <w:rsid w:val="00977CBE"/>
    <w:rsid w:val="00985F75"/>
    <w:rsid w:val="00986098"/>
    <w:rsid w:val="00986FF2"/>
    <w:rsid w:val="0099652B"/>
    <w:rsid w:val="009969A5"/>
    <w:rsid w:val="009A2C16"/>
    <w:rsid w:val="009A349A"/>
    <w:rsid w:val="009B3CD5"/>
    <w:rsid w:val="009B586C"/>
    <w:rsid w:val="009B6D22"/>
    <w:rsid w:val="009B7BA2"/>
    <w:rsid w:val="009C076E"/>
    <w:rsid w:val="009C4000"/>
    <w:rsid w:val="009C4725"/>
    <w:rsid w:val="009C5C74"/>
    <w:rsid w:val="009C646C"/>
    <w:rsid w:val="009C6C96"/>
    <w:rsid w:val="009C7D03"/>
    <w:rsid w:val="009D1CCE"/>
    <w:rsid w:val="009D1F34"/>
    <w:rsid w:val="009D45D9"/>
    <w:rsid w:val="009D5A53"/>
    <w:rsid w:val="009D76B8"/>
    <w:rsid w:val="009D7FB9"/>
    <w:rsid w:val="009E2E38"/>
    <w:rsid w:val="009E31D8"/>
    <w:rsid w:val="009E4AF8"/>
    <w:rsid w:val="009E7655"/>
    <w:rsid w:val="009F6AEA"/>
    <w:rsid w:val="00A002DA"/>
    <w:rsid w:val="00A063EE"/>
    <w:rsid w:val="00A150FD"/>
    <w:rsid w:val="00A20C55"/>
    <w:rsid w:val="00A22B9D"/>
    <w:rsid w:val="00A319AD"/>
    <w:rsid w:val="00A323DA"/>
    <w:rsid w:val="00A32DAC"/>
    <w:rsid w:val="00A332C6"/>
    <w:rsid w:val="00A42BCE"/>
    <w:rsid w:val="00A43585"/>
    <w:rsid w:val="00A44A16"/>
    <w:rsid w:val="00A46688"/>
    <w:rsid w:val="00A467A9"/>
    <w:rsid w:val="00A504C7"/>
    <w:rsid w:val="00A51235"/>
    <w:rsid w:val="00A522DB"/>
    <w:rsid w:val="00A62046"/>
    <w:rsid w:val="00A63303"/>
    <w:rsid w:val="00A713C6"/>
    <w:rsid w:val="00A72051"/>
    <w:rsid w:val="00A73D24"/>
    <w:rsid w:val="00A76DDA"/>
    <w:rsid w:val="00A77396"/>
    <w:rsid w:val="00A805DE"/>
    <w:rsid w:val="00A83416"/>
    <w:rsid w:val="00A83432"/>
    <w:rsid w:val="00A912D0"/>
    <w:rsid w:val="00A916F9"/>
    <w:rsid w:val="00A9499B"/>
    <w:rsid w:val="00A95431"/>
    <w:rsid w:val="00AA4828"/>
    <w:rsid w:val="00AA5E23"/>
    <w:rsid w:val="00AA6A1E"/>
    <w:rsid w:val="00AA747E"/>
    <w:rsid w:val="00AC0CA2"/>
    <w:rsid w:val="00AC0D41"/>
    <w:rsid w:val="00AC17DC"/>
    <w:rsid w:val="00AC4873"/>
    <w:rsid w:val="00AC61E9"/>
    <w:rsid w:val="00AD0DBE"/>
    <w:rsid w:val="00AD29AC"/>
    <w:rsid w:val="00AD3375"/>
    <w:rsid w:val="00AD35F9"/>
    <w:rsid w:val="00AD7932"/>
    <w:rsid w:val="00AE0CC9"/>
    <w:rsid w:val="00AE0F01"/>
    <w:rsid w:val="00AE4DED"/>
    <w:rsid w:val="00AE7310"/>
    <w:rsid w:val="00B004C7"/>
    <w:rsid w:val="00B057F1"/>
    <w:rsid w:val="00B152BD"/>
    <w:rsid w:val="00B2337D"/>
    <w:rsid w:val="00B23507"/>
    <w:rsid w:val="00B24D85"/>
    <w:rsid w:val="00B4405C"/>
    <w:rsid w:val="00B445D3"/>
    <w:rsid w:val="00B508A2"/>
    <w:rsid w:val="00B51B9E"/>
    <w:rsid w:val="00B539C7"/>
    <w:rsid w:val="00B61955"/>
    <w:rsid w:val="00B631FC"/>
    <w:rsid w:val="00B77CEE"/>
    <w:rsid w:val="00B80612"/>
    <w:rsid w:val="00B817CE"/>
    <w:rsid w:val="00B85574"/>
    <w:rsid w:val="00B86F1B"/>
    <w:rsid w:val="00B87103"/>
    <w:rsid w:val="00B87498"/>
    <w:rsid w:val="00B90E8E"/>
    <w:rsid w:val="00B913CF"/>
    <w:rsid w:val="00B92067"/>
    <w:rsid w:val="00B94009"/>
    <w:rsid w:val="00B9675B"/>
    <w:rsid w:val="00BA0135"/>
    <w:rsid w:val="00BA40AA"/>
    <w:rsid w:val="00BA40B5"/>
    <w:rsid w:val="00BA6E54"/>
    <w:rsid w:val="00BB08C5"/>
    <w:rsid w:val="00BB094A"/>
    <w:rsid w:val="00BB1AFD"/>
    <w:rsid w:val="00BB26B7"/>
    <w:rsid w:val="00BB3908"/>
    <w:rsid w:val="00BB4AE4"/>
    <w:rsid w:val="00BB4DDC"/>
    <w:rsid w:val="00BB553D"/>
    <w:rsid w:val="00BC0AF0"/>
    <w:rsid w:val="00BC19A0"/>
    <w:rsid w:val="00BC21CC"/>
    <w:rsid w:val="00BC39FD"/>
    <w:rsid w:val="00BC5EDF"/>
    <w:rsid w:val="00BC6E87"/>
    <w:rsid w:val="00BD19EF"/>
    <w:rsid w:val="00BD3A8B"/>
    <w:rsid w:val="00BD441F"/>
    <w:rsid w:val="00BD5CE0"/>
    <w:rsid w:val="00BE5818"/>
    <w:rsid w:val="00BE61E8"/>
    <w:rsid w:val="00BE78F2"/>
    <w:rsid w:val="00C01223"/>
    <w:rsid w:val="00C01A6D"/>
    <w:rsid w:val="00C03F4B"/>
    <w:rsid w:val="00C124CB"/>
    <w:rsid w:val="00C151A0"/>
    <w:rsid w:val="00C153A3"/>
    <w:rsid w:val="00C154F2"/>
    <w:rsid w:val="00C16280"/>
    <w:rsid w:val="00C17B98"/>
    <w:rsid w:val="00C23A48"/>
    <w:rsid w:val="00C420FC"/>
    <w:rsid w:val="00C44F99"/>
    <w:rsid w:val="00C465BA"/>
    <w:rsid w:val="00C47ABB"/>
    <w:rsid w:val="00C511C9"/>
    <w:rsid w:val="00C52261"/>
    <w:rsid w:val="00C53BA2"/>
    <w:rsid w:val="00C54AA5"/>
    <w:rsid w:val="00C54EA4"/>
    <w:rsid w:val="00C718CE"/>
    <w:rsid w:val="00C75DC2"/>
    <w:rsid w:val="00C77AB2"/>
    <w:rsid w:val="00C77D5C"/>
    <w:rsid w:val="00C80CD5"/>
    <w:rsid w:val="00C81952"/>
    <w:rsid w:val="00C82988"/>
    <w:rsid w:val="00C844B5"/>
    <w:rsid w:val="00C867B8"/>
    <w:rsid w:val="00C90BA8"/>
    <w:rsid w:val="00C916F6"/>
    <w:rsid w:val="00C949F8"/>
    <w:rsid w:val="00C96C71"/>
    <w:rsid w:val="00C974EE"/>
    <w:rsid w:val="00C97EB5"/>
    <w:rsid w:val="00CA0662"/>
    <w:rsid w:val="00CA23AC"/>
    <w:rsid w:val="00CB715B"/>
    <w:rsid w:val="00CB7DA5"/>
    <w:rsid w:val="00CC4D07"/>
    <w:rsid w:val="00CC785A"/>
    <w:rsid w:val="00CD2AA2"/>
    <w:rsid w:val="00CE1603"/>
    <w:rsid w:val="00CE4B70"/>
    <w:rsid w:val="00CE5D47"/>
    <w:rsid w:val="00CF4242"/>
    <w:rsid w:val="00D0267C"/>
    <w:rsid w:val="00D02A51"/>
    <w:rsid w:val="00D02EF2"/>
    <w:rsid w:val="00D056BE"/>
    <w:rsid w:val="00D074E9"/>
    <w:rsid w:val="00D07515"/>
    <w:rsid w:val="00D1148F"/>
    <w:rsid w:val="00D12192"/>
    <w:rsid w:val="00D133AC"/>
    <w:rsid w:val="00D14ED2"/>
    <w:rsid w:val="00D16320"/>
    <w:rsid w:val="00D16BF7"/>
    <w:rsid w:val="00D221CA"/>
    <w:rsid w:val="00D252B4"/>
    <w:rsid w:val="00D2630B"/>
    <w:rsid w:val="00D37807"/>
    <w:rsid w:val="00D44E2C"/>
    <w:rsid w:val="00D45FC0"/>
    <w:rsid w:val="00D52B58"/>
    <w:rsid w:val="00D541D5"/>
    <w:rsid w:val="00D55F82"/>
    <w:rsid w:val="00D571BD"/>
    <w:rsid w:val="00D669CA"/>
    <w:rsid w:val="00D66C70"/>
    <w:rsid w:val="00D6705C"/>
    <w:rsid w:val="00D678CC"/>
    <w:rsid w:val="00D70179"/>
    <w:rsid w:val="00D72DC4"/>
    <w:rsid w:val="00D755FD"/>
    <w:rsid w:val="00D806D0"/>
    <w:rsid w:val="00D815FE"/>
    <w:rsid w:val="00D81748"/>
    <w:rsid w:val="00D82A5F"/>
    <w:rsid w:val="00D84A68"/>
    <w:rsid w:val="00D8523C"/>
    <w:rsid w:val="00D92C87"/>
    <w:rsid w:val="00D94EDB"/>
    <w:rsid w:val="00D95EBF"/>
    <w:rsid w:val="00D97E99"/>
    <w:rsid w:val="00DA3D6C"/>
    <w:rsid w:val="00DA7724"/>
    <w:rsid w:val="00DB0A84"/>
    <w:rsid w:val="00DB221D"/>
    <w:rsid w:val="00DB3FC3"/>
    <w:rsid w:val="00DC34FE"/>
    <w:rsid w:val="00DC3981"/>
    <w:rsid w:val="00DC5AC7"/>
    <w:rsid w:val="00DC7B7B"/>
    <w:rsid w:val="00DD1A1C"/>
    <w:rsid w:val="00DD6ADD"/>
    <w:rsid w:val="00DD7961"/>
    <w:rsid w:val="00DE0425"/>
    <w:rsid w:val="00DE2AA3"/>
    <w:rsid w:val="00DE4339"/>
    <w:rsid w:val="00DE6729"/>
    <w:rsid w:val="00DF20D7"/>
    <w:rsid w:val="00DF28AA"/>
    <w:rsid w:val="00DF3A11"/>
    <w:rsid w:val="00E10C31"/>
    <w:rsid w:val="00E133CC"/>
    <w:rsid w:val="00E206A0"/>
    <w:rsid w:val="00E2144C"/>
    <w:rsid w:val="00E27810"/>
    <w:rsid w:val="00E322EF"/>
    <w:rsid w:val="00E34853"/>
    <w:rsid w:val="00E42677"/>
    <w:rsid w:val="00E4661A"/>
    <w:rsid w:val="00E539C5"/>
    <w:rsid w:val="00E542C7"/>
    <w:rsid w:val="00E61041"/>
    <w:rsid w:val="00E6587A"/>
    <w:rsid w:val="00E741F9"/>
    <w:rsid w:val="00E80260"/>
    <w:rsid w:val="00E80430"/>
    <w:rsid w:val="00E805B3"/>
    <w:rsid w:val="00E81B07"/>
    <w:rsid w:val="00E825D8"/>
    <w:rsid w:val="00E83828"/>
    <w:rsid w:val="00E838B4"/>
    <w:rsid w:val="00E94032"/>
    <w:rsid w:val="00E97E0C"/>
    <w:rsid w:val="00EA0790"/>
    <w:rsid w:val="00EA082B"/>
    <w:rsid w:val="00EA08B4"/>
    <w:rsid w:val="00EA0DB3"/>
    <w:rsid w:val="00EB2528"/>
    <w:rsid w:val="00EB3E48"/>
    <w:rsid w:val="00EB4438"/>
    <w:rsid w:val="00EB4454"/>
    <w:rsid w:val="00EC142F"/>
    <w:rsid w:val="00EC59EA"/>
    <w:rsid w:val="00EC7550"/>
    <w:rsid w:val="00ED132B"/>
    <w:rsid w:val="00ED194C"/>
    <w:rsid w:val="00ED1C85"/>
    <w:rsid w:val="00ED25AA"/>
    <w:rsid w:val="00ED59A8"/>
    <w:rsid w:val="00ED6C85"/>
    <w:rsid w:val="00ED6E99"/>
    <w:rsid w:val="00EE0FD5"/>
    <w:rsid w:val="00EE6B58"/>
    <w:rsid w:val="00EE6B99"/>
    <w:rsid w:val="00EE6F34"/>
    <w:rsid w:val="00EF31EE"/>
    <w:rsid w:val="00EF4707"/>
    <w:rsid w:val="00EF52BC"/>
    <w:rsid w:val="00EF7376"/>
    <w:rsid w:val="00F02340"/>
    <w:rsid w:val="00F023AC"/>
    <w:rsid w:val="00F02A1F"/>
    <w:rsid w:val="00F04467"/>
    <w:rsid w:val="00F07B8E"/>
    <w:rsid w:val="00F12290"/>
    <w:rsid w:val="00F145A0"/>
    <w:rsid w:val="00F14D55"/>
    <w:rsid w:val="00F14EFA"/>
    <w:rsid w:val="00F268A1"/>
    <w:rsid w:val="00F305A6"/>
    <w:rsid w:val="00F31AE5"/>
    <w:rsid w:val="00F33433"/>
    <w:rsid w:val="00F372E9"/>
    <w:rsid w:val="00F43887"/>
    <w:rsid w:val="00F43EB9"/>
    <w:rsid w:val="00F45DBE"/>
    <w:rsid w:val="00F501AB"/>
    <w:rsid w:val="00F52C5F"/>
    <w:rsid w:val="00F53BE2"/>
    <w:rsid w:val="00F617A5"/>
    <w:rsid w:val="00F62B47"/>
    <w:rsid w:val="00F65562"/>
    <w:rsid w:val="00F65D24"/>
    <w:rsid w:val="00F6680E"/>
    <w:rsid w:val="00F74E58"/>
    <w:rsid w:val="00F75B28"/>
    <w:rsid w:val="00FA44B0"/>
    <w:rsid w:val="00FB3ABF"/>
    <w:rsid w:val="00FB49B6"/>
    <w:rsid w:val="00FB562B"/>
    <w:rsid w:val="00FB62BB"/>
    <w:rsid w:val="00FC400B"/>
    <w:rsid w:val="00FC6828"/>
    <w:rsid w:val="00FD2D92"/>
    <w:rsid w:val="00FD45EB"/>
    <w:rsid w:val="00FD49BF"/>
    <w:rsid w:val="00FD506C"/>
    <w:rsid w:val="00FD7B20"/>
    <w:rsid w:val="00FD7BB9"/>
    <w:rsid w:val="00FE38A4"/>
    <w:rsid w:val="00FE4334"/>
    <w:rsid w:val="00FF0012"/>
    <w:rsid w:val="00FF1C49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B8"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B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3D"/>
  </w:style>
  <w:style w:type="table" w:styleId="a5">
    <w:name w:val="Table Grid"/>
    <w:basedOn w:val="a1"/>
    <w:uiPriority w:val="59"/>
    <w:rsid w:val="00BB5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BB553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B55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B55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5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B55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BB553D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BB553D"/>
  </w:style>
  <w:style w:type="paragraph" w:styleId="ae">
    <w:name w:val="Body Text"/>
    <w:basedOn w:val="a"/>
    <w:link w:val="ad"/>
    <w:uiPriority w:val="99"/>
    <w:unhideWhenUsed/>
    <w:rsid w:val="00BB553D"/>
    <w:pPr>
      <w:spacing w:after="120"/>
    </w:pPr>
  </w:style>
  <w:style w:type="character" w:customStyle="1" w:styleId="apple-converted-space">
    <w:name w:val="apple-converted-space"/>
    <w:basedOn w:val="a0"/>
    <w:rsid w:val="00BB553D"/>
  </w:style>
  <w:style w:type="paragraph" w:customStyle="1" w:styleId="Default">
    <w:name w:val="Default"/>
    <w:rsid w:val="003A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56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30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05FA"/>
  </w:style>
  <w:style w:type="paragraph" w:customStyle="1" w:styleId="ConsPlusNonformat">
    <w:name w:val="ConsPlusNonformat"/>
    <w:rsid w:val="00BD5C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Style18">
    <w:name w:val="Style18"/>
    <w:basedOn w:val="a"/>
    <w:uiPriority w:val="99"/>
    <w:rsid w:val="00BD5C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BD5C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BD5CE0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0234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rsid w:val="0027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582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A82B3C2A8D37F885F51EB69E6028D15E3A8680BDA7C2ACD6B38F6A7A3F66FBA57Ez3B6L" TargetMode="External"/><Relationship Id="rId13" Type="http://schemas.openxmlformats.org/officeDocument/2006/relationships/hyperlink" Target="consultantplus://offline/ref=BCEECB8F16C46A8421D9E327A399FABFA80F2508F80352A2E5C3DFB9DDA3D63E806FCD59662DC5C99DE174qCK8K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5B88092C55C234FC6069A121ECE874CE8FFFFA261F672BE350CF8C1868CD3F89A24EC20EDAACB6uAa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EECB8F16C46A8421D9E327A399FABFA80F2508F90457A7E4C3DFB9DDA3D63E806FCD59662DC5C99DE17EqCK5K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0" Type="http://schemas.openxmlformats.org/officeDocument/2006/relationships/hyperlink" Target="consultantplus://offline/ref=3FC60682B365F27F5CD5DC9DACD85825039286FB9BDBD5578D30D0F7CE2E01CCh2R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F17CB6A34D9DA6AEB2A82B3C2A8D37F885F51EB69E6028D15E3A8680BDA7C2ACD6B38F6A7A3F66FBA57Ez3B6L" TargetMode="External"/><Relationship Id="rId2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C60682B365F27F5CD5DC9DACD85825039286FB9BDBD5578D30D0F7CE2E01CCh2R8M" TargetMode="External"/><Relationship Id="rId2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CEECB8F16C46A8421D9E327A399FABFA80F2508F80352A2E5C3DFB9DDA3D63E806FCD59662DC5C99DE174qCK8K" TargetMode="External"/><Relationship Id="rId19" Type="http://schemas.openxmlformats.org/officeDocument/2006/relationships/hyperlink" Target="consultantplus://offline/ref=3FC60682B365F27F5CD5DC9DACD85825039286FB9BDBD5578D30D0F7CE2E01CCh2R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ECB8F16C46A8421D9E327A399FABFA80F2508F90457A7E4C3DFB9DDA3D63E806FCD59662DC5C99DE17EqCK5K" TargetMode="External"/><Relationship Id="rId14" Type="http://schemas.openxmlformats.org/officeDocument/2006/relationships/hyperlink" Target="consultantplus://offline/ref=3FC60682B365F27F5CD5DC9DACD85825039286FB9BDBD5578D30D0F7CE2E01CCh2R8M" TargetMode="External"/><Relationship Id="rId22" Type="http://schemas.openxmlformats.org/officeDocument/2006/relationships/hyperlink" Target="consultantplus://offline/ref=A45B88092C55C234FC6077AC3780B570CC84A3F423146C79B90F94D14F61C768uCa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A857-85E6-43F6-9C78-9FA73110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Юлия Бурдакова</cp:lastModifiedBy>
  <cp:revision>4</cp:revision>
  <cp:lastPrinted>2019-04-22T11:24:00Z</cp:lastPrinted>
  <dcterms:created xsi:type="dcterms:W3CDTF">2019-04-22T11:26:00Z</dcterms:created>
  <dcterms:modified xsi:type="dcterms:W3CDTF">2019-04-25T06:07:00Z</dcterms:modified>
</cp:coreProperties>
</file>