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Pr="00752949" w:rsidRDefault="00641C02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21.06.2020</w:t>
            </w:r>
            <w:r w:rsidR="00A550D2" w:rsidRPr="001153E7">
              <w:rPr>
                <w:sz w:val="22"/>
                <w:szCs w:val="22"/>
              </w:rPr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 w:rsidR="00A550D2" w:rsidRPr="001153E7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1062-п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000603" w:rsidP="00A86AF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000603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000603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000603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E36EF2">
              <w:rPr>
                <w:sz w:val="28"/>
                <w:szCs w:val="28"/>
                <w:lang w:eastAsia="ru-RU"/>
              </w:rPr>
              <w:t>го</w:t>
            </w:r>
            <w:r w:rsidR="000A7B6C">
              <w:rPr>
                <w:sz w:val="28"/>
                <w:szCs w:val="28"/>
                <w:lang w:eastAsia="ru-RU"/>
              </w:rPr>
              <w:t xml:space="preserve"> </w:t>
            </w:r>
            <w:r w:rsidR="00E36EF2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D959EF">
      <w:pPr>
        <w:ind w:firstLine="851"/>
        <w:jc w:val="both"/>
      </w:pPr>
    </w:p>
    <w:p w:rsidR="00E46825" w:rsidRDefault="00D167DB" w:rsidP="003632E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0A7B6C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0A7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086003">
        <w:rPr>
          <w:sz w:val="28"/>
          <w:szCs w:val="28"/>
        </w:rPr>
        <w:t>10</w:t>
      </w:r>
      <w:r w:rsidR="00965EC1">
        <w:rPr>
          <w:sz w:val="28"/>
          <w:szCs w:val="28"/>
        </w:rPr>
        <w:t>.06</w:t>
      </w:r>
      <w:r w:rsidR="001153E7">
        <w:rPr>
          <w:sz w:val="28"/>
          <w:szCs w:val="28"/>
        </w:rPr>
        <w:t xml:space="preserve">.2020 № </w:t>
      </w:r>
      <w:r w:rsidR="00965EC1">
        <w:rPr>
          <w:sz w:val="28"/>
          <w:szCs w:val="28"/>
        </w:rPr>
        <w:t>4</w:t>
      </w:r>
      <w:r w:rsidR="00086003">
        <w:rPr>
          <w:sz w:val="28"/>
          <w:szCs w:val="28"/>
        </w:rPr>
        <w:t>2</w:t>
      </w:r>
      <w:r>
        <w:rPr>
          <w:sz w:val="28"/>
          <w:szCs w:val="28"/>
        </w:rPr>
        <w:t>, заявлени</w:t>
      </w:r>
      <w:r w:rsidR="00086003">
        <w:rPr>
          <w:sz w:val="28"/>
          <w:szCs w:val="28"/>
        </w:rPr>
        <w:t>й Зарубиной Д.А., Каримовой Ю.В., действующей от себя и несовершеннолетних детей Каримова Т.В. и Каримова Т.В.</w:t>
      </w:r>
      <w:r w:rsidR="00E9022C">
        <w:rPr>
          <w:sz w:val="28"/>
          <w:szCs w:val="28"/>
        </w:rPr>
        <w:t>:</w:t>
      </w:r>
    </w:p>
    <w:p w:rsidR="00086003" w:rsidRDefault="0093432C" w:rsidP="0008600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разрешения на отклонение от предельных параметров </w:t>
      </w:r>
      <w:r w:rsidR="008A35B9" w:rsidRPr="00D939C6">
        <w:rPr>
          <w:sz w:val="28"/>
          <w:szCs w:val="28"/>
        </w:rPr>
        <w:t>разрешенно</w:t>
      </w:r>
      <w:r w:rsidR="00A86AF5">
        <w:rPr>
          <w:sz w:val="28"/>
          <w:szCs w:val="28"/>
        </w:rPr>
        <w:t>го</w:t>
      </w:r>
      <w:r w:rsidR="000A7B6C">
        <w:rPr>
          <w:sz w:val="28"/>
          <w:szCs w:val="28"/>
        </w:rPr>
        <w:t xml:space="preserve"> </w:t>
      </w:r>
      <w:r w:rsidR="00A86AF5">
        <w:rPr>
          <w:sz w:val="28"/>
          <w:szCs w:val="28"/>
        </w:rPr>
        <w:t>строительства</w:t>
      </w:r>
      <w:r w:rsidR="000A7B6C">
        <w:rPr>
          <w:sz w:val="28"/>
          <w:szCs w:val="28"/>
        </w:rPr>
        <w:t xml:space="preserve"> </w:t>
      </w:r>
      <w:r w:rsidR="007F3477">
        <w:rPr>
          <w:sz w:val="28"/>
          <w:szCs w:val="28"/>
        </w:rPr>
        <w:t>индивидуального жилого дома</w:t>
      </w:r>
      <w:r w:rsidR="00134D14">
        <w:rPr>
          <w:sz w:val="28"/>
          <w:szCs w:val="28"/>
        </w:rPr>
        <w:t xml:space="preserve"> на земельном участке с кадастровым</w:t>
      </w:r>
      <w:r w:rsidR="000A7B6C">
        <w:rPr>
          <w:sz w:val="28"/>
          <w:szCs w:val="28"/>
        </w:rPr>
        <w:t xml:space="preserve"> </w:t>
      </w:r>
      <w:r w:rsidR="00134D14">
        <w:rPr>
          <w:sz w:val="28"/>
          <w:szCs w:val="28"/>
        </w:rPr>
        <w:t>номером</w:t>
      </w:r>
      <w:proofErr w:type="gramEnd"/>
      <w:r w:rsidR="00134D14">
        <w:rPr>
          <w:sz w:val="28"/>
          <w:szCs w:val="28"/>
        </w:rPr>
        <w:t xml:space="preserve"> </w:t>
      </w:r>
      <w:r w:rsidR="00086003">
        <w:rPr>
          <w:sz w:val="28"/>
          <w:szCs w:val="28"/>
        </w:rPr>
        <w:t xml:space="preserve">56:38:0214014:102, адрес объекта: Российская Федерация, </w:t>
      </w:r>
      <w:r w:rsidR="00086003">
        <w:rPr>
          <w:bCs/>
          <w:sz w:val="28"/>
          <w:szCs w:val="28"/>
          <w:shd w:val="clear" w:color="auto" w:fill="FFFFFF"/>
        </w:rPr>
        <w:t>Оренбургская</w:t>
      </w:r>
      <w:r w:rsidR="00086003" w:rsidRPr="0033609F">
        <w:rPr>
          <w:bCs/>
          <w:sz w:val="28"/>
          <w:szCs w:val="28"/>
          <w:shd w:val="clear" w:color="auto" w:fill="FFFFFF"/>
        </w:rPr>
        <w:t xml:space="preserve"> </w:t>
      </w:r>
      <w:r w:rsidR="00086003">
        <w:rPr>
          <w:bCs/>
          <w:sz w:val="28"/>
          <w:szCs w:val="28"/>
          <w:shd w:val="clear" w:color="auto" w:fill="FFFFFF"/>
        </w:rPr>
        <w:t>область</w:t>
      </w:r>
      <w:r w:rsidR="00086003" w:rsidRPr="008B5EB5">
        <w:rPr>
          <w:bCs/>
          <w:sz w:val="28"/>
          <w:szCs w:val="28"/>
          <w:shd w:val="clear" w:color="auto" w:fill="FFFFFF"/>
        </w:rPr>
        <w:t>, г</w:t>
      </w:r>
      <w:r w:rsidR="00086003">
        <w:rPr>
          <w:bCs/>
          <w:sz w:val="28"/>
          <w:szCs w:val="28"/>
          <w:shd w:val="clear" w:color="auto" w:fill="FFFFFF"/>
        </w:rPr>
        <w:t>ород</w:t>
      </w:r>
      <w:r w:rsidR="00086003" w:rsidRPr="008B5EB5">
        <w:rPr>
          <w:bCs/>
          <w:sz w:val="28"/>
          <w:szCs w:val="28"/>
          <w:shd w:val="clear" w:color="auto" w:fill="FFFFFF"/>
        </w:rPr>
        <w:t xml:space="preserve"> Бузулук, </w:t>
      </w:r>
      <w:r w:rsidR="00086003">
        <w:rPr>
          <w:bCs/>
          <w:sz w:val="28"/>
          <w:szCs w:val="28"/>
          <w:shd w:val="clear" w:color="auto" w:fill="FFFFFF"/>
        </w:rPr>
        <w:t>земельный участок расположен в южной части кадастрового квартала 56:38:0214014</w:t>
      </w:r>
      <w:r w:rsidR="00086003">
        <w:rPr>
          <w:sz w:val="28"/>
          <w:szCs w:val="28"/>
        </w:rPr>
        <w:t>, площадью 997 кв</w:t>
      </w:r>
      <w:proofErr w:type="gramStart"/>
      <w:r w:rsidR="00086003">
        <w:rPr>
          <w:sz w:val="28"/>
          <w:szCs w:val="28"/>
        </w:rPr>
        <w:t>.м</w:t>
      </w:r>
      <w:proofErr w:type="gramEnd"/>
      <w:r w:rsidR="00086003">
        <w:rPr>
          <w:sz w:val="28"/>
          <w:szCs w:val="28"/>
        </w:rPr>
        <w:t>, путём:</w:t>
      </w:r>
    </w:p>
    <w:p w:rsidR="00086003" w:rsidRDefault="00086003" w:rsidP="0008600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юго-западной границы  земельного участка с нормативных 5,0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2,0 метров.</w:t>
      </w:r>
    </w:p>
    <w:p w:rsidR="00E46825" w:rsidRDefault="00000603" w:rsidP="00086003">
      <w:pPr>
        <w:ind w:firstLine="850"/>
        <w:jc w:val="both"/>
        <w:rPr>
          <w:sz w:val="28"/>
          <w:szCs w:val="28"/>
        </w:rPr>
      </w:pPr>
      <w:r w:rsidRPr="000006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15.2pt;margin-top:-96.35pt;width:24.35pt;height:21pt;z-index:251670016;mso-height-percent:200;mso-height-percent:200;mso-width-relative:margin;mso-height-relative:margin" filled="f" stroked="f">
            <v:textbox style="mso-next-textbox:#_x0000_s1044;mso-fit-shape-to-text:t">
              <w:txbxContent>
                <w:p w:rsidR="005E57FA" w:rsidRDefault="005E57FA" w:rsidP="00A10F90"/>
              </w:txbxContent>
            </v:textbox>
          </v:shape>
        </w:pict>
      </w:r>
      <w:r w:rsidR="0093432C"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965EC1">
        <w:rPr>
          <w:sz w:val="28"/>
          <w:szCs w:val="28"/>
        </w:rPr>
        <w:t>02.07</w:t>
      </w:r>
      <w:r w:rsidR="000A7B6C">
        <w:rPr>
          <w:sz w:val="28"/>
          <w:szCs w:val="28"/>
        </w:rPr>
        <w:t>.2020</w:t>
      </w:r>
      <w:r w:rsidR="00E9022C">
        <w:rPr>
          <w:sz w:val="28"/>
          <w:szCs w:val="28"/>
        </w:rPr>
        <w:t xml:space="preserve"> года</w:t>
      </w:r>
      <w:r w:rsidR="000A7B6C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7F3477">
        <w:rPr>
          <w:sz w:val="28"/>
          <w:szCs w:val="28"/>
        </w:rPr>
        <w:t>1</w:t>
      </w:r>
      <w:r w:rsidR="000A7B6C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0A7B6C">
        <w:rPr>
          <w:sz w:val="28"/>
          <w:szCs w:val="28"/>
        </w:rPr>
        <w:t xml:space="preserve"> </w:t>
      </w:r>
      <w:r w:rsidR="00086003">
        <w:rPr>
          <w:sz w:val="28"/>
          <w:szCs w:val="28"/>
        </w:rPr>
        <w:t>2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0A7B6C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lastRenderedPageBreak/>
        <w:t>на официальном сайте администрации города Бузулука</w:t>
      </w:r>
      <w:r w:rsidR="002A4790">
        <w:rPr>
          <w:sz w:val="28"/>
          <w:szCs w:val="28"/>
        </w:rPr>
        <w:t>,</w:t>
      </w:r>
      <w:r w:rsidR="000A7B6C">
        <w:rPr>
          <w:sz w:val="28"/>
          <w:szCs w:val="28"/>
        </w:rPr>
        <w:t xml:space="preserve"> </w:t>
      </w:r>
      <w:r w:rsidR="002A4790">
        <w:rPr>
          <w:sz w:val="28"/>
          <w:szCs w:val="28"/>
        </w:rPr>
        <w:t xml:space="preserve">согласно приложению, </w:t>
      </w:r>
      <w:r w:rsidR="002A4790" w:rsidRPr="00920763">
        <w:rPr>
          <w:sz w:val="28"/>
          <w:szCs w:val="28"/>
        </w:rPr>
        <w:t xml:space="preserve">и открытием экспозиции проекта в холле администрации города Бузулука </w:t>
      </w:r>
      <w:r w:rsidR="002A4790">
        <w:rPr>
          <w:sz w:val="28"/>
          <w:szCs w:val="28"/>
        </w:rPr>
        <w:t>и</w:t>
      </w:r>
      <w:r w:rsidR="002A4790" w:rsidRPr="00920763">
        <w:rPr>
          <w:sz w:val="28"/>
          <w:szCs w:val="28"/>
        </w:rPr>
        <w:t xml:space="preserve"> в Управлении градообразования и капитальног</w:t>
      </w:r>
      <w:r w:rsidR="002A4790">
        <w:rPr>
          <w:sz w:val="28"/>
          <w:szCs w:val="28"/>
        </w:rPr>
        <w:t>о строительства города Бузулука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965EC1">
        <w:rPr>
          <w:sz w:val="28"/>
          <w:szCs w:val="28"/>
        </w:rPr>
        <w:t>29</w:t>
      </w:r>
      <w:r w:rsidR="004676C2">
        <w:rPr>
          <w:sz w:val="28"/>
          <w:szCs w:val="28"/>
        </w:rPr>
        <w:t>.06</w:t>
      </w:r>
      <w:r w:rsidR="000A7B6C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>вступает в силу после подписания</w:t>
      </w:r>
      <w:r w:rsidR="001153E7">
        <w:rPr>
          <w:sz w:val="28"/>
          <w:szCs w:val="28"/>
        </w:rPr>
        <w:t>,</w:t>
      </w:r>
      <w:r w:rsidR="006D04C1">
        <w:rPr>
          <w:sz w:val="28"/>
          <w:szCs w:val="28"/>
        </w:rPr>
        <w:t xml:space="preserve">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 w:rsidRPr="00D167DB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5E57FA" w:rsidRDefault="005E57FA" w:rsidP="005E57FA">
      <w:pPr>
        <w:numPr>
          <w:ilvl w:val="0"/>
          <w:numId w:val="3"/>
        </w:numPr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А.Н. Уткина.</w:t>
      </w:r>
    </w:p>
    <w:p w:rsidR="005E57FA" w:rsidRDefault="005E57FA" w:rsidP="005E57FA">
      <w:pPr>
        <w:ind w:left="710"/>
        <w:jc w:val="both"/>
      </w:pPr>
    </w:p>
    <w:p w:rsidR="005E57FA" w:rsidRDefault="005E57FA" w:rsidP="005E57FA">
      <w:pPr>
        <w:ind w:left="720"/>
        <w:rPr>
          <w:sz w:val="28"/>
          <w:szCs w:val="28"/>
        </w:rPr>
      </w:pPr>
    </w:p>
    <w:p w:rsidR="005E57FA" w:rsidRDefault="005E57FA" w:rsidP="005E57FA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A56F26" w:rsidRDefault="00A56F26"/>
    <w:p w:rsidR="000A7B6C" w:rsidRDefault="000A7B6C"/>
    <w:p w:rsidR="00DF79F4" w:rsidRDefault="00DF79F4"/>
    <w:p w:rsidR="00965EC1" w:rsidRDefault="00965EC1"/>
    <w:p w:rsidR="00965EC1" w:rsidRDefault="00965EC1"/>
    <w:p w:rsidR="00965EC1" w:rsidRDefault="00965EC1"/>
    <w:p w:rsidR="00965EC1" w:rsidRDefault="00965EC1"/>
    <w:p w:rsidR="00965EC1" w:rsidRDefault="00965EC1"/>
    <w:p w:rsidR="005E57FA" w:rsidRDefault="005E57FA"/>
    <w:p w:rsidR="005E57FA" w:rsidRDefault="005E57FA"/>
    <w:p w:rsidR="005E57FA" w:rsidRDefault="005E57FA"/>
    <w:p w:rsidR="00A56F26" w:rsidRDefault="00A56F26"/>
    <w:p w:rsidR="000309A0" w:rsidRDefault="000309A0"/>
    <w:p w:rsidR="00A56F26" w:rsidRDefault="00A56F26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6D5F20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A86AF5">
        <w:rPr>
          <w:sz w:val="28"/>
          <w:szCs w:val="28"/>
        </w:rPr>
        <w:t>ю</w:t>
      </w:r>
      <w:r w:rsidR="000A7B6C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000603" w:rsidP="006F2196">
      <w:pPr>
        <w:ind w:firstLine="538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 id="_x0000_s1035" type="#_x0000_t202" style="position:absolute;left:0;text-align:left;margin-left:200.95pt;margin-top:-33.45pt;width:26.6pt;height:21pt;z-index:251661824;mso-height-percent:200;mso-height-percent:200;mso-width-relative:margin;mso-height-relative:margin" filled="f" stroked="f">
            <v:textbox style="mso-fit-shape-to-text:t">
              <w:txbxContent>
                <w:p w:rsidR="005E57FA" w:rsidRDefault="005E57FA" w:rsidP="00240E2A"/>
              </w:txbxContent>
            </v:textbox>
          </v:shape>
        </w:pict>
      </w:r>
      <w:r w:rsidR="004A2124">
        <w:rPr>
          <w:sz w:val="28"/>
          <w:szCs w:val="28"/>
        </w:rPr>
        <w:t>Приложение к постановлению</w:t>
      </w:r>
    </w:p>
    <w:p w:rsidR="004A2124" w:rsidRDefault="004A2124" w:rsidP="006F219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6F2196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от</w:t>
      </w:r>
      <w:r w:rsidR="00752949">
        <w:rPr>
          <w:sz w:val="28"/>
          <w:szCs w:val="28"/>
        </w:rPr>
        <w:t xml:space="preserve">  </w:t>
      </w:r>
      <w:r w:rsidR="00641C02">
        <w:rPr>
          <w:sz w:val="28"/>
          <w:szCs w:val="28"/>
        </w:rPr>
        <w:t>21.06.2020</w:t>
      </w:r>
      <w:r w:rsidR="00752949">
        <w:rPr>
          <w:sz w:val="28"/>
          <w:szCs w:val="28"/>
        </w:rPr>
        <w:t xml:space="preserve"> </w:t>
      </w:r>
      <w:r w:rsidRPr="00641C02">
        <w:rPr>
          <w:sz w:val="22"/>
          <w:szCs w:val="22"/>
        </w:rPr>
        <w:t>№</w:t>
      </w:r>
      <w:r w:rsidR="00752949">
        <w:rPr>
          <w:sz w:val="28"/>
          <w:szCs w:val="28"/>
        </w:rPr>
        <w:t xml:space="preserve">  </w:t>
      </w:r>
      <w:r w:rsidR="00641C02">
        <w:rPr>
          <w:sz w:val="28"/>
          <w:szCs w:val="28"/>
        </w:rPr>
        <w:t>1062-п</w:t>
      </w:r>
    </w:p>
    <w:p w:rsidR="00551430" w:rsidRDefault="00551430" w:rsidP="00E9022C">
      <w:pPr>
        <w:ind w:firstLine="5954"/>
        <w:rPr>
          <w:sz w:val="28"/>
          <w:szCs w:val="28"/>
        </w:rPr>
      </w:pPr>
    </w:p>
    <w:p w:rsidR="004A2124" w:rsidRDefault="00086003" w:rsidP="00AF426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2" name="Рисунок 1" descr="\\172.17.42.170\отдел информационного обеспечения\Делопроизводство 2020 год\Комиссия по землепользованию и застройке\Отклонение\Каримова, Новоселов\ул. Новосе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20 год\Комиссия по землепользованию и застройке\Отклонение\Каримова, Новоселов\ул. Новосел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0A7B6C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7FA" w:rsidRDefault="005E57FA" w:rsidP="00A56F26">
      <w:r>
        <w:separator/>
      </w:r>
    </w:p>
  </w:endnote>
  <w:endnote w:type="continuationSeparator" w:id="1">
    <w:p w:rsidR="005E57FA" w:rsidRDefault="005E57FA" w:rsidP="00A56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7FA" w:rsidRDefault="005E57FA" w:rsidP="00A56F26">
      <w:r>
        <w:separator/>
      </w:r>
    </w:p>
  </w:footnote>
  <w:footnote w:type="continuationSeparator" w:id="1">
    <w:p w:rsidR="005E57FA" w:rsidRDefault="005E57FA" w:rsidP="00A56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FA" w:rsidRDefault="005E57FA">
    <w:pPr>
      <w:pStyle w:val="ac"/>
      <w:jc w:val="center"/>
    </w:pPr>
  </w:p>
  <w:p w:rsidR="005E57FA" w:rsidRDefault="005E57FA">
    <w:pPr>
      <w:pStyle w:val="ac"/>
      <w:jc w:val="center"/>
    </w:pPr>
  </w:p>
  <w:p w:rsidR="005E57FA" w:rsidRDefault="00000603">
    <w:pPr>
      <w:pStyle w:val="ac"/>
      <w:jc w:val="center"/>
    </w:pPr>
    <w:sdt>
      <w:sdtPr>
        <w:id w:val="3702875"/>
        <w:docPartObj>
          <w:docPartGallery w:val="Page Numbers (Top of Page)"/>
          <w:docPartUnique/>
        </w:docPartObj>
      </w:sdtPr>
      <w:sdtContent>
        <w:fldSimple w:instr=" PAGE   \* MERGEFORMAT ">
          <w:r w:rsidR="00641C02">
            <w:rPr>
              <w:noProof/>
            </w:rPr>
            <w:t>3</w:t>
          </w:r>
        </w:fldSimple>
      </w:sdtContent>
    </w:sdt>
  </w:p>
  <w:p w:rsidR="005E57FA" w:rsidRDefault="005E57F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00603"/>
    <w:rsid w:val="000133F5"/>
    <w:rsid w:val="000207A7"/>
    <w:rsid w:val="000309A0"/>
    <w:rsid w:val="00034387"/>
    <w:rsid w:val="00036FC7"/>
    <w:rsid w:val="0005362C"/>
    <w:rsid w:val="00086003"/>
    <w:rsid w:val="00087C0E"/>
    <w:rsid w:val="00097A2E"/>
    <w:rsid w:val="000A7B6C"/>
    <w:rsid w:val="000B7D36"/>
    <w:rsid w:val="000B7DB0"/>
    <w:rsid w:val="000C1BD4"/>
    <w:rsid w:val="00104909"/>
    <w:rsid w:val="00106D75"/>
    <w:rsid w:val="001153E7"/>
    <w:rsid w:val="00134D14"/>
    <w:rsid w:val="001362FE"/>
    <w:rsid w:val="00137D1A"/>
    <w:rsid w:val="00163F2F"/>
    <w:rsid w:val="001649D8"/>
    <w:rsid w:val="0019162A"/>
    <w:rsid w:val="00196FFA"/>
    <w:rsid w:val="001E18F3"/>
    <w:rsid w:val="00201E7E"/>
    <w:rsid w:val="00215006"/>
    <w:rsid w:val="00233A89"/>
    <w:rsid w:val="0023539E"/>
    <w:rsid w:val="00240E2A"/>
    <w:rsid w:val="00290E57"/>
    <w:rsid w:val="002936CE"/>
    <w:rsid w:val="002A0B95"/>
    <w:rsid w:val="002A4790"/>
    <w:rsid w:val="002B18CD"/>
    <w:rsid w:val="002B4448"/>
    <w:rsid w:val="002C3B05"/>
    <w:rsid w:val="00341B84"/>
    <w:rsid w:val="00361A4A"/>
    <w:rsid w:val="003632E0"/>
    <w:rsid w:val="00380D3A"/>
    <w:rsid w:val="00382833"/>
    <w:rsid w:val="0038333C"/>
    <w:rsid w:val="00383EE6"/>
    <w:rsid w:val="003842A8"/>
    <w:rsid w:val="003852E7"/>
    <w:rsid w:val="003A6F82"/>
    <w:rsid w:val="003B183C"/>
    <w:rsid w:val="003C1BF9"/>
    <w:rsid w:val="003D361C"/>
    <w:rsid w:val="0040219E"/>
    <w:rsid w:val="00402343"/>
    <w:rsid w:val="00412B6B"/>
    <w:rsid w:val="00427240"/>
    <w:rsid w:val="0044296F"/>
    <w:rsid w:val="00445F00"/>
    <w:rsid w:val="00462CB6"/>
    <w:rsid w:val="0046388C"/>
    <w:rsid w:val="004676C2"/>
    <w:rsid w:val="00480DF0"/>
    <w:rsid w:val="004A2124"/>
    <w:rsid w:val="004A6F5C"/>
    <w:rsid w:val="004D24BC"/>
    <w:rsid w:val="004D778A"/>
    <w:rsid w:val="00501470"/>
    <w:rsid w:val="00530E35"/>
    <w:rsid w:val="00545766"/>
    <w:rsid w:val="0054650C"/>
    <w:rsid w:val="00551430"/>
    <w:rsid w:val="00551B10"/>
    <w:rsid w:val="00564FBC"/>
    <w:rsid w:val="0057705A"/>
    <w:rsid w:val="00577438"/>
    <w:rsid w:val="00582BE2"/>
    <w:rsid w:val="0059126D"/>
    <w:rsid w:val="005C2565"/>
    <w:rsid w:val="005D7C4A"/>
    <w:rsid w:val="005E3836"/>
    <w:rsid w:val="005E57FA"/>
    <w:rsid w:val="005F7827"/>
    <w:rsid w:val="00602EA5"/>
    <w:rsid w:val="00603E3C"/>
    <w:rsid w:val="006053B1"/>
    <w:rsid w:val="00641C02"/>
    <w:rsid w:val="00652A6B"/>
    <w:rsid w:val="006553FF"/>
    <w:rsid w:val="006670CE"/>
    <w:rsid w:val="0066773A"/>
    <w:rsid w:val="00677D3D"/>
    <w:rsid w:val="006819E4"/>
    <w:rsid w:val="006A13AF"/>
    <w:rsid w:val="006B0012"/>
    <w:rsid w:val="006D04C1"/>
    <w:rsid w:val="006D5F20"/>
    <w:rsid w:val="006E34BF"/>
    <w:rsid w:val="006F2196"/>
    <w:rsid w:val="006F2A53"/>
    <w:rsid w:val="006F7329"/>
    <w:rsid w:val="0071313E"/>
    <w:rsid w:val="00715B34"/>
    <w:rsid w:val="00720B5E"/>
    <w:rsid w:val="007337E6"/>
    <w:rsid w:val="007360B6"/>
    <w:rsid w:val="007376DE"/>
    <w:rsid w:val="00752949"/>
    <w:rsid w:val="00755232"/>
    <w:rsid w:val="00780035"/>
    <w:rsid w:val="007D3994"/>
    <w:rsid w:val="007F3477"/>
    <w:rsid w:val="008014D4"/>
    <w:rsid w:val="00816DA5"/>
    <w:rsid w:val="00820F45"/>
    <w:rsid w:val="00874C99"/>
    <w:rsid w:val="0089067C"/>
    <w:rsid w:val="0089293D"/>
    <w:rsid w:val="00897C50"/>
    <w:rsid w:val="008A2D31"/>
    <w:rsid w:val="008A35B9"/>
    <w:rsid w:val="008B2EDF"/>
    <w:rsid w:val="008C23FB"/>
    <w:rsid w:val="008F58F6"/>
    <w:rsid w:val="00920B74"/>
    <w:rsid w:val="009240A4"/>
    <w:rsid w:val="009264C6"/>
    <w:rsid w:val="0093432C"/>
    <w:rsid w:val="00943AF1"/>
    <w:rsid w:val="00965EC1"/>
    <w:rsid w:val="009B0FD5"/>
    <w:rsid w:val="009B41B9"/>
    <w:rsid w:val="009B452B"/>
    <w:rsid w:val="009D006A"/>
    <w:rsid w:val="009D5923"/>
    <w:rsid w:val="009E09EC"/>
    <w:rsid w:val="009E2181"/>
    <w:rsid w:val="009E4ABD"/>
    <w:rsid w:val="009F1CD0"/>
    <w:rsid w:val="00A03AE1"/>
    <w:rsid w:val="00A10F90"/>
    <w:rsid w:val="00A2643D"/>
    <w:rsid w:val="00A34AF1"/>
    <w:rsid w:val="00A371F6"/>
    <w:rsid w:val="00A50E6B"/>
    <w:rsid w:val="00A53469"/>
    <w:rsid w:val="00A550D2"/>
    <w:rsid w:val="00A56F26"/>
    <w:rsid w:val="00A86AF5"/>
    <w:rsid w:val="00A90688"/>
    <w:rsid w:val="00AA6DFE"/>
    <w:rsid w:val="00AC0B62"/>
    <w:rsid w:val="00AD134B"/>
    <w:rsid w:val="00AE0306"/>
    <w:rsid w:val="00AE10DC"/>
    <w:rsid w:val="00AF426A"/>
    <w:rsid w:val="00B351E0"/>
    <w:rsid w:val="00B400E9"/>
    <w:rsid w:val="00B53A90"/>
    <w:rsid w:val="00B55524"/>
    <w:rsid w:val="00B57428"/>
    <w:rsid w:val="00B65876"/>
    <w:rsid w:val="00B65AAC"/>
    <w:rsid w:val="00BA4D5A"/>
    <w:rsid w:val="00BB5523"/>
    <w:rsid w:val="00BB6F25"/>
    <w:rsid w:val="00BD2EE0"/>
    <w:rsid w:val="00BE16CF"/>
    <w:rsid w:val="00BE5DC7"/>
    <w:rsid w:val="00BF0770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64189"/>
    <w:rsid w:val="00C836E0"/>
    <w:rsid w:val="00CA6BE4"/>
    <w:rsid w:val="00CB01E5"/>
    <w:rsid w:val="00CC6D22"/>
    <w:rsid w:val="00CD1ABA"/>
    <w:rsid w:val="00CF7483"/>
    <w:rsid w:val="00D03AF3"/>
    <w:rsid w:val="00D167DB"/>
    <w:rsid w:val="00D35DCD"/>
    <w:rsid w:val="00D37BB1"/>
    <w:rsid w:val="00D37F40"/>
    <w:rsid w:val="00D57A53"/>
    <w:rsid w:val="00D668B4"/>
    <w:rsid w:val="00D73CB1"/>
    <w:rsid w:val="00D83532"/>
    <w:rsid w:val="00D84059"/>
    <w:rsid w:val="00D959EF"/>
    <w:rsid w:val="00D97237"/>
    <w:rsid w:val="00DC6FB3"/>
    <w:rsid w:val="00DD0786"/>
    <w:rsid w:val="00DD2B3C"/>
    <w:rsid w:val="00DD5B5D"/>
    <w:rsid w:val="00DD64E7"/>
    <w:rsid w:val="00DD69B3"/>
    <w:rsid w:val="00DE08EC"/>
    <w:rsid w:val="00DE7049"/>
    <w:rsid w:val="00DF2AAC"/>
    <w:rsid w:val="00DF79F4"/>
    <w:rsid w:val="00E0305E"/>
    <w:rsid w:val="00E32E8A"/>
    <w:rsid w:val="00E33F41"/>
    <w:rsid w:val="00E36EF2"/>
    <w:rsid w:val="00E4406A"/>
    <w:rsid w:val="00E46328"/>
    <w:rsid w:val="00E46825"/>
    <w:rsid w:val="00E76123"/>
    <w:rsid w:val="00E761A0"/>
    <w:rsid w:val="00E9022C"/>
    <w:rsid w:val="00E96227"/>
    <w:rsid w:val="00EB45BD"/>
    <w:rsid w:val="00EC6CD6"/>
    <w:rsid w:val="00ED2C64"/>
    <w:rsid w:val="00ED77BC"/>
    <w:rsid w:val="00F02689"/>
    <w:rsid w:val="00F2258F"/>
    <w:rsid w:val="00F33718"/>
    <w:rsid w:val="00F45B20"/>
    <w:rsid w:val="00F57A30"/>
    <w:rsid w:val="00F57D06"/>
    <w:rsid w:val="00F7730F"/>
    <w:rsid w:val="00FA593C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109</cp:revision>
  <cp:lastPrinted>2020-06-19T05:31:00Z</cp:lastPrinted>
  <dcterms:created xsi:type="dcterms:W3CDTF">2017-04-24T04:38:00Z</dcterms:created>
  <dcterms:modified xsi:type="dcterms:W3CDTF">2020-06-22T10:15:00Z</dcterms:modified>
  <dc:language>ru-RU</dc:language>
</cp:coreProperties>
</file>