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B11" w:rsidRDefault="00310B11" w:rsidP="00310B11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                                                                                               № 1785-п</w:t>
      </w:r>
    </w:p>
    <w:p w:rsidR="00310B11" w:rsidRDefault="00310B11" w:rsidP="00C3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10B11" w:rsidRDefault="00310B11" w:rsidP="00C3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10B11" w:rsidRDefault="00C35CFD" w:rsidP="00310B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 внесении изменения</w:t>
      </w:r>
      <w:r w:rsidR="00310B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постановление</w:t>
      </w:r>
      <w:r w:rsidR="00310B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</w:p>
    <w:p w:rsidR="00C35CFD" w:rsidRPr="00854594" w:rsidRDefault="00310B11" w:rsidP="00310B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</w:t>
      </w:r>
      <w:r w:rsidR="00C35CFD"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орода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35CFD"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Бузулука от 13.10.2016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35CFD" w:rsidRPr="0085459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№ 2243-п</w:t>
      </w:r>
    </w:p>
    <w:p w:rsidR="00C35CFD" w:rsidRDefault="00C35CFD" w:rsidP="00C3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B11" w:rsidRPr="00333580" w:rsidRDefault="00310B11" w:rsidP="00C3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CFD" w:rsidRPr="00A00AE9" w:rsidRDefault="00C35CFD" w:rsidP="00C35CFD">
      <w:pPr>
        <w:keepNext/>
        <w:spacing w:after="0" w:line="262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AE9">
        <w:rPr>
          <w:rFonts w:ascii="Times New Roman" w:hAnsi="Times New Roman"/>
          <w:sz w:val="27"/>
          <w:szCs w:val="27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A00AE9">
        <w:rPr>
          <w:rFonts w:ascii="Times New Roman" w:hAnsi="Times New Roman"/>
          <w:color w:val="000000"/>
          <w:sz w:val="27"/>
          <w:szCs w:val="27"/>
        </w:rPr>
        <w:t xml:space="preserve">решения городского Совета депутатов от 22.08.2019 № 555 </w:t>
      </w:r>
      <w:r w:rsidRPr="00A00AE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A00AE9">
        <w:rPr>
          <w:rFonts w:ascii="Times New Roman" w:hAnsi="Times New Roman" w:cs="Times New Roman"/>
          <w:sz w:val="27"/>
          <w:szCs w:val="27"/>
        </w:rPr>
        <w:t>О внесении изменений  в решение городского  Совета  депутатов от 20.12.2018  № 475  «О  бюджете</w:t>
      </w:r>
      <w:proofErr w:type="gramEnd"/>
      <w:r w:rsidRPr="00A00AE9">
        <w:rPr>
          <w:rFonts w:ascii="Times New Roman" w:hAnsi="Times New Roman" w:cs="Times New Roman"/>
          <w:sz w:val="27"/>
          <w:szCs w:val="27"/>
        </w:rPr>
        <w:t xml:space="preserve"> города  Бузулука на  2019 год  и   на плановый период  2020 и 2021  годов</w:t>
      </w:r>
      <w:r w:rsidRPr="00A00AE9">
        <w:rPr>
          <w:rFonts w:ascii="Times New Roman" w:hAnsi="Times New Roman" w:cs="Times New Roman"/>
          <w:color w:val="000000"/>
          <w:sz w:val="27"/>
          <w:szCs w:val="27"/>
        </w:rPr>
        <w:t>»,</w:t>
      </w:r>
      <w:r w:rsidRPr="00A00AE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00AE9">
        <w:rPr>
          <w:rFonts w:ascii="Times New Roman" w:hAnsi="Times New Roman"/>
          <w:sz w:val="27"/>
          <w:szCs w:val="27"/>
        </w:rPr>
        <w:t>постановления администрации города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C35CFD" w:rsidRPr="00A00AE9" w:rsidRDefault="00C35CFD" w:rsidP="00C35CFD">
      <w:pPr>
        <w:keepNext/>
        <w:spacing w:after="0" w:line="262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00AE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 Внести изменение в постановление администрации города Бузулука от 13.10.2016 № 2243-п «Об утверждении муниципальной программы </w:t>
      </w:r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A00AE9">
        <w:rPr>
          <w:rFonts w:ascii="Times New Roman" w:hAnsi="Times New Roman" w:cs="Times New Roman"/>
          <w:color w:val="000000"/>
          <w:sz w:val="27"/>
          <w:szCs w:val="27"/>
          <w:lang w:bidi="en-US"/>
        </w:rPr>
        <w:t>Реализация муниципальной политики города Бузулука</w:t>
      </w:r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A00AE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изложив приложение «Муниципальная программа «Реализация муниципальной политики города Бузулука» в новой редакции согласно приложению.</w:t>
      </w:r>
    </w:p>
    <w:p w:rsidR="00C35CFD" w:rsidRPr="00A00AE9" w:rsidRDefault="00C35CFD" w:rsidP="00C35CFD">
      <w:pPr>
        <w:spacing w:after="0" w:line="262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Pr="00A00AE9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постановление вступает в силу после официального опубликования в газете «Российская провинция» и подлежит </w:t>
      </w:r>
      <w:proofErr w:type="gramStart"/>
      <w:r w:rsidRPr="00A00AE9">
        <w:rPr>
          <w:rFonts w:ascii="Times New Roman" w:hAnsi="Times New Roman" w:cs="Times New Roman"/>
          <w:color w:val="000000"/>
          <w:sz w:val="27"/>
          <w:szCs w:val="27"/>
        </w:rPr>
        <w:t>официальному</w:t>
      </w:r>
      <w:proofErr w:type="gramEnd"/>
      <w:r w:rsidRPr="00A00AE9">
        <w:rPr>
          <w:rFonts w:ascii="Times New Roman" w:hAnsi="Times New Roman" w:cs="Times New Roman"/>
          <w:color w:val="000000"/>
          <w:sz w:val="27"/>
          <w:szCs w:val="27"/>
        </w:rPr>
        <w:t xml:space="preserve"> опубликованию на </w:t>
      </w:r>
      <w:proofErr w:type="gramStart"/>
      <w:r w:rsidRPr="00A00AE9">
        <w:rPr>
          <w:rFonts w:ascii="Times New Roman" w:hAnsi="Times New Roman" w:cs="Times New Roman"/>
          <w:color w:val="000000"/>
          <w:sz w:val="27"/>
          <w:szCs w:val="27"/>
        </w:rPr>
        <w:t>правовом</w:t>
      </w:r>
      <w:proofErr w:type="gramEnd"/>
      <w:r w:rsidRPr="00A00AE9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интернет-портале Бузулука БУЗУЛУК-ПРАВО.РФ.</w:t>
      </w:r>
    </w:p>
    <w:p w:rsidR="00C35CFD" w:rsidRPr="00A00AE9" w:rsidRDefault="00C35CFD" w:rsidP="00C35CFD">
      <w:pPr>
        <w:spacing w:after="0" w:line="26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C35CFD" w:rsidRPr="00A00AE9" w:rsidRDefault="00C35CFD" w:rsidP="00C35C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</w:t>
      </w:r>
      <w:proofErr w:type="gramStart"/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A00A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C35CFD" w:rsidRDefault="00C35CFD" w:rsidP="00C3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C35CFD" w:rsidRPr="00A00AE9" w:rsidRDefault="00C35CFD" w:rsidP="00C3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00AE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Первый заместитель </w:t>
      </w:r>
    </w:p>
    <w:p w:rsidR="00C35CFD" w:rsidRPr="00A00AE9" w:rsidRDefault="00C35CFD" w:rsidP="00C3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00AE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главы администрации города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Pr="00A00AE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А.Н. Уткин</w:t>
      </w:r>
    </w:p>
    <w:p w:rsidR="001B79F5" w:rsidRDefault="001B79F5" w:rsidP="001B79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9F5" w:rsidRDefault="001B79F5" w:rsidP="001B79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Pr="0052605E" w:rsidRDefault="008B41E1" w:rsidP="001B79F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7163E"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8B41E1" w:rsidRPr="0052605E" w:rsidRDefault="008B41E1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8B41E1" w:rsidRPr="00333580" w:rsidRDefault="001B79F5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15.11.2019 № 1785-п</w:t>
      </w:r>
      <w:bookmarkStart w:id="0" w:name="_GoBack"/>
      <w:bookmarkEnd w:id="0"/>
      <w:r w:rsidR="008B41E1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8B41E1" w:rsidRDefault="008B41E1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C5C" w:rsidRDefault="00B87C5C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C5C" w:rsidRPr="00333580" w:rsidRDefault="00B87C5C" w:rsidP="00B87C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B87C5C" w:rsidRPr="00333580" w:rsidRDefault="00B87C5C" w:rsidP="00B87C5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C0D67" w:rsidRPr="00333580" w:rsidRDefault="004C0D67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A2A3E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8A2A3E" w:rsidRPr="00333580" w:rsidRDefault="008B41E1" w:rsidP="008A2A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8A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A3E"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A2A3E" w:rsidRPr="00333580"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="008A2A3E"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Pr="00333580" w:rsidRDefault="002358F0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</w:t>
      </w:r>
      <w:r w:rsidR="00163D0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программа</w:t>
      </w:r>
      <w:r w:rsidR="008B41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B813F3" w:rsidRDefault="008B41E1" w:rsidP="0047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8B41E1" w:rsidRPr="00CC3FEC" w:rsidRDefault="008B41E1" w:rsidP="009979E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Администрация города Бузулука в лице отраслевых (функциональных) органов </w:t>
            </w:r>
            <w:r w:rsidR="00D845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 </w:t>
            </w:r>
            <w:r w:rsidR="00D845F5"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структурных подразделений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r w:rsidR="00DF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административная комиссия города Бузулука,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города Бузулука «Центр административно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обслуживания» </w:t>
            </w:r>
            <w:r w:rsidR="00B86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МКУ «ЦАТО»)</w:t>
            </w:r>
            <w:r w:rsidR="00224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Подпрограмма 1 «</w:t>
            </w:r>
            <w:r w:rsidRPr="00CC3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полномочий администрации города Бузулука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1)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 «</w:t>
            </w:r>
            <w:hyperlink r:id="rId9" w:anchor="P3250" w:history="1">
              <w:r w:rsidRPr="0033501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Осуществление</w:t>
              </w:r>
            </w:hyperlink>
            <w:r w:rsidRPr="0033501B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Подпрограмма 2)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3 «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муниципальной службы в городе Бузулуке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3)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0F3D5F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63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реализации муниципальной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Бузулука</w:t>
            </w:r>
          </w:p>
        </w:tc>
      </w:tr>
      <w:tr w:rsidR="008B41E1" w:rsidRPr="00CC3FEC" w:rsidTr="00472773">
        <w:trPr>
          <w:trHeight w:val="2258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11D">
              <w:rPr>
                <w:rFonts w:ascii="Times New Roman" w:hAnsi="Times New Roman" w:cs="Times New Roman"/>
                <w:sz w:val="28"/>
                <w:szCs w:val="28"/>
              </w:rPr>
              <w:t>1) Исполнение полномочий  администрации</w:t>
            </w:r>
            <w:r w:rsidRPr="00A60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  <w:r w:rsidRPr="00A60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С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 условий для эффективной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5863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узулука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8B41E1" w:rsidRPr="00CC3FEC" w:rsidTr="00472773">
        <w:trPr>
          <w:trHeight w:val="38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8B41E1" w:rsidRPr="00CC3FEC" w:rsidTr="00472773">
        <w:trPr>
          <w:trHeight w:val="389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E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8B41E1" w:rsidRDefault="00EA1BD2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396779,0</w:t>
            </w:r>
            <w:r w:rsidR="008B4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B41E1" w:rsidRPr="00B813F3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8B41E1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80510,6 тыс. рублей;</w:t>
            </w:r>
          </w:p>
          <w:p w:rsidR="008B41E1" w:rsidRDefault="001F5C4A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84165</w:t>
            </w:r>
            <w:r w:rsidR="004F3B1C" w:rsidRPr="00A16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="008B4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80875,6 тыс. рублей;</w:t>
            </w:r>
          </w:p>
          <w:p w:rsidR="008B41E1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79878,6 тыс. рублей;</w:t>
            </w:r>
          </w:p>
          <w:p w:rsidR="008B41E1" w:rsidRPr="00CC3FEC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70869,0 тыс. рублей</w:t>
            </w:r>
          </w:p>
        </w:tc>
      </w:tr>
      <w:tr w:rsidR="008B41E1" w:rsidRPr="00CC3FEC" w:rsidTr="00472773">
        <w:trPr>
          <w:trHeight w:val="119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8B41E1" w:rsidRPr="00CC3FEC" w:rsidRDefault="008B41E1" w:rsidP="00472773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полномочий  администрации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- 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зданиях, находящихся на праве оперативного управления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повышение эффективности кадровой политики в целях улучшения кадрового состава муниципальных с</w:t>
            </w:r>
            <w:r w:rsidR="00366D3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лужащих</w:t>
            </w:r>
          </w:p>
        </w:tc>
      </w:tr>
    </w:tbl>
    <w:p w:rsidR="00AA45BF" w:rsidRDefault="00AA45B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6F" w:rsidRDefault="00EB286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6F" w:rsidRDefault="00EB286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6F" w:rsidRDefault="00EB286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831" w:rsidRDefault="0030783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Pr="005229E6" w:rsidRDefault="00AA45BF" w:rsidP="00AA45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Общая характеристика сферы реализации Программы</w:t>
      </w:r>
    </w:p>
    <w:p w:rsidR="00AA45BF" w:rsidRPr="004A688E" w:rsidRDefault="00AA45BF" w:rsidP="00AA45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5BF" w:rsidRPr="004A688E" w:rsidRDefault="00AA45BF" w:rsidP="00AA45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AA45BF" w:rsidRPr="004A688E" w:rsidRDefault="00AA45BF" w:rsidP="00332105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688E">
        <w:rPr>
          <w:sz w:val="28"/>
          <w:szCs w:val="28"/>
        </w:rPr>
        <w:t xml:space="preserve">Решение вопросов местного значения осуществляется администрацией города Бузулука в рамках полномочий, определенных </w:t>
      </w:r>
      <w:r w:rsidRPr="004A688E">
        <w:rPr>
          <w:color w:val="000000"/>
          <w:sz w:val="28"/>
          <w:szCs w:val="28"/>
        </w:rPr>
        <w:t>Уставом муниципального образования город Бузулук</w:t>
      </w:r>
      <w:r>
        <w:rPr>
          <w:color w:val="000000"/>
          <w:sz w:val="28"/>
          <w:szCs w:val="28"/>
        </w:rPr>
        <w:t xml:space="preserve"> Оренбургской области</w:t>
      </w:r>
      <w:r w:rsidRPr="004A688E">
        <w:rPr>
          <w:sz w:val="28"/>
          <w:szCs w:val="28"/>
        </w:rPr>
        <w:t>, утвержденным решением городского Совета депутатов.</w:t>
      </w:r>
    </w:p>
    <w:p w:rsidR="00AA45BF" w:rsidRPr="004A688E" w:rsidRDefault="00C9710C" w:rsidP="003321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45D37">
        <w:rPr>
          <w:rFonts w:ascii="Times New Roman" w:hAnsi="Times New Roman" w:cs="Times New Roman"/>
          <w:sz w:val="28"/>
          <w:szCs w:val="28"/>
        </w:rPr>
        <w:t xml:space="preserve"> города Бузулука наделены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созданию административных комиссий </w:t>
      </w:r>
      <w:r w:rsidR="00AA45BF">
        <w:rPr>
          <w:rFonts w:ascii="Times New Roman" w:hAnsi="Times New Roman" w:cs="Times New Roman"/>
          <w:sz w:val="28"/>
          <w:szCs w:val="28"/>
        </w:rPr>
        <w:t>(З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акон Оренбургской области </w:t>
      </w:r>
      <w:r w:rsidR="00AA45BF">
        <w:rPr>
          <w:rFonts w:ascii="Times New Roman" w:hAnsi="Times New Roman" w:cs="Times New Roman"/>
          <w:sz w:val="28"/>
          <w:szCs w:val="28"/>
        </w:rPr>
        <w:t xml:space="preserve">от 16.03.2009 </w:t>
      </w:r>
      <w:r w:rsidR="00AA45BF" w:rsidRPr="004A688E">
        <w:rPr>
          <w:rFonts w:ascii="Times New Roman" w:hAnsi="Times New Roman" w:cs="Times New Roman"/>
          <w:sz w:val="28"/>
          <w:szCs w:val="28"/>
        </w:rPr>
        <w:t>№2818/606-</w:t>
      </w:r>
      <w:r w:rsidR="00AA45BF" w:rsidRPr="004A68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45BF" w:rsidRPr="004A688E">
        <w:rPr>
          <w:rFonts w:ascii="Times New Roman" w:hAnsi="Times New Roman" w:cs="Times New Roman"/>
          <w:sz w:val="28"/>
          <w:szCs w:val="28"/>
        </w:rPr>
        <w:t>-</w:t>
      </w:r>
      <w:r w:rsidR="00AA45BF" w:rsidRPr="004A688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45BF">
        <w:rPr>
          <w:rFonts w:ascii="Times New Roman" w:hAnsi="Times New Roman" w:cs="Times New Roman"/>
          <w:sz w:val="28"/>
          <w:szCs w:val="28"/>
        </w:rPr>
        <w:t>З «О наделении органов местного самоуправления Оренбургской области государственными полномочиями по созданию административных комиссий»</w:t>
      </w:r>
      <w:r w:rsidR="00AA45BF" w:rsidRPr="004A688E">
        <w:rPr>
          <w:rFonts w:ascii="Times New Roman" w:hAnsi="Times New Roman" w:cs="Times New Roman"/>
          <w:sz w:val="28"/>
          <w:szCs w:val="28"/>
        </w:rPr>
        <w:t>)</w:t>
      </w:r>
      <w:r w:rsidR="00392099">
        <w:rPr>
          <w:rFonts w:ascii="Times New Roman" w:hAnsi="Times New Roman" w:cs="Times New Roman"/>
          <w:sz w:val="28"/>
          <w:szCs w:val="28"/>
        </w:rPr>
        <w:t>, а также</w:t>
      </w:r>
      <w:r w:rsidR="00B45D37">
        <w:rPr>
          <w:rFonts w:ascii="Times New Roman" w:hAnsi="Times New Roman" w:cs="Times New Roman"/>
          <w:sz w:val="28"/>
          <w:szCs w:val="28"/>
        </w:rPr>
        <w:t xml:space="preserve"> </w:t>
      </w:r>
      <w:r w:rsidR="00B45D37" w:rsidRPr="00B45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5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на государственную регистрацию актов гражданского состояния в соответствии с законодательством об актах гражданского </w:t>
      </w:r>
      <w:r w:rsidR="00B45D37" w:rsidRPr="00A165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состояния</w:t>
      </w:r>
      <w:r w:rsidR="00B45D37" w:rsidRPr="00A1659E">
        <w:rPr>
          <w:rFonts w:ascii="Times New Roman" w:hAnsi="Times New Roman" w:cs="Times New Roman"/>
          <w:sz w:val="28"/>
          <w:szCs w:val="28"/>
        </w:rPr>
        <w:t xml:space="preserve"> (Закон Оренбургской области от 28.11.2003 №667/71-III-ОЗ «О наделении органов местного</w:t>
      </w:r>
      <w:proofErr w:type="gramEnd"/>
      <w:r w:rsidR="00B45D37" w:rsidRPr="00A1659E">
        <w:rPr>
          <w:rFonts w:ascii="Times New Roman" w:hAnsi="Times New Roman" w:cs="Times New Roman"/>
          <w:sz w:val="28"/>
          <w:szCs w:val="28"/>
        </w:rPr>
        <w:t xml:space="preserve"> самоуправления полномочиями на государственную регистрацию </w:t>
      </w:r>
      <w:r w:rsidR="00392099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состояния») </w:t>
      </w:r>
      <w:r w:rsidR="00AA45BF" w:rsidRPr="00A1659E">
        <w:rPr>
          <w:rFonts w:ascii="Times New Roman" w:hAnsi="Times New Roman" w:cs="Times New Roman"/>
          <w:sz w:val="28"/>
          <w:szCs w:val="28"/>
        </w:rPr>
        <w:t xml:space="preserve">в </w:t>
      </w:r>
      <w:r w:rsidR="00392099">
        <w:rPr>
          <w:rFonts w:ascii="Times New Roman" w:hAnsi="Times New Roman" w:cs="Times New Roman"/>
          <w:sz w:val="28"/>
          <w:szCs w:val="28"/>
        </w:rPr>
        <w:t>соответствии</w:t>
      </w:r>
      <w:r w:rsidR="00AA45BF" w:rsidRPr="00A1659E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B45D37" w:rsidRPr="00A1659E">
        <w:rPr>
          <w:rFonts w:ascii="Times New Roman" w:hAnsi="Times New Roman" w:cs="Times New Roman"/>
          <w:sz w:val="28"/>
          <w:szCs w:val="28"/>
        </w:rPr>
        <w:t>и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F46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3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2105">
        <w:rPr>
          <w:rFonts w:ascii="Times New Roman" w:hAnsi="Times New Roman" w:cs="Times New Roman"/>
          <w:sz w:val="28"/>
          <w:szCs w:val="28"/>
        </w:rPr>
        <w:t>:</w:t>
      </w:r>
    </w:p>
    <w:p w:rsidR="00AA45BF" w:rsidRPr="004A688E" w:rsidRDefault="00AA45BF" w:rsidP="00031A3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88E">
        <w:rPr>
          <w:rFonts w:ascii="Times New Roman" w:hAnsi="Times New Roman" w:cs="Times New Roman"/>
          <w:bCs/>
          <w:sz w:val="28"/>
          <w:szCs w:val="28"/>
        </w:rPr>
        <w:t>финансовое обеспечение переданных государственных полномочий за счет субвенций, предоставляемых из областного бюджета;</w:t>
      </w:r>
    </w:p>
    <w:p w:rsidR="00AA45BF" w:rsidRPr="004A3545" w:rsidRDefault="00AA45BF" w:rsidP="00031A3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88E">
        <w:rPr>
          <w:rFonts w:ascii="Times New Roman" w:hAnsi="Times New Roman" w:cs="Times New Roman"/>
          <w:bCs/>
          <w:sz w:val="28"/>
          <w:szCs w:val="28"/>
        </w:rPr>
        <w:t xml:space="preserve">- получение от органов государственной власти Оренбургской области разъяснений и рекомендаций по вопросам осуществления переданных </w:t>
      </w:r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полномочий;</w:t>
      </w:r>
    </w:p>
    <w:p w:rsidR="00AA45BF" w:rsidRDefault="00AA45BF" w:rsidP="00031A3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дополнительное использование собственных материальных ресурсов и финансовых сре</w:t>
      </w:r>
      <w:proofErr w:type="gramStart"/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осуществления переданных им государственных полномочий в случае и порядке, предусмотренных уставом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</w:t>
      </w:r>
      <w:r w:rsidR="00031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 Бузулук Оренбургской области.</w:t>
      </w:r>
    </w:p>
    <w:p w:rsidR="00B45D37" w:rsidRDefault="00B45D37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F2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7E7F2F" w:rsidRDefault="006D2EDD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административной комиссии являются:</w:t>
      </w:r>
    </w:p>
    <w:p w:rsidR="006D2EDD" w:rsidRDefault="006D2EDD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своевременное, всестороннее, полное и объективное выяснение обстоятельств каждого административного правонарушения;</w:t>
      </w:r>
    </w:p>
    <w:p w:rsidR="006D2EDD" w:rsidRDefault="006D2EDD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разрешение дела об  административном правонарушении в соответствии с действующим законодательством;</w:t>
      </w:r>
    </w:p>
    <w:p w:rsidR="006D2EDD" w:rsidRDefault="006D2EDD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исполнения вынесенного постановления по делу об административном правонарушении;</w:t>
      </w:r>
    </w:p>
    <w:p w:rsidR="006D2EDD" w:rsidRDefault="006D2EDD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причин и условий, способствующих совершению административного правонарушения</w:t>
      </w:r>
      <w:r w:rsidR="00D72A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A15" w:rsidRDefault="00D72A15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профилактика административных правонарушений, воспитание граждан в духе соблюдения законов и веры в справедливость.</w:t>
      </w:r>
    </w:p>
    <w:p w:rsidR="00C279A6" w:rsidRDefault="00C279A6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лицу, совершившему административное правонарушение, административная комиссия может применять следующие административные наказания:</w:t>
      </w:r>
    </w:p>
    <w:p w:rsidR="00C279A6" w:rsidRDefault="00C279A6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предупреждение;</w:t>
      </w:r>
    </w:p>
    <w:p w:rsidR="00C279A6" w:rsidRDefault="00C279A6" w:rsidP="007E7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административный штраф.</w:t>
      </w:r>
    </w:p>
    <w:p w:rsidR="00AA45BF" w:rsidRDefault="000E227D" w:rsidP="001C3C9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полномочий</w:t>
      </w:r>
      <w:r w:rsidR="00AA45BF" w:rsidRPr="004A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государственной регистрации актов гражданского состояния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 </w:t>
      </w:r>
      <w:r w:rsidR="00ED7FD0">
        <w:rPr>
          <w:rFonts w:ascii="Times New Roman" w:hAnsi="Times New Roman" w:cs="Times New Roman"/>
          <w:sz w:val="28"/>
          <w:szCs w:val="28"/>
        </w:rPr>
        <w:t>Бузулук Оренбургской области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 осуществляет отдел ЗАГС администрации города </w:t>
      </w:r>
      <w:r w:rsidR="00AA45BF">
        <w:rPr>
          <w:rFonts w:ascii="Times New Roman" w:hAnsi="Times New Roman" w:cs="Times New Roman"/>
          <w:sz w:val="28"/>
          <w:szCs w:val="28"/>
        </w:rPr>
        <w:t>Бузулу</w:t>
      </w:r>
      <w:r w:rsidR="00AA45BF" w:rsidRPr="004A688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7D" w:rsidRDefault="000E227D" w:rsidP="001C3C9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ЗАГС в соответствии с возложенными на него задачами осуществляет следующие </w:t>
      </w:r>
      <w:r w:rsidR="00F35530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27D" w:rsidRDefault="000E227D" w:rsidP="001C3C9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FD0">
        <w:rPr>
          <w:rFonts w:ascii="Times New Roman" w:hAnsi="Times New Roman" w:cs="Times New Roman"/>
          <w:sz w:val="28"/>
          <w:szCs w:val="28"/>
        </w:rPr>
        <w:t>осуществляет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рождения, заключения брака, расторжения брака, усыновления (удочерения), установления отцовства, смерти, перемена имени</w:t>
      </w:r>
      <w:r w:rsidR="002449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659E" w:rsidRPr="00A1659E" w:rsidRDefault="0024491E" w:rsidP="00A16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59E">
        <w:rPr>
          <w:rFonts w:ascii="Times New Roman" w:hAnsi="Times New Roman" w:cs="Times New Roman"/>
          <w:sz w:val="28"/>
          <w:szCs w:val="28"/>
        </w:rPr>
        <w:t xml:space="preserve">- </w:t>
      </w:r>
      <w:r w:rsidR="00A1659E" w:rsidRPr="00A1659E">
        <w:rPr>
          <w:rFonts w:ascii="Times New Roman" w:hAnsi="Times New Roman" w:cs="Times New Roman"/>
          <w:sz w:val="28"/>
          <w:szCs w:val="28"/>
        </w:rPr>
        <w:t>вносит исправления или изменения в первые экземпляры записей актов гражданского состояния, хранящихся в отделе;</w:t>
      </w:r>
    </w:p>
    <w:p w:rsidR="000B6D06" w:rsidRDefault="0024491E" w:rsidP="00AA4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7D" w:rsidRPr="000E227D">
        <w:rPr>
          <w:rFonts w:ascii="Times New Roman" w:hAnsi="Times New Roman" w:cs="Times New Roman"/>
          <w:sz w:val="28"/>
          <w:szCs w:val="28"/>
        </w:rPr>
        <w:t>выполняет функции по восстановлению и аннулированию записей актов гражданского состояния по решению судов;</w:t>
      </w:r>
    </w:p>
    <w:p w:rsidR="000B6D06" w:rsidRDefault="000B6D06" w:rsidP="00AA4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 установленном порядке учет, обработку, систематизацию и хранение книг государственной регистрации актов гражданского состояния и других документов в течение установленных сроков хранения;</w:t>
      </w:r>
    </w:p>
    <w:p w:rsidR="00AA45BF" w:rsidRDefault="000B6D06" w:rsidP="00F64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7D" w:rsidRPr="000E227D">
        <w:rPr>
          <w:rFonts w:ascii="Times New Roman" w:hAnsi="Times New Roman" w:cs="Times New Roman"/>
          <w:sz w:val="28"/>
          <w:szCs w:val="28"/>
        </w:rPr>
        <w:t>выдает повторные свидетельства и архивные справки, подтверждающие государственную регистрацию актов гражданского состояния;</w:t>
      </w:r>
      <w:r w:rsidR="000E227D" w:rsidRPr="000E227D">
        <w:rPr>
          <w:rFonts w:ascii="Times New Roman" w:hAnsi="Times New Roman" w:cs="Times New Roman"/>
          <w:sz w:val="28"/>
          <w:szCs w:val="28"/>
        </w:rPr>
        <w:br/>
      </w:r>
      <w:r w:rsidR="004B0485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0E227D" w:rsidRPr="000E227D">
        <w:rPr>
          <w:rFonts w:ascii="Times New Roman" w:hAnsi="Times New Roman" w:cs="Times New Roman"/>
          <w:sz w:val="28"/>
          <w:szCs w:val="28"/>
        </w:rPr>
        <w:t>оказывает правовую помощь гражданам по вопросам истребования документов о регистрации актов гражданского состояния;</w:t>
      </w:r>
      <w:r w:rsidR="000E227D" w:rsidRPr="000E227D">
        <w:rPr>
          <w:rFonts w:ascii="Times New Roman" w:hAnsi="Times New Roman" w:cs="Times New Roman"/>
          <w:sz w:val="28"/>
          <w:szCs w:val="28"/>
        </w:rPr>
        <w:br/>
      </w:r>
      <w:r w:rsidR="004B0485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E227D" w:rsidRPr="000E227D">
        <w:rPr>
          <w:rFonts w:ascii="Times New Roman" w:hAnsi="Times New Roman" w:cs="Times New Roman"/>
          <w:sz w:val="28"/>
          <w:szCs w:val="28"/>
        </w:rPr>
        <w:t>обеспечивает прием, хранение, учет и использование бланков свидетельств о государственной регистрации актов гражданского состояния;</w:t>
      </w:r>
      <w:r w:rsidR="000E227D" w:rsidRPr="000E227D">
        <w:rPr>
          <w:rFonts w:ascii="Times New Roman" w:hAnsi="Times New Roman" w:cs="Times New Roman"/>
          <w:sz w:val="28"/>
          <w:szCs w:val="28"/>
        </w:rPr>
        <w:br/>
      </w:r>
      <w:r w:rsidR="004B0485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E227D" w:rsidRPr="000E227D">
        <w:rPr>
          <w:rFonts w:ascii="Times New Roman" w:hAnsi="Times New Roman" w:cs="Times New Roman"/>
          <w:sz w:val="28"/>
          <w:szCs w:val="28"/>
        </w:rPr>
        <w:t>в установленном порядке представляет ежемесячные и годовые статистические отчеты, а также вторые экземпляры записей актов гражданского состояния в комитет по вопросам записи актов гражданского состояния Оренбургской области и ор</w:t>
      </w:r>
      <w:r w:rsidR="00F6480C">
        <w:rPr>
          <w:rFonts w:ascii="Times New Roman" w:hAnsi="Times New Roman" w:cs="Times New Roman"/>
          <w:sz w:val="28"/>
          <w:szCs w:val="28"/>
        </w:rPr>
        <w:t>ганы государственной статистики.</w:t>
      </w:r>
      <w:r w:rsidR="000E227D" w:rsidRPr="000E227D">
        <w:rPr>
          <w:rFonts w:ascii="Times New Roman" w:hAnsi="Times New Roman" w:cs="Times New Roman"/>
          <w:sz w:val="28"/>
          <w:szCs w:val="28"/>
        </w:rPr>
        <w:br/>
      </w:r>
      <w:r w:rsidR="00F648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актов гражданского состояния в муниципальном образовании город </w:t>
      </w:r>
      <w:r w:rsidR="00AA45BF">
        <w:rPr>
          <w:rFonts w:ascii="Times New Roman" w:hAnsi="Times New Roman" w:cs="Times New Roman"/>
          <w:sz w:val="28"/>
          <w:szCs w:val="28"/>
        </w:rPr>
        <w:t>Бузулук Оренбургской области за 2016 год</w:t>
      </w:r>
      <w:r w:rsidR="00AA45BF" w:rsidRPr="004A688E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AA45BF" w:rsidRPr="004A688E" w:rsidRDefault="00AA45BF" w:rsidP="00AA45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A45BF" w:rsidRPr="004A688E" w:rsidTr="000315C3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F" w:rsidRPr="004A688E" w:rsidRDefault="00AA45BF" w:rsidP="0003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Количество актов</w:t>
            </w:r>
          </w:p>
        </w:tc>
      </w:tr>
      <w:tr w:rsidR="00AA45BF" w:rsidRPr="004A688E" w:rsidTr="000315C3">
        <w:trPr>
          <w:cantSplit/>
          <w:trHeight w:val="4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napToGrid w:val="0"/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 смерти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заключении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Об усыновлении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45BF" w:rsidRPr="004A688E" w:rsidTr="000315C3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 перемене имени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45BF" w:rsidRPr="004A688E" w:rsidTr="000315C3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BF" w:rsidRPr="004A688E" w:rsidRDefault="00AA45BF" w:rsidP="0003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BF" w:rsidRPr="004A688E" w:rsidRDefault="00AA45BF" w:rsidP="000315C3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</w:tr>
    </w:tbl>
    <w:p w:rsidR="00AA45BF" w:rsidRDefault="00AA45BF" w:rsidP="00AA45BF">
      <w:pPr>
        <w:pStyle w:val="a6"/>
        <w:ind w:left="0" w:firstLine="851"/>
        <w:jc w:val="both"/>
        <w:rPr>
          <w:b/>
          <w:i/>
          <w:sz w:val="28"/>
          <w:szCs w:val="28"/>
        </w:rPr>
      </w:pPr>
    </w:p>
    <w:p w:rsidR="00A1659E" w:rsidRPr="00A1659E" w:rsidRDefault="00A1659E" w:rsidP="00A16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59E">
        <w:rPr>
          <w:rFonts w:ascii="Times New Roman" w:hAnsi="Times New Roman" w:cs="Times New Roman"/>
          <w:sz w:val="28"/>
          <w:szCs w:val="28"/>
        </w:rPr>
        <w:t xml:space="preserve">Внесение исправления или изменения в актовые записи отделом ЗАГС администрации города Бузулука производится по личному обращению граждан в связи </w:t>
      </w:r>
      <w:proofErr w:type="gramStart"/>
      <w:r w:rsidRPr="00A16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59E">
        <w:rPr>
          <w:rFonts w:ascii="Times New Roman" w:hAnsi="Times New Roman" w:cs="Times New Roman"/>
          <w:sz w:val="28"/>
          <w:szCs w:val="28"/>
        </w:rPr>
        <w:t>:</w:t>
      </w:r>
    </w:p>
    <w:p w:rsidR="00AA45BF" w:rsidRPr="00D252B4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дополнением отчества и места рождения в актовых записях о рождении;</w:t>
      </w:r>
    </w:p>
    <w:p w:rsidR="00AA45BF" w:rsidRPr="00D252B4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исправлением ошибок в записях актов гражданского состояния;</w:t>
      </w:r>
    </w:p>
    <w:p w:rsidR="00AA45BF" w:rsidRPr="00D252B4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в связи с установлением отцовства, усыновлением, переменой имени;</w:t>
      </w:r>
    </w:p>
    <w:p w:rsidR="00AA45BF" w:rsidRPr="00D252B4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 xml:space="preserve">- решением суда о внесении изменений в актовые записи; </w:t>
      </w:r>
    </w:p>
    <w:p w:rsidR="00AA45BF" w:rsidRPr="00D252B4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 xml:space="preserve">- перемены фамилии несовершеннолетнему на основании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2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D252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Pr="00D252B4">
        <w:rPr>
          <w:rFonts w:ascii="Times New Roman" w:hAnsi="Times New Roman" w:cs="Times New Roman"/>
          <w:sz w:val="28"/>
          <w:szCs w:val="28"/>
        </w:rPr>
        <w:t>с участием органа опеки и попечительства</w:t>
      </w:r>
      <w:r w:rsidR="00E9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60F6">
        <w:rPr>
          <w:rFonts w:ascii="Times New Roman" w:hAnsi="Times New Roman" w:cs="Times New Roman"/>
          <w:sz w:val="28"/>
          <w:szCs w:val="28"/>
        </w:rPr>
        <w:t xml:space="preserve"> </w:t>
      </w:r>
      <w:r w:rsidRPr="00D252B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Pr="00D252B4">
        <w:rPr>
          <w:rFonts w:ascii="Times New Roman" w:hAnsi="Times New Roman" w:cs="Times New Roman"/>
          <w:sz w:val="28"/>
          <w:szCs w:val="28"/>
        </w:rPr>
        <w:t>.</w:t>
      </w:r>
    </w:p>
    <w:p w:rsidR="00AA45BF" w:rsidRPr="00D252B4" w:rsidRDefault="00AA45BF" w:rsidP="00CA53A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2B4">
        <w:rPr>
          <w:rFonts w:ascii="Times New Roman" w:hAnsi="Times New Roman" w:cs="Times New Roman"/>
          <w:sz w:val="28"/>
          <w:szCs w:val="28"/>
        </w:rPr>
        <w:t xml:space="preserve"> исполнением органом местного самоуправления переданных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252B4">
        <w:rPr>
          <w:rFonts w:ascii="Times New Roman" w:hAnsi="Times New Roman" w:cs="Times New Roman"/>
          <w:sz w:val="28"/>
          <w:szCs w:val="28"/>
        </w:rPr>
        <w:t>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AA45BF" w:rsidRPr="00D252B4" w:rsidRDefault="00AA45BF" w:rsidP="00CA53A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AA45BF" w:rsidRPr="004A688E" w:rsidRDefault="00AA45BF" w:rsidP="00CA53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 xml:space="preserve">Для обеспечения более эффективной административно-хозяйственной деятельности органов местного самоуправления города Бузулука администрацией города создано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4A688E">
        <w:rPr>
          <w:rFonts w:ascii="Times New Roman" w:hAnsi="Times New Roman" w:cs="Times New Roman"/>
          <w:sz w:val="28"/>
          <w:szCs w:val="28"/>
        </w:rPr>
        <w:t xml:space="preserve"> города Бузулука «Центр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688E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4A68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Pr="004A688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8E">
        <w:rPr>
          <w:rFonts w:ascii="Times New Roman" w:hAnsi="Times New Roman" w:cs="Times New Roman"/>
          <w:sz w:val="28"/>
          <w:szCs w:val="28"/>
        </w:rPr>
        <w:t>Бузулука «ЦАТО»).</w:t>
      </w:r>
    </w:p>
    <w:p w:rsidR="00AA45BF" w:rsidRPr="005E35C5" w:rsidRDefault="00AA45BF" w:rsidP="00CA53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C5">
        <w:rPr>
          <w:rFonts w:ascii="Times New Roman" w:hAnsi="Times New Roman" w:cs="Times New Roman"/>
          <w:sz w:val="28"/>
          <w:szCs w:val="28"/>
        </w:rPr>
        <w:t>Также в настоящее время актуальными являются вопросы развития кадро</w:t>
      </w:r>
      <w:r>
        <w:rPr>
          <w:rFonts w:ascii="Times New Roman" w:hAnsi="Times New Roman" w:cs="Times New Roman"/>
          <w:sz w:val="28"/>
          <w:szCs w:val="28"/>
        </w:rPr>
        <w:t>вой политики муниципальной службы</w:t>
      </w:r>
      <w:r w:rsidRPr="005E35C5">
        <w:rPr>
          <w:rFonts w:ascii="Times New Roman" w:hAnsi="Times New Roman" w:cs="Times New Roman"/>
          <w:sz w:val="28"/>
          <w:szCs w:val="28"/>
        </w:rPr>
        <w:t>, направленные на оценку эффективности деятельности органов местного самоуправления.</w:t>
      </w:r>
    </w:p>
    <w:p w:rsidR="00AA45BF" w:rsidRPr="005E35C5" w:rsidRDefault="00AA45BF" w:rsidP="00CA53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C5">
        <w:rPr>
          <w:rFonts w:ascii="Times New Roman" w:hAnsi="Times New Roman" w:cs="Times New Roman"/>
          <w:sz w:val="28"/>
          <w:szCs w:val="28"/>
        </w:rPr>
        <w:t>Муниципальный служащий должен обладать знаниями и навыками эффективного менеджмента, иметь юридическую, психологическую подготовку, уметь использовать современные информационные технологии, постоянно обновлять свои знания и профессиональные умения.</w:t>
      </w:r>
    </w:p>
    <w:p w:rsidR="00AA45BF" w:rsidRPr="005E35C5" w:rsidRDefault="00AA45BF" w:rsidP="00CA53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C5">
        <w:rPr>
          <w:rFonts w:ascii="Times New Roman" w:hAnsi="Times New Roman" w:cs="Times New Roman"/>
          <w:sz w:val="28"/>
          <w:szCs w:val="28"/>
        </w:rPr>
        <w:t>Происходящие преобразования в сфере муниципальной службы требуют качественно нового подхода к организации работы, выбору приоритетов и технологий.</w:t>
      </w:r>
    </w:p>
    <w:p w:rsidR="00AA45BF" w:rsidRDefault="00AA45BF" w:rsidP="00CA53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35C5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потенциала, совершенствование подбора высококвалифицированных специалистов, подготовленных к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E35C5">
        <w:rPr>
          <w:rFonts w:ascii="Times New Roman" w:hAnsi="Times New Roman" w:cs="Times New Roman"/>
          <w:sz w:val="28"/>
          <w:szCs w:val="28"/>
        </w:rPr>
        <w:t xml:space="preserve">, обеспечение своевременного замещения </w:t>
      </w:r>
      <w:r w:rsidRPr="005E35C5">
        <w:rPr>
          <w:rFonts w:ascii="Times New Roman" w:hAnsi="Times New Roman" w:cs="Times New Roman"/>
          <w:sz w:val="28"/>
          <w:szCs w:val="28"/>
        </w:rPr>
        <w:lastRenderedPageBreak/>
        <w:t>вакантных должностей муниципальной службы осуществляются на основе единства основных требований к кандидатам на должности муниципальной службы, равного доступа кандидатов, объективности и вс</w:t>
      </w:r>
      <w:r>
        <w:rPr>
          <w:rFonts w:ascii="Times New Roman" w:hAnsi="Times New Roman"/>
          <w:sz w:val="28"/>
          <w:szCs w:val="28"/>
        </w:rPr>
        <w:t xml:space="preserve">есторонней оценки профессиональных и личностных качеств. </w:t>
      </w:r>
    </w:p>
    <w:p w:rsidR="00AA45BF" w:rsidRDefault="00AA45BF" w:rsidP="00CA5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47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7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от 20.08.2004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7FF">
        <w:rPr>
          <w:rFonts w:ascii="Times New Roman" w:hAnsi="Times New Roman" w:cs="Times New Roman"/>
          <w:sz w:val="28"/>
          <w:szCs w:val="28"/>
        </w:rPr>
        <w:t xml:space="preserve"> 113-ФЗ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FF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к компетенции  и</w:t>
      </w:r>
      <w:r w:rsidRPr="003047FF">
        <w:rPr>
          <w:rFonts w:ascii="Times New Roman" w:hAnsi="Times New Roman" w:cs="Times New Roman"/>
          <w:sz w:val="28"/>
          <w:szCs w:val="28"/>
        </w:rPr>
        <w:t>сполнительно-распорядительн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отнесена обязанность по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ению спис</w:t>
      </w:r>
      <w:r w:rsidRPr="003047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47FF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BF" w:rsidRDefault="00AA45BF" w:rsidP="00CA5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списки формируются из</w:t>
      </w:r>
      <w:r w:rsidRPr="003047F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</w:t>
      </w:r>
      <w:r w:rsidRPr="003047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BF" w:rsidRPr="003047FF" w:rsidRDefault="00AA45BF" w:rsidP="00CA5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Бузулука в </w:t>
      </w:r>
      <w:r w:rsidRPr="003047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7FF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7FF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авливаемые Постановлением Правительства Оренбургской области, осуществляется работа по </w:t>
      </w:r>
      <w:r w:rsidRPr="003047FF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47FF">
        <w:rPr>
          <w:rFonts w:ascii="Times New Roman" w:hAnsi="Times New Roman" w:cs="Times New Roman"/>
          <w:sz w:val="28"/>
          <w:szCs w:val="28"/>
        </w:rPr>
        <w:t xml:space="preserve"> списков кандидатов в пр</w:t>
      </w:r>
      <w:r>
        <w:rPr>
          <w:rFonts w:ascii="Times New Roman" w:hAnsi="Times New Roman" w:cs="Times New Roman"/>
          <w:sz w:val="28"/>
          <w:szCs w:val="28"/>
        </w:rPr>
        <w:t>исяжные заседатели муниципального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город Бузулук Оренбургской области.</w:t>
      </w:r>
      <w:r w:rsidRPr="0030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67" w:rsidRDefault="004C0D67" w:rsidP="00CA53AB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A45BF" w:rsidRPr="005229E6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2. Перечень показателей (индикаторов) Программы</w:t>
      </w: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показателях (индикаторах) Программы, подпрограмм Программы представлены </w:t>
      </w:r>
      <w:r w:rsidRPr="002D7458">
        <w:rPr>
          <w:rFonts w:ascii="Times New Roman" w:hAnsi="Times New Roman"/>
          <w:sz w:val="28"/>
          <w:szCs w:val="28"/>
        </w:rPr>
        <w:t>в приложении №1 к Программе.</w:t>
      </w: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AA45BF" w:rsidRPr="001B7F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BF" w:rsidRPr="005229E6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3. Перечень подпрограмм и основных мероприятий Программы</w:t>
      </w: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0D1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№2 к Программе.</w:t>
      </w:r>
      <w:r w:rsidRPr="004A1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Программы представлены в </w:t>
      </w:r>
      <w:r w:rsidRPr="001A60D1">
        <w:rPr>
          <w:rFonts w:ascii="Times New Roman" w:hAnsi="Times New Roman"/>
          <w:sz w:val="28"/>
          <w:szCs w:val="28"/>
        </w:rPr>
        <w:t>приложениях 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1A60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A60D1">
        <w:rPr>
          <w:rFonts w:ascii="Times New Roman" w:hAnsi="Times New Roman"/>
          <w:sz w:val="28"/>
          <w:szCs w:val="28"/>
        </w:rPr>
        <w:t xml:space="preserve"> к Программе.</w:t>
      </w: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BF" w:rsidRPr="005229E6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5229E6">
        <w:rPr>
          <w:rFonts w:ascii="Times New Roman" w:hAnsi="Times New Roman"/>
          <w:sz w:val="28"/>
          <w:szCs w:val="28"/>
        </w:rPr>
        <w:t>рограммы.</w:t>
      </w:r>
    </w:p>
    <w:p w:rsidR="00AA45BF" w:rsidRPr="008147EE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BF" w:rsidRPr="008147EE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приведено в приложении </w:t>
      </w:r>
      <w:r w:rsidRPr="002D7458">
        <w:rPr>
          <w:rFonts w:ascii="Times New Roman" w:hAnsi="Times New Roman"/>
          <w:sz w:val="28"/>
          <w:szCs w:val="28"/>
        </w:rPr>
        <w:t>№3 к</w:t>
      </w:r>
      <w:r w:rsidRPr="008147EE">
        <w:rPr>
          <w:rFonts w:ascii="Times New Roman" w:hAnsi="Times New Roman"/>
          <w:sz w:val="28"/>
          <w:szCs w:val="28"/>
        </w:rPr>
        <w:t xml:space="preserve"> Программе. 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представлено в </w:t>
      </w:r>
      <w:r w:rsidRPr="002D7458">
        <w:rPr>
          <w:rFonts w:ascii="Times New Roman" w:hAnsi="Times New Roman"/>
          <w:sz w:val="28"/>
          <w:szCs w:val="28"/>
        </w:rPr>
        <w:t>приложении №4 к</w:t>
      </w:r>
      <w:r w:rsidRPr="008147EE">
        <w:rPr>
          <w:rFonts w:ascii="Times New Roman" w:hAnsi="Times New Roman"/>
          <w:sz w:val="28"/>
          <w:szCs w:val="28"/>
        </w:rPr>
        <w:t xml:space="preserve"> Программе. </w:t>
      </w:r>
    </w:p>
    <w:p w:rsidR="00AA45BF" w:rsidRPr="006F2C6A" w:rsidRDefault="00AA45BF" w:rsidP="00AA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A45BF" w:rsidRDefault="00AA45BF" w:rsidP="00AA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72B29"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рограммы за счет налоговых и неналоговых расходов</w:t>
      </w:r>
    </w:p>
    <w:p w:rsidR="00AA45BF" w:rsidRDefault="00AA45BF" w:rsidP="00AA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5BF" w:rsidRPr="00983A3B" w:rsidRDefault="00AA45BF" w:rsidP="00AA4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3B">
        <w:rPr>
          <w:rFonts w:ascii="Times New Roman" w:hAnsi="Times New Roman" w:cs="Times New Roman"/>
          <w:sz w:val="28"/>
          <w:szCs w:val="28"/>
        </w:rPr>
        <w:t>Налоговые льготы по местным налогам на территории города Бузулука предоставляются на основании решений городского Совета депутатов от 25.11.2016 № 158 «Об установлении налога на имущество физических лиц», от 31.10.2014 № 655 «Об установлении земельного налога».</w:t>
      </w:r>
    </w:p>
    <w:p w:rsidR="00AA45BF" w:rsidRPr="00983A3B" w:rsidRDefault="00AA45BF" w:rsidP="00AA4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3B">
        <w:rPr>
          <w:rFonts w:ascii="Times New Roman" w:hAnsi="Times New Roman" w:cs="Times New Roman"/>
          <w:sz w:val="28"/>
          <w:szCs w:val="28"/>
        </w:rPr>
        <w:lastRenderedPageBreak/>
        <w:t>Налоговые льготы по вышеуказанным решениям предоставляются отдельным категориям налогоплательщиков - физических лиц с целью повышения их социальной защищенности путем сохранения их доходов. Налоговые льготы физическим лицам предоставляются бессрочно.  Согласно п. 9 Порядка и методики оценки эффективности предоставляемых (планируемых к предоставлению) налоговых льгот (</w:t>
      </w:r>
      <w:proofErr w:type="gramStart"/>
      <w:r w:rsidR="00AC33FB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AC33FB">
        <w:rPr>
          <w:rFonts w:ascii="Times New Roman" w:hAnsi="Times New Roman" w:cs="Times New Roman"/>
          <w:sz w:val="28"/>
          <w:szCs w:val="28"/>
        </w:rPr>
        <w:t xml:space="preserve"> </w:t>
      </w:r>
      <w:r w:rsidRPr="00983A3B">
        <w:rPr>
          <w:rFonts w:ascii="Times New Roman" w:hAnsi="Times New Roman" w:cs="Times New Roman"/>
          <w:sz w:val="28"/>
          <w:szCs w:val="28"/>
        </w:rPr>
        <w:t>постановление</w:t>
      </w:r>
      <w:r w:rsidR="00AC33FB">
        <w:rPr>
          <w:rFonts w:ascii="Times New Roman" w:hAnsi="Times New Roman" w:cs="Times New Roman"/>
          <w:sz w:val="28"/>
          <w:szCs w:val="28"/>
        </w:rPr>
        <w:t>м</w:t>
      </w:r>
      <w:r w:rsidRPr="00983A3B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29.12.2017 № 2604-п)</w:t>
      </w:r>
      <w:r w:rsidR="00AC33FB">
        <w:rPr>
          <w:rFonts w:ascii="Times New Roman" w:hAnsi="Times New Roman" w:cs="Times New Roman"/>
          <w:sz w:val="28"/>
          <w:szCs w:val="28"/>
        </w:rPr>
        <w:t>,</w:t>
      </w:r>
      <w:r w:rsidRPr="00983A3B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для отдельных категорий физических лиц не определяется, а признается эффективной и принимается равной размеру предоставляемых налоговых льгот.</w:t>
      </w:r>
    </w:p>
    <w:p w:rsidR="00AA45BF" w:rsidRDefault="00AC33FB" w:rsidP="00AA4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2019 года </w:t>
      </w:r>
      <w:r w:rsidR="00AA45BF" w:rsidRPr="00983A3B">
        <w:rPr>
          <w:rFonts w:ascii="Times New Roman" w:hAnsi="Times New Roman" w:cs="Times New Roman"/>
          <w:sz w:val="28"/>
          <w:szCs w:val="28"/>
        </w:rPr>
        <w:t>за получением налоговой льготы по земельному налогу имеют право обращаться</w:t>
      </w:r>
      <w:proofErr w:type="gramEnd"/>
      <w:r w:rsidR="00AA45BF" w:rsidRPr="00983A3B">
        <w:rPr>
          <w:rFonts w:ascii="Times New Roman" w:hAnsi="Times New Roman" w:cs="Times New Roman"/>
          <w:sz w:val="28"/>
          <w:szCs w:val="28"/>
        </w:rPr>
        <w:t xml:space="preserve"> налогоплательщики в отношении земельных участков, используемых ими при реализации приоритетных инвестиционных проектов на территории города Бузулука. Основной целью установления налоговой льготы является оказание экономической поддержки организациям и индивидуальным предпринимателям, реализующим приоритетный инвестиционный проект на территории города Бузулука</w:t>
      </w:r>
      <w:r w:rsidR="000148F7">
        <w:rPr>
          <w:rFonts w:ascii="Times New Roman" w:hAnsi="Times New Roman" w:cs="Times New Roman"/>
          <w:sz w:val="28"/>
          <w:szCs w:val="28"/>
        </w:rPr>
        <w:t>.  Налоговая льгота предоставляе</w:t>
      </w:r>
      <w:r w:rsidR="00AA45BF" w:rsidRPr="00983A3B">
        <w:rPr>
          <w:rFonts w:ascii="Times New Roman" w:hAnsi="Times New Roman" w:cs="Times New Roman"/>
          <w:sz w:val="28"/>
          <w:szCs w:val="28"/>
        </w:rPr>
        <w:t>тся на срок действия статуса приоритетного инвестиционного проекта.</w:t>
      </w:r>
      <w:r w:rsidR="00AA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BF" w:rsidRPr="00AA45BF" w:rsidRDefault="00AA45BF" w:rsidP="00AA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BF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налоговых и неналоговых расходов представлено в приложении № 5 </w:t>
      </w:r>
      <w:r w:rsidRPr="00AA45BF">
        <w:rPr>
          <w:rFonts w:ascii="Times New Roman" w:hAnsi="Times New Roman"/>
          <w:sz w:val="28"/>
          <w:szCs w:val="28"/>
        </w:rPr>
        <w:t xml:space="preserve">к Программе. </w:t>
      </w:r>
    </w:p>
    <w:p w:rsidR="00AA45BF" w:rsidRPr="006F2C6A" w:rsidRDefault="00AA45BF" w:rsidP="00AA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A45BF" w:rsidRDefault="00AA45BF" w:rsidP="00AA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40" w:rsidRDefault="008F0D40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C8" w:rsidRDefault="009431C8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431C8" w:rsidSect="00FD6581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8F0D40" w:rsidRPr="007B0CB0" w:rsidRDefault="008F0D40" w:rsidP="008F0D40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8F0D40" w:rsidRDefault="008F0D40" w:rsidP="008F0D40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="00832D88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A039B5" w:rsidRPr="007B0CB0" w:rsidRDefault="00A039B5" w:rsidP="008F0D4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F0D40" w:rsidRPr="00CF0E3A" w:rsidRDefault="008F0D40" w:rsidP="008F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0E3A">
        <w:rPr>
          <w:rFonts w:ascii="Times New Roman" w:hAnsi="Times New Roman"/>
          <w:sz w:val="28"/>
          <w:szCs w:val="28"/>
        </w:rPr>
        <w:t>ведения</w:t>
      </w:r>
    </w:p>
    <w:p w:rsidR="008F0D40" w:rsidRPr="00CF0E3A" w:rsidRDefault="008F0D40" w:rsidP="008F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8F0D40" w:rsidRPr="001E4FA9" w:rsidRDefault="008F0D40" w:rsidP="008F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CF0E3A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8F0D40" w:rsidRDefault="008F0D40" w:rsidP="008F0D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40" w:rsidRDefault="008F0D40" w:rsidP="008F0D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138"/>
        <w:gridCol w:w="854"/>
        <w:gridCol w:w="278"/>
        <w:gridCol w:w="714"/>
        <w:gridCol w:w="284"/>
        <w:gridCol w:w="708"/>
      </w:tblGrid>
      <w:tr w:rsidR="008F0D40" w:rsidRPr="001E4FA9" w:rsidTr="00E960F6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F0D40" w:rsidRPr="001E4FA9" w:rsidTr="00E960F6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95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95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95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95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F0D40" w:rsidRPr="001E4FA9" w:rsidTr="00E960F6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C1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8F0D40" w:rsidRPr="001E4FA9" w:rsidTr="00E960F6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7567CF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D40" w:rsidRPr="001E4FA9" w:rsidTr="00E960F6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40" w:rsidRPr="009C54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D40" w:rsidRPr="001E4FA9" w:rsidTr="00E960F6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1E4FA9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A183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40" w:rsidRPr="009C54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значения»</w:t>
            </w:r>
          </w:p>
        </w:tc>
      </w:tr>
      <w:tr w:rsidR="008F0D40" w:rsidRPr="001E4FA9" w:rsidTr="00A1659E">
        <w:trPr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90FA3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7759D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9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90FA3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90FA3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90FA3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к средней заработной плате в регионе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AF5D18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D40" w:rsidRPr="001E4FA9" w:rsidTr="00A1659E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A90FA3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CB06E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CB06E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F070C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A" w:rsidRDefault="00782CDA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CB06E4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40" w:rsidRPr="001E4FA9" w:rsidTr="00E960F6">
        <w:trPr>
          <w:trHeight w:val="38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E94032">
              <w:rPr>
                <w:rFonts w:ascii="Times New Roman" w:hAnsi="Times New Roman"/>
                <w:sz w:val="24"/>
                <w:szCs w:val="24"/>
              </w:rPr>
              <w:t>переданных государственных полномочий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D40" w:rsidRPr="001E4FA9" w:rsidTr="00A1659E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CB33ED" w:rsidRDefault="008F0D40" w:rsidP="006F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C307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F0D40" w:rsidRPr="001E4FA9" w:rsidTr="00A1659E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CB33ED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C3074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 «Оценка эффективности деятельности органов местного самоуправления»</w:t>
            </w:r>
          </w:p>
        </w:tc>
      </w:tr>
      <w:tr w:rsidR="008F0D40" w:rsidRPr="001E4FA9" w:rsidTr="00A1659E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органов местного самоуправления и качества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hyperlink r:id="rId12" w:anchor="P3250" w:history="1">
              <w:r w:rsidRPr="00911DC1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911DC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бухгалтерской, налоговой и 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A1659E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0A497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E960F6">
        <w:trPr>
          <w:trHeight w:val="296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 в городе Бузулуке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D40" w:rsidRPr="001E4FA9" w:rsidTr="004E27B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по вопросам развития муниципальной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службы в городе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D40" w:rsidRPr="001E4FA9" w:rsidTr="004E27B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8F0D40" w:rsidRPr="009C076E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4E27B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41D98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23D7F" w:rsidRDefault="00823D7F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7F" w:rsidRPr="00823D7F" w:rsidRDefault="00823D7F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4E27B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9C076E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D40" w:rsidRPr="001E4FA9" w:rsidTr="00E960F6">
        <w:trPr>
          <w:trHeight w:val="26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E94032" w:rsidRDefault="008F0D40" w:rsidP="000315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D40" w:rsidRPr="001E4FA9" w:rsidTr="00E960F6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Pr="000A497D" w:rsidRDefault="008F0D40" w:rsidP="000315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участников конкурсов «Лучший муниципальный служащий» и других конкурсов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193A9A" w:rsidRDefault="008F0D4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E94032" w:rsidRDefault="008F0D40" w:rsidP="000315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40" w:rsidRPr="009C076E" w:rsidRDefault="008F0D40" w:rsidP="0003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0D40" w:rsidRDefault="008F0D40" w:rsidP="008F0D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40" w:rsidRDefault="008F0D40" w:rsidP="008F0D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352" w:rsidRDefault="003E7352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C6E1E" w:rsidRDefault="008E4368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№2 к муниципальной программе </w:t>
      </w:r>
      <w:r w:rsidR="009C6E1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E4368" w:rsidRPr="00C4089B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73"/>
        <w:gridCol w:w="1811"/>
        <w:gridCol w:w="142"/>
        <w:gridCol w:w="3827"/>
        <w:gridCol w:w="5528"/>
      </w:tblGrid>
      <w:tr w:rsidR="008E4368" w:rsidRPr="00627528" w:rsidTr="000315C3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627528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11"/>
            <w:bookmarkEnd w:id="1"/>
            <w:r w:rsidRPr="00627528">
              <w:rPr>
                <w:rFonts w:ascii="Times New Roman" w:hAnsi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368" w:rsidRPr="00627528" w:rsidTr="000315C3">
        <w:trPr>
          <w:cantSplit/>
          <w:trHeight w:val="30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8E4368" w:rsidRPr="00627528" w:rsidTr="000315C3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«</w:t>
            </w:r>
            <w:r w:rsidRPr="00627528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полномочий по решению вопросов местного значения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Бузулука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полномочий по решению вопросов местного 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просроченная кредиторская задолженность по обязательствам администрации города Бузулука;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доля контрольных обращений граждан, рассмотренных в установленные сроки, от общего количества обращений;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доля введенных муниципальных нормативных правовых актов в областной регистр, от количества поступивших муниципальных нормативных правовых актов;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достижение уровня средней заработной платы работников архива к средней заработной плате в регионе;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социальной защищенности отдельных групп населения.</w:t>
            </w:r>
          </w:p>
        </w:tc>
      </w:tr>
      <w:tr w:rsidR="008E4368" w:rsidRPr="00627528" w:rsidTr="000315C3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«Обеспечение исполнения переданных</w:t>
            </w:r>
            <w:r w:rsidR="007718BB">
              <w:rPr>
                <w:rFonts w:ascii="Times New Roman" w:hAnsi="Times New Roman"/>
                <w:sz w:val="28"/>
                <w:szCs w:val="28"/>
              </w:rPr>
              <w:t xml:space="preserve"> государственных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 xml:space="preserve"> полномочий»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Бузулука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сумма взысканных штрафов, наложенных административной комиссией штрафов;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количество зарегистрированных актов гражданского состояния в отчетном периоде.</w:t>
            </w:r>
          </w:p>
        </w:tc>
      </w:tr>
      <w:tr w:rsidR="008E4368" w:rsidRPr="00627528" w:rsidTr="000315C3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Бузулука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муниципального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деятельности органов местного самоуправления и качества муниципального управления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МКУ г. Бузулука «ЦАТО»</w:t>
            </w:r>
          </w:p>
          <w:p w:rsidR="008E4368" w:rsidRPr="00627528" w:rsidRDefault="008E4368" w:rsidP="000315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eastAsia="BatangChe" w:hAnsi="Times New Roman" w:cs="Times New Roman"/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охраны;  осуществление</w:t>
            </w: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рабочих мест; о</w:t>
            </w:r>
            <w:r w:rsidRPr="0062752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рганизация </w:t>
            </w: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автоматизации процессов управления муниципальными финансами</w:t>
            </w:r>
          </w:p>
          <w:p w:rsidR="003E7352" w:rsidRPr="00627528" w:rsidRDefault="003E7352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 xml:space="preserve">- своевременное хозяйственное обслуживание и содержание административных зданий, служебных и иных помещений, находящихся в оперативном управлении МКУ </w:t>
            </w:r>
            <w:proofErr w:type="spellStart"/>
            <w:r w:rsidRPr="006275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752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528">
              <w:rPr>
                <w:rFonts w:ascii="Times New Roman" w:hAnsi="Times New Roman"/>
                <w:sz w:val="28"/>
                <w:szCs w:val="28"/>
              </w:rPr>
              <w:t>узулука</w:t>
            </w:r>
            <w:proofErr w:type="spellEnd"/>
            <w:r w:rsidRPr="00627528">
              <w:rPr>
                <w:rFonts w:ascii="Times New Roman" w:hAnsi="Times New Roman"/>
                <w:sz w:val="28"/>
                <w:szCs w:val="28"/>
              </w:rPr>
              <w:t xml:space="preserve"> «ЦАТО»;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своевременная сдача бухгалтерской, налоговой и статистической отчетности;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своевременное исполнение заявок на предоставление транспорта, поступающих от структурных подразделений администрации города.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«Совершенствование нормативно-правовой базы муниципальной службы в городе Бузулуке»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Бузулука в лице: отдела кадрового обеспечения и собственной безопасности (далее ОКО и </w:t>
            </w:r>
            <w:proofErr w:type="gramStart"/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); правового управления (ПУ)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по вопросам муниципальной службы в соответствии с действующим законодательством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разработка и принятие нормативных правовых актов по вопросам развития муниципальной службы.</w:t>
            </w:r>
          </w:p>
        </w:tc>
      </w:tr>
      <w:tr w:rsidR="008E4368" w:rsidRPr="00627528" w:rsidTr="000315C3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«Развитие системы муниципальной службы в городе Бузулуке»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Бузулука в лице: </w:t>
            </w:r>
            <w:proofErr w:type="spellStart"/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ОКОиСБ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системы дополнительного профессионального образования муниципальных служащих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инновационных подходов к его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профессиональный уровень, от запланированного на обучение в текущем году числа муниципальных служащих;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доля муниципальных служащих, успешно прошедших аттестацию, от числа муниципальных служащих, включенных в график;</w:t>
            </w:r>
          </w:p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график.</w:t>
            </w:r>
          </w:p>
        </w:tc>
      </w:tr>
      <w:tr w:rsidR="008E4368" w:rsidRPr="00627528" w:rsidTr="000315C3">
        <w:trPr>
          <w:cantSplit/>
          <w:trHeight w:val="29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«Внедрение современных механизмов стимулирования муниципальных служащих, повышения престижа муниципальной службы»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68" w:rsidRPr="00627528" w:rsidRDefault="008E4368" w:rsidP="000315C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Бузулука в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отраслевых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органов и</w:t>
            </w: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Pr="00627528" w:rsidRDefault="008E4368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 количество муниципальных служащих – участников конкурсов «Лучший муниципальный служащий» и других конкурсов муниципальной службы</w:t>
            </w:r>
          </w:p>
        </w:tc>
      </w:tr>
    </w:tbl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F0D40" w:rsidRDefault="008F0D40" w:rsidP="008F0D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F0D40" w:rsidRDefault="008F0D40" w:rsidP="008F0D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Default="00AA45BF" w:rsidP="00AA45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BF" w:rsidRDefault="00AA45B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A45BF" w:rsidSect="00FD6581">
          <w:headerReference w:type="default" r:id="rId13"/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</w:p>
    <w:p w:rsidR="009C6E1E" w:rsidRDefault="005C0F97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№3 к муниципальной программе </w:t>
      </w:r>
      <w:r w:rsidR="009C6E1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340345" w:rsidRDefault="00340345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1E1" w:rsidRPr="00FE3978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4E4D45"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8B41E1" w:rsidRPr="00451573" w:rsidRDefault="003A714F" w:rsidP="003A714F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1E1" w:rsidRPr="00451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8B41E1" w:rsidRPr="00627528" w:rsidTr="003A714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3A714F" w:rsidRPr="00627528" w:rsidTr="00EA4E4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F" w:rsidRDefault="003A714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B41E1" w:rsidRPr="004307C3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C3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222C82" w:rsidRDefault="00222C8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22C82">
              <w:rPr>
                <w:rFonts w:ascii="Times New Roman" w:hAnsi="Times New Roman"/>
                <w:sz w:val="25"/>
                <w:szCs w:val="25"/>
              </w:rPr>
              <w:t>84165,1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80875,6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79878,6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70869,0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90470E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222C82" w:rsidRDefault="00EA029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22C82">
              <w:rPr>
                <w:rFonts w:ascii="Times New Roman" w:hAnsi="Times New Roman"/>
                <w:sz w:val="25"/>
                <w:szCs w:val="25"/>
              </w:rPr>
              <w:t>8</w:t>
            </w:r>
            <w:r w:rsidR="00222C82" w:rsidRPr="00222C82">
              <w:rPr>
                <w:rFonts w:ascii="Times New Roman" w:hAnsi="Times New Roman"/>
                <w:sz w:val="25"/>
                <w:szCs w:val="25"/>
              </w:rPr>
              <w:t>4165,1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80875,6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79878,6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70869,0</w:t>
            </w:r>
          </w:p>
        </w:tc>
      </w:tr>
      <w:tr w:rsidR="003A714F" w:rsidRPr="00627528" w:rsidTr="00EA4E45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038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3A714F" w:rsidRPr="00627528" w:rsidTr="00EA4E45">
        <w:trPr>
          <w:cantSplit/>
          <w:trHeight w:val="8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045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20,2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3A714F" w:rsidRPr="00627528" w:rsidTr="00EA4E4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культуре,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A714F" w:rsidRPr="00627528" w:rsidTr="00EB38F4">
        <w:trPr>
          <w:cantSplit/>
          <w:trHeight w:val="1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spacing w:line="240" w:lineRule="auto"/>
              <w:jc w:val="center"/>
              <w:rPr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493AFD" w:rsidRPr="00627528" w:rsidRDefault="00493AF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14F" w:rsidRPr="00627528" w:rsidTr="00EA4E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44746,6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42943,6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42946,6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38957,0</w:t>
            </w:r>
          </w:p>
        </w:tc>
      </w:tr>
      <w:tr w:rsidR="003A714F" w:rsidRPr="00627528" w:rsidTr="00EA4E45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44746,6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42943,6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42946,6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38957,0</w:t>
            </w:r>
          </w:p>
        </w:tc>
      </w:tr>
      <w:tr w:rsidR="003A714F" w:rsidRPr="00627528" w:rsidTr="00EA4E4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36178,8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133897">
              <w:rPr>
                <w:rFonts w:ascii="Times New Roman" w:hAnsi="Times New Roman"/>
                <w:sz w:val="25"/>
                <w:szCs w:val="25"/>
              </w:rPr>
              <w:t>0901,5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35455,4</w:t>
            </w:r>
          </w:p>
        </w:tc>
      </w:tr>
      <w:tr w:rsidR="003A714F" w:rsidRPr="00627528" w:rsidTr="00EA4E4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30797,8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27759,0</w:t>
            </w:r>
          </w:p>
        </w:tc>
      </w:tr>
      <w:tr w:rsidR="003A714F" w:rsidRPr="00627528" w:rsidTr="00EA4E45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4091,8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2746,5</w:t>
            </w:r>
          </w:p>
        </w:tc>
      </w:tr>
      <w:tr w:rsidR="003A714F" w:rsidRPr="00627528" w:rsidTr="00EA4E45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778,9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676,9</w:t>
            </w:r>
          </w:p>
        </w:tc>
      </w:tr>
      <w:tr w:rsidR="003A714F" w:rsidRPr="00627528" w:rsidTr="00EA4E4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Пенсии за выслугу лет муниципальным служащим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1001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16 1 01 40300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2942,0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3326,0</w:t>
            </w:r>
          </w:p>
          <w:p w:rsidR="00623842" w:rsidRPr="00133897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3500,0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3500,0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2600,0</w:t>
            </w:r>
          </w:p>
          <w:p w:rsidR="00623842" w:rsidRPr="00627528" w:rsidRDefault="0062384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96996" w:rsidRPr="00627528" w:rsidTr="000315C3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Pr="00627528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Default="00796996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обеспечение деятельности в сфере архивного дела</w:t>
            </w:r>
          </w:p>
          <w:p w:rsidR="005F0DA3" w:rsidRDefault="005F0DA3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5F0DA3" w:rsidRPr="00627528" w:rsidRDefault="005F0DA3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133897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1907,0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1673,0</w:t>
            </w:r>
          </w:p>
        </w:tc>
      </w:tr>
      <w:tr w:rsidR="00796996" w:rsidRPr="00627528" w:rsidTr="000315C3">
        <w:trPr>
          <w:cantSplit/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Субсидия на повышение заработной платы работникам учреждений муниципальных архивов</w:t>
            </w:r>
          </w:p>
          <w:p w:rsidR="005F0DA3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5F0DA3" w:rsidRPr="00627528" w:rsidRDefault="005F0DA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16 1 01 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S1030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1415,3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133897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796996" w:rsidRPr="00133897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133897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C134D" w:rsidRPr="00627528" w:rsidTr="00714B3F">
        <w:trPr>
          <w:cantSplit/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Default="002C134D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 государственных полномочий»</w:t>
            </w:r>
          </w:p>
          <w:p w:rsidR="005F0DA3" w:rsidRDefault="005F0DA3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5F0DA3" w:rsidRPr="00627528" w:rsidRDefault="005F0DA3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133897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  <w:lang w:val="en-US"/>
              </w:rPr>
              <w:t>38</w:t>
            </w:r>
            <w:r w:rsidRPr="00133897">
              <w:rPr>
                <w:rFonts w:ascii="Times New Roman" w:hAnsi="Times New Roman"/>
                <w:sz w:val="25"/>
                <w:szCs w:val="25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3501,6</w:t>
            </w:r>
          </w:p>
        </w:tc>
      </w:tr>
      <w:tr w:rsidR="002C134D" w:rsidRPr="00627528" w:rsidTr="008131F1">
        <w:trPr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Default="002C134D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государственной регистрации актов гражданского состояния</w:t>
            </w:r>
          </w:p>
          <w:p w:rsidR="005F0DA3" w:rsidRPr="00627528" w:rsidRDefault="005F0DA3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Pr="00325F2B" w:rsidRDefault="00325F2B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133897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96996" w:rsidRPr="00627528" w:rsidTr="000315C3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D265F6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133897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</w:tr>
      <w:tr w:rsidR="00796996" w:rsidRPr="00627528" w:rsidTr="000315C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D265F6" w:rsidRDefault="00796996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133897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96996" w:rsidRPr="00627528" w:rsidTr="008131F1">
        <w:trPr>
          <w:cantSplit/>
          <w:trHeight w:val="3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96996" w:rsidRPr="00CA59B6" w:rsidRDefault="00796996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6996" w:rsidRPr="00CA59B6" w:rsidRDefault="00796996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133897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2C134D" w:rsidRPr="00627528" w:rsidTr="00305E40">
        <w:trPr>
          <w:cantSplit/>
          <w:trHeight w:val="1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мероприятие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D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C134D" w:rsidRPr="002C134D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133897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3389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2C134D" w:rsidRPr="00627528" w:rsidTr="000315C3">
        <w:trPr>
          <w:cantSplit/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627528" w:rsidRDefault="002C134D" w:rsidP="00472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выплаты по результатам </w:t>
            </w:r>
            <w:proofErr w:type="gramStart"/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16 1 03 20300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C134D" w:rsidRPr="00DB2636" w:rsidRDefault="002C134D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D" w:rsidRPr="00627528" w:rsidRDefault="002C134D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B38F4" w:rsidRPr="00627528" w:rsidTr="008131F1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3.</w:t>
            </w: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</w:t>
            </w:r>
            <w:r>
              <w:rPr>
                <w:rFonts w:ascii="Times New Roman" w:hAnsi="Times New Roman"/>
                <w:sz w:val="25"/>
                <w:szCs w:val="25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14E76" w:rsidRDefault="00014E7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14E76" w:rsidRDefault="00014E7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14E76" w:rsidRDefault="00014E7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14E76" w:rsidRDefault="00014E7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</w:t>
            </w:r>
            <w:r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627528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4" w:rsidRPr="00EB38F4" w:rsidRDefault="00EB38F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F4">
              <w:rPr>
                <w:rFonts w:ascii="Times New Roman" w:hAnsi="Times New Roman"/>
                <w:sz w:val="24"/>
                <w:szCs w:val="24"/>
              </w:rPr>
              <w:t>31032,0</w:t>
            </w:r>
          </w:p>
        </w:tc>
      </w:tr>
      <w:tr w:rsidR="00796996" w:rsidRPr="00627528" w:rsidTr="000315C3">
        <w:trPr>
          <w:cantSplit/>
          <w:trHeight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Pr="00627528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«Осуществление </w:t>
            </w: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Pr="00627528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</w:t>
            </w:r>
            <w:r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2B" w:rsidRDefault="00325F2B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996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97F">
              <w:rPr>
                <w:rFonts w:ascii="Times New Roman" w:hAnsi="Times New Roman"/>
              </w:rPr>
              <w:t>31032,0</w:t>
            </w:r>
          </w:p>
          <w:p w:rsidR="00325F2B" w:rsidRPr="00C8697F" w:rsidRDefault="00325F2B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996" w:rsidRPr="00627528" w:rsidTr="000315C3">
        <w:trPr>
          <w:cantSplit/>
          <w:trHeight w:val="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796996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25F2B" w:rsidRPr="00627528" w:rsidRDefault="00325F2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</w:t>
            </w:r>
            <w:r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627528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6" w:rsidRPr="00C8697F" w:rsidRDefault="00796996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97F">
              <w:rPr>
                <w:rFonts w:ascii="Times New Roman" w:hAnsi="Times New Roman"/>
              </w:rPr>
              <w:t>31032,0</w:t>
            </w:r>
          </w:p>
        </w:tc>
      </w:tr>
      <w:tr w:rsidR="00E87DF0" w:rsidRPr="00627528" w:rsidTr="000315C3">
        <w:trPr>
          <w:cantSplit/>
          <w:trHeight w:val="5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 по осуществлению </w:t>
            </w: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учета и отчетности, 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  <w:p w:rsidR="00F25EE7" w:rsidRPr="00627528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Администрация </w:t>
            </w: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16 2 01 </w:t>
            </w: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5C020A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0A">
              <w:rPr>
                <w:rFonts w:ascii="Times New Roman" w:hAnsi="Times New Roman"/>
                <w:sz w:val="24"/>
                <w:szCs w:val="24"/>
              </w:rPr>
              <w:t>38561,2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</w:t>
            </w:r>
            <w:r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C8697F" w:rsidRDefault="00E87DF0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97F">
              <w:rPr>
                <w:rFonts w:ascii="Times New Roman" w:hAnsi="Times New Roman"/>
              </w:rPr>
              <w:t>31032,0</w:t>
            </w:r>
          </w:p>
        </w:tc>
      </w:tr>
      <w:tr w:rsidR="00E87DF0" w:rsidRPr="00627528" w:rsidTr="000315C3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по автоматизации рабочих мест</w:t>
            </w: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5EE7" w:rsidRPr="00627528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0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3B412C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25EE7" w:rsidRDefault="00F25E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0" w:rsidRPr="00627528" w:rsidRDefault="00E87DF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FD293D" w:rsidRPr="00627528" w:rsidTr="00F46387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D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комплекса мероприятий по автоматизации процессов управления муниципальными финансами</w:t>
            </w:r>
          </w:p>
          <w:p w:rsidR="00FD293D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D293D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12C" w:rsidRDefault="003B412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12C" w:rsidRPr="00627528" w:rsidRDefault="003B412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3D" w:rsidRPr="00627528" w:rsidRDefault="00FD293D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B2486" w:rsidRPr="00627528" w:rsidTr="00EA4E45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DB2486" w:rsidRPr="00627528" w:rsidRDefault="00DB2486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red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DB2486" w:rsidRPr="00627528" w:rsidTr="00EA4E45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EF6B1D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DB2486" w:rsidRPr="00627528" w:rsidTr="00EA4E4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424700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B2486" w:rsidRPr="00627528" w:rsidTr="00EA4E45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DB2486" w:rsidRPr="00627528" w:rsidTr="008131F1">
        <w:trPr>
          <w:cantSplit/>
          <w:trHeight w:val="4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6" w:rsidRPr="00627528" w:rsidRDefault="00DB24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8131F1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0315C3">
        <w:trPr>
          <w:cantSplit/>
          <w:trHeight w:val="1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517D8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1C0" w:rsidRPr="00517D8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8871C0" w:rsidRPr="00627528" w:rsidTr="000315C3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Прохождение курсов повышения квалификации и профессиональной переподготовки муниципальными служащими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5F16C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0315C3">
        <w:trPr>
          <w:cantSplit/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8131F1">
        <w:trPr>
          <w:cantSplit/>
          <w:trHeight w:val="1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A5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0315C3">
        <w:trPr>
          <w:cantSplit/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F2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 xml:space="preserve">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8871C0" w:rsidRPr="00627528" w:rsidTr="000315C3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DB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871C0" w:rsidRPr="00627528" w:rsidTr="000315C3">
        <w:trPr>
          <w:cantSplit/>
          <w:trHeight w:val="1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871C0" w:rsidRPr="00627528" w:rsidTr="000315C3">
        <w:trPr>
          <w:cantSplit/>
          <w:trHeight w:val="20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Управление жилищно-коммунального хозяйства и транспорта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0315C3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627528" w:rsidTr="00CE1845">
        <w:trPr>
          <w:cantSplit/>
          <w:trHeight w:val="1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627528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1E0E" w:rsidRPr="00627528" w:rsidTr="00CE1845">
        <w:trPr>
          <w:cantSplit/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11E0E" w:rsidRPr="00627528" w:rsidTr="00EA4E45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11E0E" w:rsidRPr="00627528" w:rsidTr="000315C3">
        <w:trPr>
          <w:cantSplit/>
          <w:trHeight w:val="8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11E0E" w:rsidRPr="00627528" w:rsidTr="000315C3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E" w:rsidRPr="00627528" w:rsidRDefault="00511E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DB2486" w:rsidRDefault="00DB2486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C6E1E" w:rsidRDefault="005C0F97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№4 к муниципальной программе </w:t>
      </w:r>
      <w:r w:rsidR="009C6E1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D24619" w:rsidRPr="0087415B" w:rsidRDefault="00D24619" w:rsidP="000E427C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725EB5"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8871C0" w:rsidRPr="0059447E" w:rsidRDefault="008871C0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1E1" w:rsidRPr="0027643D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3737"/>
        <w:gridCol w:w="2551"/>
        <w:gridCol w:w="992"/>
        <w:gridCol w:w="993"/>
        <w:gridCol w:w="1134"/>
        <w:gridCol w:w="992"/>
        <w:gridCol w:w="992"/>
        <w:gridCol w:w="992"/>
      </w:tblGrid>
      <w:tr w:rsidR="008B41E1" w:rsidRPr="008871C0" w:rsidTr="008871C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71C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871C0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Статус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Оценка расходов</w:t>
            </w:r>
          </w:p>
        </w:tc>
      </w:tr>
      <w:tr w:rsidR="008B41E1" w:rsidRPr="008871C0" w:rsidTr="008871C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2018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2019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2020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2021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2022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8B41E1" w:rsidRPr="008871C0" w:rsidTr="008871C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8B41E1" w:rsidRPr="008871C0" w:rsidTr="008871C0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206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  <w:r w:rsidR="00133897" w:rsidRPr="008871C0">
              <w:rPr>
                <w:rFonts w:ascii="Times New Roman" w:hAnsi="Times New Roman"/>
                <w:sz w:val="25"/>
                <w:szCs w:val="25"/>
              </w:rPr>
              <w:t>4165,1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80875,6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79878,6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70869,0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73922,1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76993,4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75993,4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67367,4</w:t>
            </w:r>
          </w:p>
        </w:tc>
      </w:tr>
      <w:tr w:rsidR="000E427C" w:rsidRPr="008871C0" w:rsidTr="008871C0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2.</w:t>
            </w: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42943,6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42946,6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38957,0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35455,4</w:t>
            </w:r>
          </w:p>
        </w:tc>
      </w:tr>
      <w:tr w:rsidR="000E427C" w:rsidRPr="008871C0" w:rsidTr="008871C0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</w:t>
            </w:r>
            <w:r w:rsidRPr="008871C0">
              <w:rPr>
                <w:rFonts w:ascii="Times New Roman" w:hAnsi="Times New Roman"/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35455,4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40901,5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35455,4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«Обеспечение исполнения государственных переданных полномочий»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427C" w:rsidRPr="008871C0" w:rsidTr="0052510E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52510E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5251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 xml:space="preserve">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E427C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</w:t>
            </w:r>
            <w:r w:rsidR="00E00583" w:rsidRPr="008871C0"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31032,0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</w:t>
            </w:r>
            <w:r w:rsidR="00F34AD9" w:rsidRPr="008871C0"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31032,0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</w:t>
            </w:r>
            <w:r w:rsidR="00F34AD9" w:rsidRPr="008871C0"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31032,0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38</w:t>
            </w:r>
            <w:r w:rsidR="00F34AD9" w:rsidRPr="008871C0">
              <w:rPr>
                <w:rFonts w:ascii="Times New Roman" w:hAnsi="Times New Roman"/>
                <w:sz w:val="25"/>
                <w:szCs w:val="25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31032,0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8871C0" w:rsidTr="000315C3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8871C0" w:rsidRPr="008871C0" w:rsidTr="0052510E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  <w:tr w:rsidR="008871C0" w:rsidRPr="008871C0" w:rsidTr="0052510E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C0" w:rsidRPr="008871C0" w:rsidRDefault="005251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  <w:proofErr w:type="gramStart"/>
            <w:r w:rsidRPr="008871C0">
              <w:rPr>
                <w:rFonts w:ascii="Times New Roman" w:eastAsia="Calibri" w:hAnsi="Times New Roman"/>
                <w:sz w:val="25"/>
                <w:szCs w:val="25"/>
              </w:rPr>
              <w:t>Бузулуке</w:t>
            </w:r>
            <w:proofErr w:type="gramEnd"/>
            <w:r w:rsidRPr="008871C0">
              <w:rPr>
                <w:rFonts w:ascii="Times New Roman" w:eastAsia="Calibri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8871C0" w:rsidTr="008871C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871C0" w:rsidRPr="008871C0" w:rsidTr="008871C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C0" w:rsidRPr="008871C0" w:rsidRDefault="008871C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880,0</w:t>
            </w:r>
          </w:p>
        </w:tc>
      </w:tr>
    </w:tbl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039B5" w:rsidRDefault="00A039B5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039B5" w:rsidRDefault="00A039B5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9C6E1E" w:rsidRDefault="009C6E1E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EA1BDE" w:rsidRDefault="00EA1BD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EA1BDE">
        <w:rPr>
          <w:rFonts w:ascii="Times New Roman" w:hAnsi="Times New Roman"/>
          <w:sz w:val="28"/>
          <w:szCs w:val="28"/>
        </w:rPr>
        <w:t xml:space="preserve">№ 5 </w:t>
      </w:r>
      <w:proofErr w:type="gramStart"/>
      <w:r w:rsidRPr="00EA1BDE">
        <w:rPr>
          <w:rFonts w:ascii="Times New Roman" w:hAnsi="Times New Roman"/>
          <w:sz w:val="28"/>
          <w:szCs w:val="28"/>
        </w:rPr>
        <w:t>к</w:t>
      </w:r>
      <w:proofErr w:type="gramEnd"/>
      <w:r w:rsidRPr="00FE3978">
        <w:rPr>
          <w:rFonts w:ascii="Times New Roman" w:hAnsi="Times New Roman"/>
          <w:sz w:val="28"/>
          <w:szCs w:val="28"/>
        </w:rPr>
        <w:t xml:space="preserve"> </w:t>
      </w:r>
    </w:p>
    <w:p w:rsidR="009C6E1E" w:rsidRDefault="00EA1BDE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9C6E1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EA1BDE" w:rsidRDefault="00EA1BDE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EA1BDE" w:rsidRPr="006F2C6A" w:rsidRDefault="00EA1BDE" w:rsidP="00EA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A1BDE" w:rsidRPr="006F2C6A" w:rsidRDefault="006817A4" w:rsidP="00EA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="00EA1BDE" w:rsidRPr="006F2C6A">
        <w:rPr>
          <w:rFonts w:ascii="Times New Roman" w:hAnsi="Times New Roman" w:cs="Times New Roman"/>
          <w:sz w:val="28"/>
          <w:szCs w:val="28"/>
        </w:rPr>
        <w:t>рограммы за счет налоговых и неналоговых расходов</w:t>
      </w:r>
    </w:p>
    <w:p w:rsidR="00EA1BDE" w:rsidRPr="00EE3594" w:rsidRDefault="00EA1BDE" w:rsidP="00EA1BDE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59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126"/>
        <w:gridCol w:w="2127"/>
        <w:gridCol w:w="4110"/>
        <w:gridCol w:w="1276"/>
        <w:gridCol w:w="1134"/>
        <w:gridCol w:w="1134"/>
        <w:gridCol w:w="1134"/>
      </w:tblGrid>
      <w:tr w:rsidR="00EA1BDE" w:rsidRPr="0036229A" w:rsidTr="007A03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BDE" w:rsidRPr="0036229A" w:rsidRDefault="00EA1BDE" w:rsidP="00EA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</w:p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EA1BDE" w:rsidRPr="0036229A" w:rsidTr="007A0397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A1BDE" w:rsidRPr="0036229A" w:rsidTr="007A0397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BDE" w:rsidRPr="0036229A" w:rsidTr="007A0397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города Бузулука»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29A">
              <w:rPr>
                <w:rFonts w:ascii="Times New Roman" w:hAnsi="Times New Roman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0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земельному налогу: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Героям Советского Союза, Героям Социалистического Труда, Героям Российской Федерации, полным кавалерам ордена Славы, инвалидам, имеющим 1,2 и 3 группы инвалидности, детям-инвалидам, родителям, имеющим детей-инвалидов, ветеранам и инвалидам ВОВ, а также ветеранам и инвалидам боевых действий, категориям граждан, подвергшихся воздействию радиации вследствие Чернобыльской катастрофы, на ПО «Маяк», на Семипалатинском полигоне, ветеранам подразделений особого риска, мужчинам, достигших возраста 60 лет, и женщинам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достигших </w:t>
            </w:r>
            <w:r w:rsidRPr="0036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55 лет, молодым многодетным семьям, где возраст каждого из супругов, либо родителя в неполной семье не превышает 35 лет, имеющих на воспитании трех и более детей в возрасте до 18 лет, родителям и вдовам (вдовцам) военнослужащих, сотрудников органов внутренних дел, ФСБ, Государственной противопожарной службы, уголовно-исполнительной системы РФ, погибших при исполнении служебных обязанностей в мирное время, физическим лицам, владеющим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участками, приобретенными (предоставленными) под индивидуальные гаражи, а также под гаражные и погребные кооперативы, налогоплательщикам, </w:t>
            </w:r>
            <w:r w:rsidR="00D10CCE"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D10CCE" w:rsidRPr="0036229A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gramEnd"/>
            <w:r w:rsidR="00047DE5"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иоритетные инвестиционные проекты на территории города Бузулука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1056,6</w:t>
            </w:r>
          </w:p>
        </w:tc>
      </w:tr>
      <w:tr w:rsidR="00EA1BDE" w:rsidRPr="0036229A" w:rsidTr="007A0397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Льгота по налогу на имущество физических лиц: детям-сиротам, несовершеннолетним, имеющим родителей-инвалидов, родителей-пенсионеров, а также детям, оставшимся без попечения родителей и находящимся на воспитании в семье опекуна или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E" w:rsidRPr="0036229A" w:rsidRDefault="00EA1BDE" w:rsidP="00EA1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8B41E1" w:rsidRDefault="008B41E1" w:rsidP="008B41E1"/>
    <w:p w:rsidR="00EA1BDE" w:rsidRPr="00EE3594" w:rsidRDefault="00EA1BDE" w:rsidP="0036229A">
      <w:pPr>
        <w:framePr w:w="60" w:h="60" w:hRule="exact" w:wrap="auto" w:vAnchor="text" w:hAnchor="page" w:x="15827" w:y="1396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EA1BDE" w:rsidRDefault="00EA1BDE" w:rsidP="0036229A">
      <w:pPr>
        <w:framePr w:w="60" w:h="60" w:hRule="exact" w:wrap="auto" w:vAnchor="text" w:hAnchor="page" w:x="15827" w:y="1396"/>
        <w:rPr>
          <w:rFonts w:ascii="Times New Roman" w:hAnsi="Times New Roman" w:cs="Times New Roman"/>
          <w:sz w:val="28"/>
          <w:szCs w:val="28"/>
        </w:rPr>
      </w:pPr>
    </w:p>
    <w:p w:rsidR="00174E5D" w:rsidRPr="00333580" w:rsidRDefault="00174E5D" w:rsidP="0036229A">
      <w:pPr>
        <w:framePr w:w="60" w:h="60" w:hRule="exact" w:wrap="auto" w:vAnchor="text" w:hAnchor="page" w:x="15827" w:y="13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74E5D" w:rsidRPr="00333580" w:rsidSect="002B5380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9C6E1E" w:rsidRDefault="009C6E1E" w:rsidP="00A039B5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№6 к муниципальной программе «Реализация муниципальной политики  города Бузулука»</w:t>
      </w:r>
    </w:p>
    <w:p w:rsidR="009C6E1E" w:rsidRDefault="009C6E1E" w:rsidP="00A039B5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C6E1E" w:rsidRDefault="006A0C71" w:rsidP="006A0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1</w:t>
      </w:r>
    </w:p>
    <w:p w:rsidR="003808C8" w:rsidRDefault="003808C8" w:rsidP="006A0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«</w:t>
      </w:r>
      <w:r w:rsidRPr="000D2731">
        <w:rPr>
          <w:rFonts w:ascii="Times New Roman" w:hAnsi="Times New Roman" w:cs="Times New Roman"/>
          <w:sz w:val="28"/>
          <w:szCs w:val="28"/>
        </w:rPr>
        <w:t>Реализация полномочий администрации города Бузулука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»</w:t>
      </w:r>
    </w:p>
    <w:p w:rsidR="006A0C71" w:rsidRDefault="006A0C71" w:rsidP="00A039B5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114686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«Реализация полномочий администрации города Бузулука»</w:t>
      </w:r>
    </w:p>
    <w:p w:rsidR="008B41E1" w:rsidRPr="006F2C6A" w:rsidRDefault="00441FB8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</w:t>
            </w:r>
            <w:r w:rsidR="008B4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71091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Отраслевые (функциональные) органы и  структурные подразделения администрации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Бузулука</w:t>
            </w:r>
          </w:p>
        </w:tc>
      </w:tr>
      <w:tr w:rsidR="008B41E1" w:rsidRPr="00B75786" w:rsidTr="00453A1F">
        <w:trPr>
          <w:trHeight w:val="697"/>
        </w:trPr>
        <w:tc>
          <w:tcPr>
            <w:tcW w:w="2802" w:type="dxa"/>
          </w:tcPr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(подпр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ограммы), реализуемые в рамках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1E1" w:rsidRPr="00B75786" w:rsidTr="00453A1F">
        <w:trPr>
          <w:trHeight w:val="697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полномочий  администрации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Бузулука.</w:t>
            </w:r>
          </w:p>
        </w:tc>
      </w:tr>
      <w:tr w:rsidR="008B41E1" w:rsidRPr="00B75786" w:rsidTr="00453A1F">
        <w:trPr>
          <w:trHeight w:val="1234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полномочий по решению вопросов местного значения</w:t>
            </w: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переданных государственных полномочий.</w:t>
            </w:r>
          </w:p>
        </w:tc>
      </w:tr>
      <w:tr w:rsidR="008B41E1" w:rsidRPr="00B75786" w:rsidTr="00453A1F">
        <w:trPr>
          <w:trHeight w:val="383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целевые индикаторы</w:t>
            </w:r>
            <w:r w:rsidR="003E1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приведены в приложении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 к </w:t>
            </w:r>
            <w:r w:rsidR="0044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 </w:t>
            </w:r>
          </w:p>
        </w:tc>
      </w:tr>
      <w:tr w:rsidR="008B41E1" w:rsidRPr="00B75786" w:rsidTr="00453A1F">
        <w:trPr>
          <w:trHeight w:val="389"/>
        </w:trPr>
        <w:tc>
          <w:tcPr>
            <w:tcW w:w="2802" w:type="dxa"/>
          </w:tcPr>
          <w:p w:rsidR="008B41E1" w:rsidRPr="00B75786" w:rsidRDefault="00710916" w:rsidP="00885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885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этапы реализации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231E84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shd w:val="clear" w:color="auto" w:fill="auto"/>
          </w:tcPr>
          <w:p w:rsidR="008B41E1" w:rsidRPr="00180B6C" w:rsidRDefault="00B9075F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210 148,4</w:t>
            </w:r>
            <w:r w:rsidR="008B41E1" w:rsidRPr="00180B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8B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E1" w:rsidRPr="00180B6C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B41E1" w:rsidRPr="00180B6C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год- 40554,6 тыс. руб.;</w:t>
            </w:r>
          </w:p>
          <w:p w:rsidR="008B41E1" w:rsidRPr="00180B6C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год- 447</w:t>
            </w:r>
            <w:r w:rsidR="000C2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</w:t>
            </w: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180B6C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год- 42943,6 тыс. руб.;</w:t>
            </w:r>
          </w:p>
          <w:p w:rsidR="008B41E1" w:rsidRPr="00180B6C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42946,6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B41E1" w:rsidRPr="00B75786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год- 38957,0 тыс. руб.</w:t>
            </w: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B9075F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полномочий по решению вопросов местного значения в полном объеме;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достижение показателя уровня средней заработной платы работникам учреждений муниципальных архивов к средней заработной плате в регионе;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результативности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Бузулука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муниципального управления</w:t>
            </w:r>
          </w:p>
        </w:tc>
      </w:tr>
    </w:tbl>
    <w:p w:rsidR="000E427C" w:rsidRDefault="000E427C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Pr="000A1502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реализации подпрограммы </w:t>
      </w:r>
    </w:p>
    <w:p w:rsidR="008E4368" w:rsidRDefault="008E4368" w:rsidP="008E4368">
      <w:pPr>
        <w:spacing w:after="0" w:line="240" w:lineRule="auto"/>
        <w:ind w:left="21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Pr="00356A3C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</w:t>
      </w:r>
      <w:r w:rsidRPr="00356A3C">
        <w:rPr>
          <w:rFonts w:ascii="Times New Roman" w:hAnsi="Times New Roman" w:cs="Times New Roman"/>
          <w:sz w:val="28"/>
          <w:szCs w:val="28"/>
        </w:rPr>
        <w:t xml:space="preserve">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8E4368" w:rsidRPr="00785CC0" w:rsidRDefault="008E4368" w:rsidP="008E43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</w:t>
      </w:r>
      <w:r>
        <w:rPr>
          <w:rFonts w:ascii="Times New Roman" w:hAnsi="Times New Roman" w:cs="Times New Roman"/>
          <w:sz w:val="28"/>
          <w:szCs w:val="28"/>
        </w:rPr>
        <w:t>к правовому обеспечению работы.</w:t>
      </w:r>
    </w:p>
    <w:p w:rsidR="008E4368" w:rsidRPr="009C646C" w:rsidRDefault="008E4368" w:rsidP="008E43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 xml:space="preserve">Администрация города Бузулука исполняет переданные государственные полномочия. </w:t>
      </w:r>
      <w:proofErr w:type="gramStart"/>
      <w:r w:rsidRPr="004A688E">
        <w:rPr>
          <w:rFonts w:ascii="Times New Roman" w:hAnsi="Times New Roman" w:cs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14" w:history="1">
        <w:r w:rsidRPr="004A688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5" w:history="1">
        <w:r w:rsidRPr="004A688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265F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A688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4A688E">
        <w:rPr>
          <w:rFonts w:ascii="Times New Roman" w:hAnsi="Times New Roman" w:cs="Times New Roman"/>
          <w:sz w:val="28"/>
          <w:szCs w:val="28"/>
        </w:rPr>
        <w:t xml:space="preserve"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</w:t>
      </w:r>
      <w:hyperlink r:id="rId17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4A688E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18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 от 30.11.2005 </w:t>
      </w:r>
      <w:r w:rsidRPr="004A688E">
        <w:rPr>
          <w:rFonts w:ascii="Times New Roman" w:hAnsi="Times New Roman" w:cs="Times New Roman"/>
          <w:sz w:val="28"/>
          <w:szCs w:val="28"/>
        </w:rPr>
        <w:t>№ 2738/499-III-ОЗ «О межбюджетных отношениях в</w:t>
      </w:r>
      <w:proofErr w:type="gramEnd"/>
      <w:r w:rsidRPr="004A688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hyperlink r:id="rId19" w:history="1">
        <w:r w:rsidRPr="004A688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(Основной Закон)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hyperlink r:id="rId20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68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.05.2001</w:t>
      </w:r>
      <w:r w:rsidR="009550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4A688E">
        <w:rPr>
          <w:rFonts w:ascii="Times New Roman" w:hAnsi="Times New Roman" w:cs="Times New Roman"/>
          <w:sz w:val="28"/>
          <w:szCs w:val="28"/>
        </w:rPr>
        <w:t xml:space="preserve">206/267-II-ОЗ «О наделении органов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>государственными полномочиями».</w:t>
      </w:r>
    </w:p>
    <w:p w:rsidR="008E4368" w:rsidRPr="00D252B4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переданных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D252B4">
        <w:rPr>
          <w:rFonts w:ascii="Times New Roman" w:hAnsi="Times New Roman" w:cs="Times New Roman"/>
          <w:bCs/>
          <w:sz w:val="28"/>
          <w:szCs w:val="28"/>
        </w:rPr>
        <w:t>полномочий администрация города Бузулука обязана:</w:t>
      </w:r>
    </w:p>
    <w:p w:rsidR="008E4368" w:rsidRPr="00D252B4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осуществлять переданные</w:t>
      </w:r>
      <w:r w:rsidRPr="00D252B4">
        <w:rPr>
          <w:rFonts w:ascii="Times New Roman" w:hAnsi="Times New Roman" w:cs="Times New Roman"/>
          <w:bCs/>
          <w:sz w:val="28"/>
          <w:szCs w:val="28"/>
        </w:rPr>
        <w:t xml:space="preserve"> государственные полномочия в соответствии с законодательством Российской Федерации и Оренбургской области;</w:t>
      </w:r>
    </w:p>
    <w:p w:rsidR="008E4368" w:rsidRPr="00D252B4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8E4368" w:rsidRPr="00D252B4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8E4368" w:rsidRPr="00D252B4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8E4368" w:rsidRPr="009C646C" w:rsidRDefault="008E4368" w:rsidP="008E4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35C5">
        <w:rPr>
          <w:rFonts w:ascii="Times New Roman" w:hAnsi="Times New Roman" w:cs="Times New Roman"/>
          <w:bCs/>
          <w:sz w:val="28"/>
          <w:szCs w:val="28"/>
        </w:rPr>
        <w:t>исполнять письменные предписания органов государственной власти Оренбургской области об устранении нарушений, допущенных при осуществлении передан</w:t>
      </w:r>
      <w:r>
        <w:rPr>
          <w:rFonts w:ascii="Times New Roman" w:hAnsi="Times New Roman" w:cs="Times New Roman"/>
          <w:bCs/>
          <w:sz w:val="28"/>
          <w:szCs w:val="28"/>
        </w:rPr>
        <w:t>ных государственных полномочий.</w:t>
      </w:r>
    </w:p>
    <w:p w:rsidR="008E4368" w:rsidRPr="00D52B58" w:rsidRDefault="008E4368" w:rsidP="008E4368">
      <w:pPr>
        <w:pStyle w:val="Standard"/>
        <w:ind w:firstLine="851"/>
        <w:jc w:val="both"/>
        <w:rPr>
          <w:color w:val="000000" w:themeColor="text1"/>
          <w:sz w:val="28"/>
          <w:szCs w:val="28"/>
        </w:rPr>
      </w:pPr>
      <w:r w:rsidRPr="00D52B5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 направле</w:t>
      </w:r>
      <w:r w:rsidRPr="00D52B58">
        <w:rPr>
          <w:sz w:val="28"/>
          <w:szCs w:val="28"/>
        </w:rPr>
        <w:t xml:space="preserve">на на достижение целей и решение задач администрации города Бузулука по реализации вопросов местного значения, а также осуществление </w:t>
      </w:r>
      <w:r w:rsidR="003B3273">
        <w:rPr>
          <w:sz w:val="28"/>
          <w:szCs w:val="28"/>
        </w:rPr>
        <w:t xml:space="preserve"> отдельных </w:t>
      </w:r>
      <w:r w:rsidRPr="00D52B58">
        <w:rPr>
          <w:sz w:val="28"/>
          <w:szCs w:val="28"/>
        </w:rPr>
        <w:t xml:space="preserve">переданных </w:t>
      </w:r>
      <w:r>
        <w:rPr>
          <w:sz w:val="28"/>
          <w:szCs w:val="28"/>
        </w:rPr>
        <w:t xml:space="preserve">государственных </w:t>
      </w:r>
      <w:r w:rsidRPr="00D52B58">
        <w:rPr>
          <w:sz w:val="28"/>
          <w:szCs w:val="28"/>
        </w:rPr>
        <w:t xml:space="preserve">полномочий. В рамках реализации подпрограммы планируется осуществление мероприятий, направленных на </w:t>
      </w:r>
      <w:r>
        <w:rPr>
          <w:color w:val="000000" w:themeColor="text1"/>
          <w:sz w:val="28"/>
          <w:szCs w:val="28"/>
        </w:rPr>
        <w:t xml:space="preserve">выплату заработной платы, </w:t>
      </w:r>
      <w:r w:rsidRPr="00D52B58">
        <w:rPr>
          <w:color w:val="000000" w:themeColor="text1"/>
          <w:sz w:val="28"/>
          <w:szCs w:val="28"/>
        </w:rPr>
        <w:t>пособий по социальному страхованию, налогов, сборов и иных платежей, установленных законодательством, в полном объеме  и  в установленные сроки, перечисление пенсий за выслугу лет муниципальным служащим; обеспечение архивной деятельности, осуществление государственной регистрации актов гражданского состояния;</w:t>
      </w:r>
      <w:r w:rsidRPr="00D52B5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D52B58">
        <w:rPr>
          <w:color w:val="000000" w:themeColor="text1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8E4368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2B58">
        <w:rPr>
          <w:rFonts w:ascii="Times New Roman" w:hAnsi="Times New Roman"/>
          <w:sz w:val="28"/>
          <w:szCs w:val="28"/>
        </w:rPr>
        <w:t xml:space="preserve">В целом, мероприятия Подпрограммы </w:t>
      </w:r>
      <w:r>
        <w:rPr>
          <w:rFonts w:ascii="Times New Roman" w:hAnsi="Times New Roman"/>
          <w:sz w:val="28"/>
          <w:szCs w:val="28"/>
        </w:rPr>
        <w:t>ориентированы</w:t>
      </w:r>
      <w:r w:rsidRPr="00D52B58">
        <w:rPr>
          <w:rFonts w:ascii="Times New Roman" w:hAnsi="Times New Roman"/>
          <w:sz w:val="28"/>
          <w:szCs w:val="28"/>
        </w:rPr>
        <w:t xml:space="preserve"> на </w:t>
      </w:r>
      <w:r w:rsidRPr="00D52B58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исполнения полномочий 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5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B58">
        <w:rPr>
          <w:rFonts w:ascii="Times New Roman" w:hAnsi="Times New Roman"/>
          <w:sz w:val="28"/>
          <w:szCs w:val="28"/>
        </w:rPr>
        <w:t xml:space="preserve">. </w:t>
      </w:r>
    </w:p>
    <w:p w:rsidR="008E4368" w:rsidRDefault="008E4368" w:rsidP="008E4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t>2. Показа</w:t>
      </w:r>
      <w:r>
        <w:rPr>
          <w:rFonts w:ascii="Times New Roman" w:hAnsi="Times New Roman"/>
          <w:sz w:val="28"/>
          <w:szCs w:val="28"/>
        </w:rPr>
        <w:t xml:space="preserve">тели (индикаторы) подпрограммы 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показателях (индикаторах) подпрограммы, представлены в </w:t>
      </w:r>
      <w:r w:rsidRPr="004D431E">
        <w:rPr>
          <w:rFonts w:ascii="Times New Roman" w:hAnsi="Times New Roman"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8E4368" w:rsidRPr="001B7FBF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t xml:space="preserve">3. Перечень и характеристика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0A1502">
        <w:rPr>
          <w:rFonts w:ascii="Times New Roman" w:hAnsi="Times New Roman"/>
          <w:sz w:val="28"/>
          <w:szCs w:val="28"/>
        </w:rPr>
        <w:t>одпрограммы 1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1 представлен </w:t>
      </w:r>
      <w:r w:rsidRPr="00791855">
        <w:rPr>
          <w:rFonts w:ascii="Times New Roman" w:hAnsi="Times New Roman"/>
          <w:sz w:val="28"/>
          <w:szCs w:val="28"/>
        </w:rPr>
        <w:t>в приложении №2 к Программе.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lastRenderedPageBreak/>
        <w:t xml:space="preserve">4. Информация о ресурсном  обеспечении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</w:p>
    <w:p w:rsidR="008E4368" w:rsidRPr="004233BF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</w:t>
      </w:r>
      <w:r>
        <w:rPr>
          <w:rFonts w:ascii="Times New Roman" w:hAnsi="Times New Roman"/>
          <w:sz w:val="28"/>
          <w:szCs w:val="28"/>
        </w:rPr>
        <w:t>обеспечение реализации подпрограммы 1</w:t>
      </w:r>
      <w:r w:rsidRPr="008147EE">
        <w:rPr>
          <w:rFonts w:ascii="Times New Roman" w:hAnsi="Times New Roman"/>
          <w:sz w:val="28"/>
          <w:szCs w:val="28"/>
        </w:rPr>
        <w:t xml:space="preserve"> приведено </w:t>
      </w:r>
      <w:r w:rsidRPr="00B1577D">
        <w:rPr>
          <w:rFonts w:ascii="Times New Roman" w:hAnsi="Times New Roman"/>
          <w:sz w:val="28"/>
          <w:szCs w:val="28"/>
        </w:rPr>
        <w:t>в приложении №3</w:t>
      </w:r>
      <w:r w:rsidRPr="008147EE">
        <w:rPr>
          <w:rFonts w:ascii="Times New Roman" w:hAnsi="Times New Roman"/>
          <w:sz w:val="28"/>
          <w:szCs w:val="28"/>
        </w:rPr>
        <w:t xml:space="preserve"> к Программе. 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представлено </w:t>
      </w:r>
      <w:r w:rsidRPr="00B1577D">
        <w:rPr>
          <w:rFonts w:ascii="Times New Roman" w:hAnsi="Times New Roman"/>
          <w:sz w:val="28"/>
          <w:szCs w:val="28"/>
        </w:rPr>
        <w:t>в приложении №4</w:t>
      </w:r>
      <w:r w:rsidRPr="008147EE">
        <w:rPr>
          <w:rFonts w:ascii="Times New Roman" w:hAnsi="Times New Roman"/>
          <w:sz w:val="28"/>
          <w:szCs w:val="28"/>
        </w:rPr>
        <w:t xml:space="preserve"> к Программе. </w:t>
      </w: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368" w:rsidRPr="000A1502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>5.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о значимости подпрограммы </w:t>
      </w: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цели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значимости подпрограммы 1 для достижения Цели Программы признается равным 0,33.</w:t>
      </w: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368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6E1E" w:rsidRDefault="0018494A" w:rsidP="009C6E1E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>риложение №7 к</w:t>
      </w:r>
      <w:r w:rsidR="009C6E1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>муниципальной программе</w:t>
      </w:r>
      <w:r w:rsidR="009C6E1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r w:rsidR="009C6E1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50A04" w:rsidRDefault="00C50A04" w:rsidP="00C50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2</w:t>
      </w:r>
    </w:p>
    <w:p w:rsidR="00C50A04" w:rsidRDefault="00C50A04" w:rsidP="00C50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«</w:t>
      </w:r>
      <w:hyperlink r:id="rId21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»</w:t>
      </w:r>
    </w:p>
    <w:p w:rsidR="0018494A" w:rsidRDefault="0018494A" w:rsidP="0018494A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F45E50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hyperlink r:id="rId22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</w:r>
    </w:p>
    <w:p w:rsidR="008B41E1" w:rsidRPr="006F2C6A" w:rsidRDefault="00947B97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</w:t>
            </w:r>
            <w:r w:rsidR="008B4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</w:t>
            </w:r>
            <w:r w:rsidR="0087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узулука «ЦАТО»</w:t>
            </w:r>
          </w:p>
        </w:tc>
      </w:tr>
      <w:tr w:rsidR="008B41E1" w:rsidRPr="00A115F1" w:rsidTr="00472773">
        <w:trPr>
          <w:trHeight w:val="1217"/>
        </w:trPr>
        <w:tc>
          <w:tcPr>
            <w:tcW w:w="2802" w:type="dxa"/>
          </w:tcPr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(подпр</w:t>
            </w:r>
            <w:r w:rsidR="00947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ограммы), реализуемые в рамках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1E1" w:rsidRPr="00A115F1" w:rsidTr="00472773">
        <w:trPr>
          <w:trHeight w:val="121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условий для эффективной реализации полномочий органов местного самоуправления муниципального образования город Бузулук Оренбургской области.</w:t>
            </w:r>
          </w:p>
        </w:tc>
      </w:tr>
      <w:tr w:rsidR="008B41E1" w:rsidRPr="00A115F1" w:rsidTr="00472773">
        <w:trPr>
          <w:trHeight w:val="154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области.</w:t>
            </w:r>
          </w:p>
        </w:tc>
      </w:tr>
      <w:tr w:rsidR="008B41E1" w:rsidRPr="00A115F1" w:rsidTr="00472773">
        <w:trPr>
          <w:trHeight w:val="383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F45E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Основные целевые индикаторы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одпрограммы приведены в приложении № 1 к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рограмме. </w:t>
            </w:r>
          </w:p>
        </w:tc>
      </w:tr>
      <w:tr w:rsidR="008B41E1" w:rsidRPr="00A115F1" w:rsidTr="00472773">
        <w:trPr>
          <w:trHeight w:val="389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</w:t>
            </w:r>
            <w:r w:rsidR="00B9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7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B9075F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183270,5</w:t>
            </w:r>
            <w:r w:rsidR="008B41E1" w:rsidRPr="00A115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год- 39456,0 тыс. руб.;</w:t>
            </w:r>
          </w:p>
          <w:p w:rsidR="008B41E1" w:rsidRPr="00A115F1" w:rsidRDefault="00A22A2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год- 38918,5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год- 37432,0 тыс. руб.;</w:t>
            </w:r>
          </w:p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36432,0 тыс. руб.;</w:t>
            </w:r>
          </w:p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год- 31032,0 тыс. руб.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жидаемые результаты 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8B41E1" w:rsidRPr="00A115F1" w:rsidRDefault="008B41E1" w:rsidP="00472773">
            <w:pPr>
              <w:pStyle w:val="Standard"/>
              <w:jc w:val="both"/>
              <w:rPr>
                <w:sz w:val="28"/>
                <w:szCs w:val="28"/>
              </w:rPr>
            </w:pPr>
            <w:r w:rsidRPr="00A115F1">
              <w:rPr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</w:tbl>
    <w:p w:rsidR="000E427C" w:rsidRDefault="000E427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Pr="000A1502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</w:p>
    <w:p w:rsidR="008E4368" w:rsidRDefault="008E4368" w:rsidP="008E4368">
      <w:pPr>
        <w:spacing w:after="0" w:line="240" w:lineRule="auto"/>
        <w:ind w:left="21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Pr="00AD7932" w:rsidRDefault="008E4368" w:rsidP="008E4368">
      <w:pPr>
        <w:pStyle w:val="Standard"/>
        <w:ind w:firstLine="851"/>
        <w:jc w:val="both"/>
        <w:rPr>
          <w:sz w:val="28"/>
          <w:szCs w:val="28"/>
        </w:rPr>
      </w:pPr>
      <w:r w:rsidRPr="00AD793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AD7932">
        <w:rPr>
          <w:sz w:val="28"/>
          <w:szCs w:val="28"/>
        </w:rPr>
        <w:t xml:space="preserve">одпрограммы направлены на </w:t>
      </w:r>
      <w:r w:rsidRPr="00AD7932">
        <w:rPr>
          <w:color w:val="000000" w:themeColor="text1"/>
          <w:sz w:val="28"/>
          <w:szCs w:val="28"/>
          <w:lang w:eastAsia="ru-RU"/>
        </w:rPr>
        <w:t xml:space="preserve">осуществление </w:t>
      </w:r>
      <w:r w:rsidRPr="00AD7932">
        <w:rPr>
          <w:sz w:val="28"/>
          <w:szCs w:val="28"/>
          <w:lang w:eastAsia="ru-RU"/>
        </w:rPr>
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</w:t>
      </w:r>
      <w:r w:rsidR="009B4D46">
        <w:rPr>
          <w:sz w:val="28"/>
          <w:szCs w:val="28"/>
          <w:lang w:eastAsia="ru-RU"/>
        </w:rPr>
        <w:t xml:space="preserve">, в том числе структурных подразделений органов местного самоуправления, за исключением </w:t>
      </w:r>
      <w:r w:rsidRPr="00AD7932">
        <w:rPr>
          <w:sz w:val="28"/>
          <w:szCs w:val="28"/>
          <w:lang w:eastAsia="ru-RU"/>
        </w:rPr>
        <w:t xml:space="preserve"> </w:t>
      </w:r>
      <w:r w:rsidR="009B4D46">
        <w:rPr>
          <w:sz w:val="28"/>
          <w:szCs w:val="28"/>
          <w:lang w:eastAsia="ru-RU"/>
        </w:rPr>
        <w:t>Управления образования администрации города Бузулука, по реализации предусмотренных законодательством Российской Федерации  полномочий муниципального</w:t>
      </w:r>
      <w:r w:rsidRPr="00AD7932">
        <w:rPr>
          <w:sz w:val="28"/>
          <w:szCs w:val="28"/>
          <w:lang w:eastAsia="ru-RU"/>
        </w:rPr>
        <w:t xml:space="preserve"> образования город Бузулук Оренбургской области.</w:t>
      </w:r>
      <w:r w:rsidRPr="00AD7932">
        <w:rPr>
          <w:sz w:val="28"/>
          <w:szCs w:val="28"/>
        </w:rPr>
        <w:t xml:space="preserve"> </w:t>
      </w:r>
    </w:p>
    <w:p w:rsidR="008E4368" w:rsidRPr="009C076E" w:rsidRDefault="008E4368" w:rsidP="00212BCB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Для обеспечения более эффективной административно-хозяйственной деятельности администрации города Бузулука создано и функционирует </w:t>
      </w:r>
      <w:r w:rsidRPr="009C076E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 города Бузулука «Центр административно-технического обслуживания»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МКУ г. Бузулука «ЦАТО»)</w:t>
      </w:r>
      <w:r w:rsidRPr="009C0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368" w:rsidRPr="009C076E" w:rsidRDefault="008E4368" w:rsidP="00A064D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МКУ г. Бузулука «ЦАТО» являются:</w:t>
      </w:r>
    </w:p>
    <w:p w:rsidR="008E4368" w:rsidRPr="009C076E" w:rsidRDefault="008E4368" w:rsidP="008E43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бухгалтерского, налогового и статистического учета и составление отчетности</w:t>
      </w:r>
      <w:r w:rsidRPr="009C076E">
        <w:rPr>
          <w:rFonts w:ascii="Times New Roman" w:hAnsi="Times New Roman" w:cs="Times New Roman"/>
          <w:sz w:val="28"/>
          <w:szCs w:val="28"/>
        </w:rPr>
        <w:t>;</w:t>
      </w:r>
    </w:p>
    <w:p w:rsidR="008E4368" w:rsidRPr="009C076E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содержание имущества, находящегося в оперативном управлении  органов местного самоуправления города Бузулука, структурных подразделений органов местного самоуправления</w:t>
      </w:r>
      <w:r w:rsidRPr="009C076E">
        <w:rPr>
          <w:rFonts w:ascii="Times New Roman" w:hAnsi="Times New Roman" w:cs="Times New Roman"/>
          <w:sz w:val="28"/>
          <w:szCs w:val="28"/>
        </w:rPr>
        <w:t>;</w:t>
      </w:r>
    </w:p>
    <w:p w:rsidR="008E4368" w:rsidRPr="009C076E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Pr="009C076E">
        <w:rPr>
          <w:rFonts w:ascii="Times New Roman" w:hAnsi="Times New Roman" w:cs="Times New Roman"/>
          <w:sz w:val="28"/>
          <w:szCs w:val="28"/>
        </w:rPr>
        <w:t>;</w:t>
      </w:r>
    </w:p>
    <w:p w:rsidR="008E4368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оргтехникой</w:t>
      </w:r>
      <w:r w:rsidRPr="0008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структурных подразделений органов местного самоуправления</w:t>
      </w:r>
      <w:r w:rsidRPr="009C076E">
        <w:rPr>
          <w:rFonts w:ascii="Times New Roman" w:hAnsi="Times New Roman" w:cs="Times New Roman"/>
          <w:sz w:val="28"/>
          <w:szCs w:val="28"/>
        </w:rPr>
        <w:t>;</w:t>
      </w:r>
    </w:p>
    <w:p w:rsidR="008E4368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делопроизводства администрации города Бузулука;</w:t>
      </w:r>
    </w:p>
    <w:p w:rsidR="008E4368" w:rsidRDefault="008E4368" w:rsidP="008E436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 органов местного самоуправления;</w:t>
      </w:r>
    </w:p>
    <w:p w:rsidR="008E4368" w:rsidRPr="009C076E" w:rsidRDefault="008E4368" w:rsidP="008E43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контроля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 охраны труда работников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органов местного самоуправления.</w:t>
      </w:r>
    </w:p>
    <w:p w:rsidR="008E4368" w:rsidRDefault="008E4368" w:rsidP="008E4368">
      <w:pPr>
        <w:pStyle w:val="Standard"/>
        <w:ind w:firstLine="851"/>
        <w:jc w:val="both"/>
        <w:rPr>
          <w:sz w:val="28"/>
          <w:szCs w:val="28"/>
        </w:rPr>
      </w:pPr>
      <w:r w:rsidRPr="009C076E">
        <w:rPr>
          <w:sz w:val="28"/>
          <w:szCs w:val="28"/>
        </w:rPr>
        <w:t xml:space="preserve">В рамках реализации подпрограммы планируется осуществление мероприятий, направленных на  </w:t>
      </w:r>
      <w:r>
        <w:rPr>
          <w:sz w:val="28"/>
          <w:szCs w:val="28"/>
        </w:rPr>
        <w:t xml:space="preserve">бюджетный учет и отчетность, </w:t>
      </w:r>
      <w:r w:rsidRPr="009C076E">
        <w:rPr>
          <w:sz w:val="28"/>
          <w:szCs w:val="28"/>
        </w:rPr>
        <w:t>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организацию охраны.</w:t>
      </w:r>
    </w:p>
    <w:p w:rsidR="008E4368" w:rsidRPr="009C076E" w:rsidRDefault="008E4368" w:rsidP="008E4368">
      <w:pPr>
        <w:pStyle w:val="Standard"/>
        <w:ind w:firstLine="851"/>
        <w:jc w:val="both"/>
        <w:rPr>
          <w:sz w:val="28"/>
          <w:szCs w:val="28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t>2. Перечень показате</w:t>
      </w:r>
      <w:r>
        <w:rPr>
          <w:rFonts w:ascii="Times New Roman" w:hAnsi="Times New Roman"/>
          <w:sz w:val="28"/>
          <w:szCs w:val="28"/>
        </w:rPr>
        <w:t xml:space="preserve">лей (индикаторов) подпрограммы 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показателях (индикаторах) подпрограммы представлены в </w:t>
      </w:r>
      <w:r w:rsidRPr="00670E0B">
        <w:rPr>
          <w:rFonts w:ascii="Times New Roman" w:hAnsi="Times New Roman"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t>3. Перечень и характеристика осн</w:t>
      </w:r>
      <w:r>
        <w:rPr>
          <w:rFonts w:ascii="Times New Roman" w:hAnsi="Times New Roman"/>
          <w:sz w:val="28"/>
          <w:szCs w:val="28"/>
        </w:rPr>
        <w:t xml:space="preserve">овных мероприятий подпрограммы 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B8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C04B86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C04B86">
        <w:rPr>
          <w:rFonts w:ascii="Times New Roman" w:hAnsi="Times New Roman"/>
          <w:sz w:val="28"/>
          <w:szCs w:val="28"/>
        </w:rPr>
        <w:t xml:space="preserve"> представлен в приложении №2 к Программе.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0A1502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1502">
        <w:rPr>
          <w:rFonts w:ascii="Times New Roman" w:hAnsi="Times New Roman"/>
          <w:sz w:val="28"/>
          <w:szCs w:val="28"/>
        </w:rPr>
        <w:t>4. Информация о ресу</w:t>
      </w:r>
      <w:r>
        <w:rPr>
          <w:rFonts w:ascii="Times New Roman" w:hAnsi="Times New Roman"/>
          <w:sz w:val="28"/>
          <w:szCs w:val="28"/>
        </w:rPr>
        <w:t xml:space="preserve">рсном обеспечении подпрограммы </w:t>
      </w: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</w:t>
      </w:r>
      <w:r>
        <w:rPr>
          <w:rFonts w:ascii="Times New Roman" w:hAnsi="Times New Roman"/>
          <w:sz w:val="28"/>
          <w:szCs w:val="28"/>
        </w:rPr>
        <w:t>обеспечение реализации подпрограммы 2</w:t>
      </w:r>
      <w:r w:rsidRPr="008147EE">
        <w:rPr>
          <w:rFonts w:ascii="Times New Roman" w:hAnsi="Times New Roman"/>
          <w:sz w:val="28"/>
          <w:szCs w:val="28"/>
        </w:rPr>
        <w:t xml:space="preserve"> </w:t>
      </w:r>
      <w:r w:rsidRPr="008444F6">
        <w:rPr>
          <w:rFonts w:ascii="Times New Roman" w:hAnsi="Times New Roman"/>
          <w:sz w:val="28"/>
          <w:szCs w:val="28"/>
        </w:rPr>
        <w:t>приведено в приложении №3</w:t>
      </w:r>
      <w:r w:rsidRPr="008147EE">
        <w:rPr>
          <w:rFonts w:ascii="Times New Roman" w:hAnsi="Times New Roman"/>
          <w:sz w:val="28"/>
          <w:szCs w:val="28"/>
        </w:rPr>
        <w:t xml:space="preserve"> к Программе. 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представлено </w:t>
      </w:r>
      <w:r w:rsidRPr="008444F6">
        <w:rPr>
          <w:rFonts w:ascii="Times New Roman" w:hAnsi="Times New Roman"/>
          <w:sz w:val="28"/>
          <w:szCs w:val="28"/>
        </w:rPr>
        <w:t>в приложении №4</w:t>
      </w:r>
      <w:r w:rsidRPr="008147EE">
        <w:rPr>
          <w:rFonts w:ascii="Times New Roman" w:hAnsi="Times New Roman"/>
          <w:sz w:val="28"/>
          <w:szCs w:val="28"/>
        </w:rPr>
        <w:t xml:space="preserve"> к Программе. </w:t>
      </w: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368" w:rsidRPr="000A1502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значимости Подпрограммы 2 для достижения цели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значимости подпрограммы 2 для достижения Цели Программы признается равным 0,33.</w:t>
      </w: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28" w:rsidRDefault="00952C28" w:rsidP="00952C28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№8 к муниципальной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муниципальной политики города Бузулука»</w:t>
      </w:r>
    </w:p>
    <w:p w:rsidR="00952C28" w:rsidRPr="007B0CB0" w:rsidRDefault="00952C28" w:rsidP="00952C28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952C28" w:rsidRDefault="00952C28" w:rsidP="00952C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3</w:t>
      </w:r>
    </w:p>
    <w:p w:rsidR="00952C28" w:rsidRPr="000D2731" w:rsidRDefault="00952C28" w:rsidP="009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r w:rsidRPr="000D2731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952C28" w:rsidRDefault="00952C2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68" w:rsidRPr="006F2C6A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4368" w:rsidRPr="000D2731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r w:rsidRPr="000D2731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8E4368" w:rsidRPr="006F2C6A" w:rsidRDefault="008E4368" w:rsidP="008E4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8E4368" w:rsidRPr="00A2063A" w:rsidTr="000315C3">
        <w:trPr>
          <w:trHeight w:val="142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Бузулука </w:t>
            </w:r>
          </w:p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Структурные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отдела кадрового обеспечения и собственной безопасности администрации города Бузулука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63A">
              <w:rPr>
                <w:rFonts w:ascii="Times New Roman" w:hAnsi="Times New Roman"/>
                <w:sz w:val="28"/>
                <w:szCs w:val="28"/>
              </w:rPr>
              <w:t>ОКОиСБ</w:t>
            </w:r>
            <w:proofErr w:type="spellEnd"/>
            <w:r w:rsidRPr="00A2063A">
              <w:rPr>
                <w:rFonts w:ascii="Times New Roman" w:hAnsi="Times New Roman"/>
                <w:sz w:val="28"/>
                <w:szCs w:val="28"/>
              </w:rPr>
              <w:t>) и отраслевые (функциональные) органы администрации города Бузулука</w:t>
            </w:r>
            <w:r w:rsidR="00EB286F">
              <w:rPr>
                <w:rFonts w:ascii="Times New Roman" w:hAnsi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8E4368" w:rsidRPr="00A2063A" w:rsidTr="000315C3">
        <w:trPr>
          <w:trHeight w:val="88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63A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8E4368" w:rsidRPr="00A2063A" w:rsidTr="000315C3">
        <w:trPr>
          <w:trHeight w:val="88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совершенствование правовой базы муниципальной службы;</w:t>
            </w:r>
          </w:p>
          <w:p w:rsidR="008E4368" w:rsidRPr="00A2063A" w:rsidRDefault="008E4368" w:rsidP="000315C3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организация профессиональной переподготовки и повышение квалификации муниципальных служащих.</w:t>
            </w:r>
          </w:p>
        </w:tc>
      </w:tr>
      <w:tr w:rsidR="008E4368" w:rsidRPr="00A2063A" w:rsidTr="000315C3">
        <w:trPr>
          <w:trHeight w:val="52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одпрограммы приведены в приложении № 1 к настоящей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рограмме.</w:t>
            </w:r>
          </w:p>
        </w:tc>
      </w:tr>
      <w:tr w:rsidR="008E4368" w:rsidRPr="00A2063A" w:rsidTr="000315C3">
        <w:trPr>
          <w:trHeight w:val="9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2017-2022 годы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3360,1 тыс. рублей, </w:t>
            </w: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8E4368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8E4368" w:rsidRPr="00A115F1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 тыс. рублей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4368" w:rsidRPr="00A115F1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 тыс. рублей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4368" w:rsidRPr="00A115F1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 тыс. рублей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4368" w:rsidRPr="00A115F1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 тыс. рублей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лей.</w:t>
            </w: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lastRenderedPageBreak/>
              <w:t>Ожидаемы</w:t>
            </w:r>
            <w:r>
              <w:rPr>
                <w:rFonts w:ascii="Times New Roman" w:hAnsi="Times New Roman"/>
                <w:sz w:val="28"/>
                <w:szCs w:val="28"/>
              </w:rPr>
              <w:t>е результаты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профессиональной компетенции муниципальных служащих в соответствии с действующим законодательством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кадровой политики в целях улучшения кадрового состава муниципальных служащих;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усовершенствование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реализации дополнительных профессиональных программ (программ повышения квалификации и программ профессиональной переподготовки) 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и внедрение инновационных подходов к его организации;</w:t>
            </w:r>
          </w:p>
          <w:p w:rsidR="008E4368" w:rsidRPr="00A2063A" w:rsidRDefault="008E4368" w:rsidP="000315C3">
            <w:pPr>
              <w:pStyle w:val="a6"/>
              <w:autoSpaceDE w:val="0"/>
              <w:autoSpaceDN w:val="0"/>
              <w:adjustRightInd w:val="0"/>
              <w:ind w:left="0" w:firstLine="175"/>
              <w:jc w:val="both"/>
              <w:rPr>
                <w:color w:val="000000"/>
                <w:sz w:val="28"/>
                <w:szCs w:val="28"/>
              </w:rPr>
            </w:pPr>
            <w:r w:rsidRPr="00A2063A">
              <w:rPr>
                <w:color w:val="000000"/>
                <w:sz w:val="28"/>
                <w:szCs w:val="28"/>
              </w:rPr>
              <w:t>- соблюдение должностных обязанностей муниципальными служащими и сокращение числа дисциплинарных взысканий;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новых методов планирования, стимулирования, контроля и оценки деятельности муниципальных служащих.</w:t>
            </w:r>
          </w:p>
        </w:tc>
      </w:tr>
    </w:tbl>
    <w:p w:rsidR="008E4368" w:rsidRPr="009C076E" w:rsidRDefault="008E4368" w:rsidP="008E4368">
      <w:pPr>
        <w:pStyle w:val="Style18"/>
        <w:widowControl/>
        <w:ind w:firstLine="851"/>
        <w:rPr>
          <w:rStyle w:val="FontStyle27"/>
          <w:b w:val="0"/>
          <w:sz w:val="28"/>
        </w:rPr>
      </w:pPr>
    </w:p>
    <w:p w:rsidR="008E4368" w:rsidRPr="00364B97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B97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реализации подпрограммы </w:t>
      </w:r>
    </w:p>
    <w:p w:rsidR="008E4368" w:rsidRPr="009C076E" w:rsidRDefault="008E4368" w:rsidP="008E4368">
      <w:pPr>
        <w:pStyle w:val="Style18"/>
        <w:widowControl/>
        <w:ind w:firstLine="851"/>
        <w:rPr>
          <w:rStyle w:val="FontStyle27"/>
          <w:b w:val="0"/>
          <w:sz w:val="28"/>
        </w:rPr>
      </w:pP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 xml:space="preserve">В </w:t>
      </w:r>
      <w:r w:rsidRPr="009C076E">
        <w:rPr>
          <w:rFonts w:ascii="Times New Roman" w:hAnsi="Times New Roman"/>
          <w:sz w:val="28"/>
          <w:szCs w:val="28"/>
          <w:shd w:val="clear" w:color="auto" w:fill="FFFFFF"/>
        </w:rPr>
        <w:t>городе</w:t>
      </w:r>
      <w:r w:rsidRPr="009C076E">
        <w:rPr>
          <w:rFonts w:ascii="Times New Roman" w:hAnsi="Times New Roman"/>
          <w:sz w:val="28"/>
          <w:szCs w:val="28"/>
        </w:rPr>
        <w:t xml:space="preserve"> Бузулуке приняты правовые акты, регулирующие основные вопросы муниципальной службы, в рамках действующего законодательства Российской Федерации, Оренбургской области. Наряду с принятием новых муниципальных правовых актов города Бузулука ведется работа по внесению изменений и признанию </w:t>
      </w:r>
      <w:proofErr w:type="gramStart"/>
      <w:r w:rsidRPr="009C07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C076E">
        <w:rPr>
          <w:rFonts w:ascii="Times New Roman" w:hAnsi="Times New Roman"/>
          <w:sz w:val="28"/>
          <w:szCs w:val="28"/>
        </w:rPr>
        <w:t xml:space="preserve"> силу отдельных правовых актов, касающихся вопросов муниципальной службы.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>В результате определены подходы к формированию кадрового состава муниципальной службы, сформирован кадровый резерв, обеспечивается участие независимых экспертов в аттестационной комиссии, комиссии по соблюдению требований к служебному поведению муниципальных служащих и урегулированию конфликта интересов. Конкретизированы квалификационные требования к должностям муниципальной службы.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>Разработаны и введены в действие должностные инструкции муниципальных служащих.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 xml:space="preserve"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проводится </w:t>
      </w:r>
      <w:r w:rsidRPr="009C076E">
        <w:rPr>
          <w:rFonts w:ascii="Times New Roman" w:hAnsi="Times New Roman"/>
          <w:sz w:val="28"/>
          <w:szCs w:val="28"/>
        </w:rPr>
        <w:lastRenderedPageBreak/>
        <w:t>аттестация муниципальных служащих в рамках действующего законодательства.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>Повышение профессионализма муниципальных служащих обеспечивается путем получения дополнительного профессионального образования по подпрограммам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участие в конференциях, семинарах.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 xml:space="preserve">Вместе с тем, в целях повышения профессионализма и компетентности кадрового состава органов местного самоуправления в современных условиях необходимо постоянное и системное обеспечение органов местного самоуправления города Бузулука информационно-методическими материалами по актуальным вопросам практического применения федерального и областного законодательства о муниципальной службе. 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 xml:space="preserve">Таким образом, подготовка </w:t>
      </w:r>
      <w:proofErr w:type="gramStart"/>
      <w:r w:rsidRPr="009C076E">
        <w:rPr>
          <w:rFonts w:ascii="Times New Roman" w:hAnsi="Times New Roman"/>
          <w:sz w:val="28"/>
          <w:szCs w:val="28"/>
        </w:rPr>
        <w:t>кадров органов местного самоуправления города Бузулука</w:t>
      </w:r>
      <w:proofErr w:type="gramEnd"/>
      <w:r w:rsidRPr="009C076E">
        <w:rPr>
          <w:rFonts w:ascii="Times New Roman" w:hAnsi="Times New Roman"/>
          <w:sz w:val="28"/>
          <w:szCs w:val="28"/>
        </w:rPr>
        <w:t xml:space="preserve"> в условиях модернизации экономики и социальной сферы является основным инструментом повышения качества муниципального управления.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 в муниципальном образовании город Бузулук Оренбургской области.</w:t>
      </w:r>
    </w:p>
    <w:p w:rsidR="008E4368" w:rsidRPr="009C076E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76E">
        <w:rPr>
          <w:rFonts w:ascii="Times New Roman" w:hAnsi="Times New Roman"/>
          <w:sz w:val="28"/>
          <w:szCs w:val="28"/>
        </w:rPr>
        <w:t xml:space="preserve">Мероприятия Подпрограммы направлены на модернизацию муниципальной службы как единой системы, а также на практическое применение новых технологий муниципального управления. Подпрограмма разработана с целью создания и совершенствования организационных, правовых, информационных условий для развития муниципальной службы в </w:t>
      </w:r>
      <w:r w:rsidRPr="009C076E">
        <w:rPr>
          <w:rFonts w:ascii="Times New Roman" w:hAnsi="Times New Roman"/>
          <w:sz w:val="28"/>
          <w:szCs w:val="28"/>
          <w:shd w:val="clear" w:color="auto" w:fill="FFFFFF"/>
        </w:rPr>
        <w:t>городе Бузулуке.</w:t>
      </w:r>
    </w:p>
    <w:p w:rsidR="008E4368" w:rsidRDefault="008E4368" w:rsidP="008E43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4368" w:rsidRPr="00364B97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64B97">
        <w:rPr>
          <w:rFonts w:ascii="Times New Roman" w:hAnsi="Times New Roman"/>
          <w:sz w:val="28"/>
          <w:szCs w:val="28"/>
        </w:rPr>
        <w:t>2. Пере</w:t>
      </w:r>
      <w:r>
        <w:rPr>
          <w:rFonts w:ascii="Times New Roman" w:hAnsi="Times New Roman"/>
          <w:sz w:val="28"/>
          <w:szCs w:val="28"/>
        </w:rPr>
        <w:t>чень показателей (индикаторов) п</w:t>
      </w:r>
      <w:r w:rsidRPr="00364B97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показателях (индикаторах) подпрограммы, представлены в </w:t>
      </w:r>
      <w:r w:rsidRPr="00A2063A">
        <w:rPr>
          <w:rFonts w:ascii="Times New Roman" w:hAnsi="Times New Roman"/>
          <w:sz w:val="28"/>
          <w:szCs w:val="28"/>
        </w:rPr>
        <w:t>приложении №1 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8E4368" w:rsidRPr="001B7FBF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364B97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64B97">
        <w:rPr>
          <w:rFonts w:ascii="Times New Roman" w:hAnsi="Times New Roman"/>
          <w:sz w:val="28"/>
          <w:szCs w:val="28"/>
        </w:rPr>
        <w:t>3. Перечень и харак</w:t>
      </w:r>
      <w:r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364B97">
        <w:rPr>
          <w:rFonts w:ascii="Times New Roman" w:hAnsi="Times New Roman"/>
          <w:sz w:val="28"/>
          <w:szCs w:val="28"/>
        </w:rPr>
        <w:t>одпрограммы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3 представлен </w:t>
      </w:r>
      <w:r w:rsidRPr="00A2063A">
        <w:rPr>
          <w:rFonts w:ascii="Times New Roman" w:hAnsi="Times New Roman"/>
          <w:sz w:val="28"/>
          <w:szCs w:val="28"/>
        </w:rPr>
        <w:t>в приложении №2 к Программе.</w:t>
      </w:r>
    </w:p>
    <w:p w:rsidR="008E4368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B3F" w:rsidRDefault="00714B3F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B3F" w:rsidRDefault="00714B3F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364B97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64B97">
        <w:rPr>
          <w:rFonts w:ascii="Times New Roman" w:hAnsi="Times New Roman"/>
          <w:sz w:val="28"/>
          <w:szCs w:val="28"/>
        </w:rPr>
        <w:lastRenderedPageBreak/>
        <w:t>4. Инфор</w:t>
      </w:r>
      <w:r>
        <w:rPr>
          <w:rFonts w:ascii="Times New Roman" w:hAnsi="Times New Roman"/>
          <w:sz w:val="28"/>
          <w:szCs w:val="28"/>
        </w:rPr>
        <w:t>мация о ресурсном  обеспечении п</w:t>
      </w:r>
      <w:r w:rsidRPr="00364B97">
        <w:rPr>
          <w:rFonts w:ascii="Times New Roman" w:hAnsi="Times New Roman"/>
          <w:sz w:val="28"/>
          <w:szCs w:val="28"/>
        </w:rPr>
        <w:t>одпрограммы.</w:t>
      </w:r>
    </w:p>
    <w:p w:rsidR="008E4368" w:rsidRPr="00364B97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</w:t>
      </w:r>
      <w:r>
        <w:rPr>
          <w:rFonts w:ascii="Times New Roman" w:hAnsi="Times New Roman"/>
          <w:sz w:val="28"/>
          <w:szCs w:val="28"/>
        </w:rPr>
        <w:t>обеспечение реализации подпрограммы 3</w:t>
      </w:r>
      <w:r w:rsidRPr="008147EE">
        <w:rPr>
          <w:rFonts w:ascii="Times New Roman" w:hAnsi="Times New Roman"/>
          <w:sz w:val="28"/>
          <w:szCs w:val="28"/>
        </w:rPr>
        <w:t xml:space="preserve"> приведено </w:t>
      </w:r>
      <w:r w:rsidRPr="00455146">
        <w:rPr>
          <w:rFonts w:ascii="Times New Roman" w:hAnsi="Times New Roman"/>
          <w:sz w:val="28"/>
          <w:szCs w:val="28"/>
        </w:rPr>
        <w:t>в приложении №3</w:t>
      </w:r>
      <w:r w:rsidRPr="008147EE">
        <w:rPr>
          <w:rFonts w:ascii="Times New Roman" w:hAnsi="Times New Roman"/>
          <w:sz w:val="28"/>
          <w:szCs w:val="28"/>
        </w:rPr>
        <w:t xml:space="preserve"> к Программе. 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</w:t>
      </w:r>
      <w:r w:rsidRPr="00012EFF">
        <w:rPr>
          <w:rFonts w:ascii="Times New Roman" w:hAnsi="Times New Roman"/>
          <w:sz w:val="28"/>
          <w:szCs w:val="28"/>
        </w:rPr>
        <w:t>представлено в приложении №4</w:t>
      </w:r>
      <w:r w:rsidRPr="008147EE">
        <w:rPr>
          <w:rFonts w:ascii="Times New Roman" w:hAnsi="Times New Roman"/>
          <w:sz w:val="28"/>
          <w:szCs w:val="28"/>
        </w:rPr>
        <w:t xml:space="preserve"> к Программе. </w:t>
      </w:r>
    </w:p>
    <w:p w:rsidR="008E4368" w:rsidRPr="008147EE" w:rsidRDefault="008E4368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8E4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368" w:rsidRPr="00364B97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Информация о значимости п</w:t>
      </w:r>
      <w:r w:rsidRPr="0036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3 для достижения цели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4B9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значимости подпрограммы 3 для достижения Цели Программы признается равным 0,33.</w:t>
      </w: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E4368"/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368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6804" w:rsidRDefault="00A16804" w:rsidP="00E96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6804" w:rsidSect="002B538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0E" w:rsidRDefault="0021480E" w:rsidP="008B41E1">
      <w:pPr>
        <w:spacing w:after="0" w:line="240" w:lineRule="auto"/>
      </w:pPr>
      <w:r>
        <w:separator/>
      </w:r>
    </w:p>
  </w:endnote>
  <w:endnote w:type="continuationSeparator" w:id="0">
    <w:p w:rsidR="0021480E" w:rsidRDefault="0021480E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0E" w:rsidRDefault="0021480E" w:rsidP="008B41E1">
      <w:pPr>
        <w:spacing w:after="0" w:line="240" w:lineRule="auto"/>
      </w:pPr>
      <w:r>
        <w:separator/>
      </w:r>
    </w:p>
  </w:footnote>
  <w:footnote w:type="continuationSeparator" w:id="0">
    <w:p w:rsidR="0021480E" w:rsidRDefault="0021480E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1449"/>
      <w:docPartObj>
        <w:docPartGallery w:val="Page Numbers (Top of Page)"/>
        <w:docPartUnique/>
      </w:docPartObj>
    </w:sdtPr>
    <w:sdtEndPr/>
    <w:sdtContent>
      <w:p w:rsidR="003E7352" w:rsidRDefault="00D470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9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7352" w:rsidRDefault="003E7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52" w:rsidRDefault="003E7352" w:rsidP="000E4111">
    <w:pPr>
      <w:pStyle w:val="a3"/>
      <w:jc w:val="center"/>
    </w:pPr>
    <w:r>
      <w:t>10</w:t>
    </w:r>
  </w:p>
  <w:p w:rsidR="003E7352" w:rsidRDefault="003E7352" w:rsidP="000E411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7136"/>
      <w:docPartObj>
        <w:docPartGallery w:val="Page Numbers (Top of Page)"/>
        <w:docPartUnique/>
      </w:docPartObj>
    </w:sdtPr>
    <w:sdtEndPr/>
    <w:sdtContent>
      <w:p w:rsidR="00FD6581" w:rsidRDefault="00D470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9F5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D6581" w:rsidRDefault="00FD6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1"/>
    <w:rsid w:val="00003F5F"/>
    <w:rsid w:val="00004B65"/>
    <w:rsid w:val="000148F7"/>
    <w:rsid w:val="00014E76"/>
    <w:rsid w:val="0002541F"/>
    <w:rsid w:val="000315C3"/>
    <w:rsid w:val="00031A3E"/>
    <w:rsid w:val="00037A49"/>
    <w:rsid w:val="0004334B"/>
    <w:rsid w:val="00045D57"/>
    <w:rsid w:val="00047748"/>
    <w:rsid w:val="00047DE5"/>
    <w:rsid w:val="00050687"/>
    <w:rsid w:val="00051CCC"/>
    <w:rsid w:val="000532A4"/>
    <w:rsid w:val="00073048"/>
    <w:rsid w:val="000755A4"/>
    <w:rsid w:val="00090D6B"/>
    <w:rsid w:val="000A1502"/>
    <w:rsid w:val="000B6D06"/>
    <w:rsid w:val="000C28FB"/>
    <w:rsid w:val="000C7DEE"/>
    <w:rsid w:val="000D2731"/>
    <w:rsid w:val="000D6274"/>
    <w:rsid w:val="000E227D"/>
    <w:rsid w:val="000E4111"/>
    <w:rsid w:val="000E427C"/>
    <w:rsid w:val="00111862"/>
    <w:rsid w:val="00114686"/>
    <w:rsid w:val="001273B5"/>
    <w:rsid w:val="00133897"/>
    <w:rsid w:val="0013602B"/>
    <w:rsid w:val="001611AF"/>
    <w:rsid w:val="00163D06"/>
    <w:rsid w:val="00173F54"/>
    <w:rsid w:val="00174E5D"/>
    <w:rsid w:val="0018494A"/>
    <w:rsid w:val="001A5B3A"/>
    <w:rsid w:val="001B79F5"/>
    <w:rsid w:val="001C174C"/>
    <w:rsid w:val="001C3C93"/>
    <w:rsid w:val="001E1050"/>
    <w:rsid w:val="001E1310"/>
    <w:rsid w:val="001E3BCE"/>
    <w:rsid w:val="001F5C4A"/>
    <w:rsid w:val="00212BC7"/>
    <w:rsid w:val="00212BCB"/>
    <w:rsid w:val="002146ED"/>
    <w:rsid w:val="0021480E"/>
    <w:rsid w:val="00222C82"/>
    <w:rsid w:val="00224938"/>
    <w:rsid w:val="00231E84"/>
    <w:rsid w:val="00234956"/>
    <w:rsid w:val="002358F0"/>
    <w:rsid w:val="00235CCA"/>
    <w:rsid w:val="00242623"/>
    <w:rsid w:val="0024491E"/>
    <w:rsid w:val="002520B1"/>
    <w:rsid w:val="00254BE7"/>
    <w:rsid w:val="002654CF"/>
    <w:rsid w:val="00271892"/>
    <w:rsid w:val="00271EFF"/>
    <w:rsid w:val="00272B29"/>
    <w:rsid w:val="00296D02"/>
    <w:rsid w:val="002B0701"/>
    <w:rsid w:val="002B5380"/>
    <w:rsid w:val="002B7CAE"/>
    <w:rsid w:val="002C134D"/>
    <w:rsid w:val="002D2E56"/>
    <w:rsid w:val="002E0979"/>
    <w:rsid w:val="002E60D3"/>
    <w:rsid w:val="00305E40"/>
    <w:rsid w:val="00307831"/>
    <w:rsid w:val="00310B11"/>
    <w:rsid w:val="003137C8"/>
    <w:rsid w:val="003200F6"/>
    <w:rsid w:val="003202A1"/>
    <w:rsid w:val="00325F2B"/>
    <w:rsid w:val="0032675D"/>
    <w:rsid w:val="003268A9"/>
    <w:rsid w:val="00332105"/>
    <w:rsid w:val="0033501B"/>
    <w:rsid w:val="00340345"/>
    <w:rsid w:val="00346A8A"/>
    <w:rsid w:val="0034775A"/>
    <w:rsid w:val="003527DB"/>
    <w:rsid w:val="003611CF"/>
    <w:rsid w:val="00361A4C"/>
    <w:rsid w:val="0036229A"/>
    <w:rsid w:val="00364B97"/>
    <w:rsid w:val="00366D33"/>
    <w:rsid w:val="00371563"/>
    <w:rsid w:val="003808C8"/>
    <w:rsid w:val="00387941"/>
    <w:rsid w:val="00392099"/>
    <w:rsid w:val="003975B8"/>
    <w:rsid w:val="003A714F"/>
    <w:rsid w:val="003B16C7"/>
    <w:rsid w:val="003B3273"/>
    <w:rsid w:val="003B412C"/>
    <w:rsid w:val="003E147D"/>
    <w:rsid w:val="003E671E"/>
    <w:rsid w:val="003E7352"/>
    <w:rsid w:val="00417DBA"/>
    <w:rsid w:val="00417F6F"/>
    <w:rsid w:val="004221D3"/>
    <w:rsid w:val="00423C80"/>
    <w:rsid w:val="00424700"/>
    <w:rsid w:val="0042704C"/>
    <w:rsid w:val="004307C3"/>
    <w:rsid w:val="00440007"/>
    <w:rsid w:val="00441FB8"/>
    <w:rsid w:val="00452B14"/>
    <w:rsid w:val="00453A1F"/>
    <w:rsid w:val="00464390"/>
    <w:rsid w:val="00466416"/>
    <w:rsid w:val="00472773"/>
    <w:rsid w:val="0047434C"/>
    <w:rsid w:val="004747BE"/>
    <w:rsid w:val="00475F78"/>
    <w:rsid w:val="004772FB"/>
    <w:rsid w:val="00491746"/>
    <w:rsid w:val="00493AFD"/>
    <w:rsid w:val="004A03C6"/>
    <w:rsid w:val="004A285C"/>
    <w:rsid w:val="004A35BB"/>
    <w:rsid w:val="004B0485"/>
    <w:rsid w:val="004B603F"/>
    <w:rsid w:val="004C0D67"/>
    <w:rsid w:val="004C56DF"/>
    <w:rsid w:val="004C6668"/>
    <w:rsid w:val="004C7B32"/>
    <w:rsid w:val="004E1B1C"/>
    <w:rsid w:val="004E27BF"/>
    <w:rsid w:val="004E4D45"/>
    <w:rsid w:val="004F3B1C"/>
    <w:rsid w:val="004F73F9"/>
    <w:rsid w:val="00500331"/>
    <w:rsid w:val="00511E0E"/>
    <w:rsid w:val="00516999"/>
    <w:rsid w:val="00517D80"/>
    <w:rsid w:val="005229E6"/>
    <w:rsid w:val="0052510E"/>
    <w:rsid w:val="0052605E"/>
    <w:rsid w:val="005363D4"/>
    <w:rsid w:val="00544EE4"/>
    <w:rsid w:val="00551C65"/>
    <w:rsid w:val="0057753C"/>
    <w:rsid w:val="005863B3"/>
    <w:rsid w:val="00590857"/>
    <w:rsid w:val="00596821"/>
    <w:rsid w:val="005B2CA1"/>
    <w:rsid w:val="005B32D0"/>
    <w:rsid w:val="005C020A"/>
    <w:rsid w:val="005C0F97"/>
    <w:rsid w:val="005C292A"/>
    <w:rsid w:val="005D25B5"/>
    <w:rsid w:val="005E2ACC"/>
    <w:rsid w:val="005F0DA3"/>
    <w:rsid w:val="005F16C8"/>
    <w:rsid w:val="00612BF2"/>
    <w:rsid w:val="0061622F"/>
    <w:rsid w:val="00623842"/>
    <w:rsid w:val="006247C6"/>
    <w:rsid w:val="00626D3F"/>
    <w:rsid w:val="00627528"/>
    <w:rsid w:val="00632BA7"/>
    <w:rsid w:val="006711C0"/>
    <w:rsid w:val="006732F3"/>
    <w:rsid w:val="00676D66"/>
    <w:rsid w:val="0067715F"/>
    <w:rsid w:val="006817A4"/>
    <w:rsid w:val="00690E99"/>
    <w:rsid w:val="006A0C71"/>
    <w:rsid w:val="006A5D5B"/>
    <w:rsid w:val="006B556C"/>
    <w:rsid w:val="006B74A6"/>
    <w:rsid w:val="006C5705"/>
    <w:rsid w:val="006C5BC0"/>
    <w:rsid w:val="006D2EDD"/>
    <w:rsid w:val="006E5BD5"/>
    <w:rsid w:val="006F36BA"/>
    <w:rsid w:val="006F495E"/>
    <w:rsid w:val="007025B4"/>
    <w:rsid w:val="00710916"/>
    <w:rsid w:val="00714B3F"/>
    <w:rsid w:val="00725EB5"/>
    <w:rsid w:val="00731F67"/>
    <w:rsid w:val="00735689"/>
    <w:rsid w:val="00737B3F"/>
    <w:rsid w:val="007504A4"/>
    <w:rsid w:val="0075697F"/>
    <w:rsid w:val="00760D1D"/>
    <w:rsid w:val="00761BF4"/>
    <w:rsid w:val="007629C6"/>
    <w:rsid w:val="0077163E"/>
    <w:rsid w:val="007718BB"/>
    <w:rsid w:val="0077700A"/>
    <w:rsid w:val="00777EBF"/>
    <w:rsid w:val="00782CDA"/>
    <w:rsid w:val="007838CF"/>
    <w:rsid w:val="00783AF8"/>
    <w:rsid w:val="00793BE2"/>
    <w:rsid w:val="00794CE7"/>
    <w:rsid w:val="00796996"/>
    <w:rsid w:val="007A0397"/>
    <w:rsid w:val="007D3D31"/>
    <w:rsid w:val="007E3984"/>
    <w:rsid w:val="007E7F2F"/>
    <w:rsid w:val="007F0983"/>
    <w:rsid w:val="008044D4"/>
    <w:rsid w:val="008072F2"/>
    <w:rsid w:val="008131F1"/>
    <w:rsid w:val="00816E2A"/>
    <w:rsid w:val="008206C3"/>
    <w:rsid w:val="00823D7F"/>
    <w:rsid w:val="008320AB"/>
    <w:rsid w:val="00832D88"/>
    <w:rsid w:val="00837FCA"/>
    <w:rsid w:val="0084399F"/>
    <w:rsid w:val="00850679"/>
    <w:rsid w:val="0085782C"/>
    <w:rsid w:val="00861810"/>
    <w:rsid w:val="008673AC"/>
    <w:rsid w:val="0087415B"/>
    <w:rsid w:val="00874813"/>
    <w:rsid w:val="00885DFB"/>
    <w:rsid w:val="008871C0"/>
    <w:rsid w:val="008876DB"/>
    <w:rsid w:val="008A2A3E"/>
    <w:rsid w:val="008B41E1"/>
    <w:rsid w:val="008C48F6"/>
    <w:rsid w:val="008E4368"/>
    <w:rsid w:val="008E50A0"/>
    <w:rsid w:val="008F0D40"/>
    <w:rsid w:val="008F1D80"/>
    <w:rsid w:val="0090470E"/>
    <w:rsid w:val="00911DC1"/>
    <w:rsid w:val="00916EBA"/>
    <w:rsid w:val="009431C8"/>
    <w:rsid w:val="00947B97"/>
    <w:rsid w:val="00952C28"/>
    <w:rsid w:val="0095505F"/>
    <w:rsid w:val="0096189C"/>
    <w:rsid w:val="00964B83"/>
    <w:rsid w:val="00965ABE"/>
    <w:rsid w:val="00977B40"/>
    <w:rsid w:val="009979EE"/>
    <w:rsid w:val="009A0369"/>
    <w:rsid w:val="009A57B4"/>
    <w:rsid w:val="009B42EC"/>
    <w:rsid w:val="009B4D46"/>
    <w:rsid w:val="009C6E1E"/>
    <w:rsid w:val="009E1A02"/>
    <w:rsid w:val="009E4A13"/>
    <w:rsid w:val="009F44C1"/>
    <w:rsid w:val="009F7959"/>
    <w:rsid w:val="00A00330"/>
    <w:rsid w:val="00A00427"/>
    <w:rsid w:val="00A039B5"/>
    <w:rsid w:val="00A064D5"/>
    <w:rsid w:val="00A1659E"/>
    <w:rsid w:val="00A16804"/>
    <w:rsid w:val="00A22A25"/>
    <w:rsid w:val="00A30D91"/>
    <w:rsid w:val="00A476C9"/>
    <w:rsid w:val="00A56481"/>
    <w:rsid w:val="00A56AE4"/>
    <w:rsid w:val="00A61F76"/>
    <w:rsid w:val="00A648A5"/>
    <w:rsid w:val="00A67BBF"/>
    <w:rsid w:val="00A70E85"/>
    <w:rsid w:val="00AA1A4B"/>
    <w:rsid w:val="00AA45BF"/>
    <w:rsid w:val="00AA54AC"/>
    <w:rsid w:val="00AB1B7D"/>
    <w:rsid w:val="00AB1FCC"/>
    <w:rsid w:val="00AB64AB"/>
    <w:rsid w:val="00AB76B7"/>
    <w:rsid w:val="00AC33FB"/>
    <w:rsid w:val="00AD6B9F"/>
    <w:rsid w:val="00AD6CEC"/>
    <w:rsid w:val="00AE1F27"/>
    <w:rsid w:val="00AE2E3F"/>
    <w:rsid w:val="00AE3F32"/>
    <w:rsid w:val="00AE4007"/>
    <w:rsid w:val="00B042B6"/>
    <w:rsid w:val="00B213F1"/>
    <w:rsid w:val="00B25173"/>
    <w:rsid w:val="00B318BB"/>
    <w:rsid w:val="00B34405"/>
    <w:rsid w:val="00B45D37"/>
    <w:rsid w:val="00B479B7"/>
    <w:rsid w:val="00B639C8"/>
    <w:rsid w:val="00B73B96"/>
    <w:rsid w:val="00B83550"/>
    <w:rsid w:val="00B8616E"/>
    <w:rsid w:val="00B870FC"/>
    <w:rsid w:val="00B87C5C"/>
    <w:rsid w:val="00B9075F"/>
    <w:rsid w:val="00B94DE7"/>
    <w:rsid w:val="00BA03C7"/>
    <w:rsid w:val="00BB0F68"/>
    <w:rsid w:val="00BB1714"/>
    <w:rsid w:val="00BD1BE6"/>
    <w:rsid w:val="00BF0FEB"/>
    <w:rsid w:val="00C16FDC"/>
    <w:rsid w:val="00C17741"/>
    <w:rsid w:val="00C279A6"/>
    <w:rsid w:val="00C326B0"/>
    <w:rsid w:val="00C3464D"/>
    <w:rsid w:val="00C35CFD"/>
    <w:rsid w:val="00C36EF6"/>
    <w:rsid w:val="00C40A81"/>
    <w:rsid w:val="00C50A04"/>
    <w:rsid w:val="00C66FF8"/>
    <w:rsid w:val="00C70537"/>
    <w:rsid w:val="00C717DA"/>
    <w:rsid w:val="00C8644C"/>
    <w:rsid w:val="00C8697F"/>
    <w:rsid w:val="00C9710C"/>
    <w:rsid w:val="00CA2335"/>
    <w:rsid w:val="00CA53AB"/>
    <w:rsid w:val="00CA59B6"/>
    <w:rsid w:val="00CB5C4F"/>
    <w:rsid w:val="00CC1B0B"/>
    <w:rsid w:val="00CD769F"/>
    <w:rsid w:val="00CE1845"/>
    <w:rsid w:val="00D04EF9"/>
    <w:rsid w:val="00D10CCE"/>
    <w:rsid w:val="00D129B0"/>
    <w:rsid w:val="00D22BCE"/>
    <w:rsid w:val="00D24619"/>
    <w:rsid w:val="00D265F6"/>
    <w:rsid w:val="00D40746"/>
    <w:rsid w:val="00D426D8"/>
    <w:rsid w:val="00D47097"/>
    <w:rsid w:val="00D52DF7"/>
    <w:rsid w:val="00D55912"/>
    <w:rsid w:val="00D679DB"/>
    <w:rsid w:val="00D72A15"/>
    <w:rsid w:val="00D845F5"/>
    <w:rsid w:val="00D96124"/>
    <w:rsid w:val="00DA5BF6"/>
    <w:rsid w:val="00DB0BBF"/>
    <w:rsid w:val="00DB2486"/>
    <w:rsid w:val="00DB2636"/>
    <w:rsid w:val="00DC04CF"/>
    <w:rsid w:val="00DD39DD"/>
    <w:rsid w:val="00DF4EC6"/>
    <w:rsid w:val="00DF79AB"/>
    <w:rsid w:val="00E00583"/>
    <w:rsid w:val="00E16FE2"/>
    <w:rsid w:val="00E21F77"/>
    <w:rsid w:val="00E237D9"/>
    <w:rsid w:val="00E353F4"/>
    <w:rsid w:val="00E354E0"/>
    <w:rsid w:val="00E4455E"/>
    <w:rsid w:val="00E53FEE"/>
    <w:rsid w:val="00E74611"/>
    <w:rsid w:val="00E87DF0"/>
    <w:rsid w:val="00E95DA6"/>
    <w:rsid w:val="00E960F6"/>
    <w:rsid w:val="00EA029C"/>
    <w:rsid w:val="00EA060F"/>
    <w:rsid w:val="00EA1BD2"/>
    <w:rsid w:val="00EA1BDE"/>
    <w:rsid w:val="00EA226C"/>
    <w:rsid w:val="00EA4E45"/>
    <w:rsid w:val="00EB286F"/>
    <w:rsid w:val="00EB38F4"/>
    <w:rsid w:val="00EB4E67"/>
    <w:rsid w:val="00EC2F43"/>
    <w:rsid w:val="00EC3215"/>
    <w:rsid w:val="00ED7FD0"/>
    <w:rsid w:val="00EF449C"/>
    <w:rsid w:val="00EF6B1D"/>
    <w:rsid w:val="00F25EE7"/>
    <w:rsid w:val="00F263A3"/>
    <w:rsid w:val="00F32241"/>
    <w:rsid w:val="00F34AD9"/>
    <w:rsid w:val="00F35530"/>
    <w:rsid w:val="00F45E50"/>
    <w:rsid w:val="00F46387"/>
    <w:rsid w:val="00F47F6A"/>
    <w:rsid w:val="00F523FF"/>
    <w:rsid w:val="00F6480C"/>
    <w:rsid w:val="00F70EB7"/>
    <w:rsid w:val="00F7513C"/>
    <w:rsid w:val="00F95581"/>
    <w:rsid w:val="00FD293D"/>
    <w:rsid w:val="00FD5494"/>
    <w:rsid w:val="00FD6581"/>
    <w:rsid w:val="00FD7A98"/>
    <w:rsid w:val="00FE0E3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4877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8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3254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7" Type="http://schemas.openxmlformats.org/officeDocument/2006/relationships/hyperlink" Target="consultantplus://offline/ref=3FC60682B365F27F5CD5C290BAB40521029EDEF59ADDDC06D56F8BAA99270B9B6F17820A078F550Ch3R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C60682B365F27F5CD5C290BAB40521029EDEF59AD8DC06D56F8BAA99270B9B6F17820907h8R9M" TargetMode="External"/><Relationship Id="rId20" Type="http://schemas.openxmlformats.org/officeDocument/2006/relationships/hyperlink" Target="consultantplus://offline/ref=3FC60682B365F27F5CD5DC9DACD85825039286FB9FDADE518130D0F7CE2E01CC2858DB484383550F30CC21h5R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C60682B365F27F5CD5C290BAB40521029EDEF59BDDDC06D56F8BAA99h2R7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FC60682B365F27F5CD5DC9DACD85825039286FB9BDBD6528830D0F7CE2E01CC2858DB484383550F30CE24h5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4" Type="http://schemas.openxmlformats.org/officeDocument/2006/relationships/hyperlink" Target="consultantplus://offline/ref=3FC60682B365F27F5CD5C290BAB405210191DFF3968C8B04843A85hARFM" TargetMode="External"/><Relationship Id="rId2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0F63-ADB4-42DB-B658-DBE9349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4</cp:revision>
  <cp:lastPrinted>2019-10-31T03:29:00Z</cp:lastPrinted>
  <dcterms:created xsi:type="dcterms:W3CDTF">2019-11-19T03:21:00Z</dcterms:created>
  <dcterms:modified xsi:type="dcterms:W3CDTF">2019-11-26T10:08:00Z</dcterms:modified>
</cp:coreProperties>
</file>