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9" w:rsidRDefault="00F55379"/>
    <w:p w:rsidR="00F55379" w:rsidRDefault="00F55379" w:rsidP="00F55379">
      <w:pPr>
        <w:ind w:left="1701"/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07BAA91" wp14:editId="434B510C">
            <wp:extent cx="56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1620BE" w:rsidRPr="001620BE" w:rsidTr="00F55379">
        <w:trPr>
          <w:trHeight w:hRule="exact" w:val="3977"/>
        </w:trPr>
        <w:tc>
          <w:tcPr>
            <w:tcW w:w="2197" w:type="pct"/>
          </w:tcPr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AE5140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986F1C" w:rsidRDefault="00986F1C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15.11.2019</w:t>
            </w:r>
            <w:r w:rsidRPr="0098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86F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1778-п</w:t>
            </w:r>
          </w:p>
          <w:p w:rsidR="001620BE" w:rsidRDefault="00F55379" w:rsidP="00F55379">
            <w:pPr>
              <w:spacing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710111" wp14:editId="7942BC7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428626</wp:posOffset>
                      </wp:positionV>
                      <wp:extent cx="2865755" cy="209550"/>
                      <wp:effectExtent l="0" t="0" r="29845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7.8pt;margin-top:33.75pt;width:225.65pt;height:16.5pt;z-index:25166848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AE5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F55379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1620BE" w:rsidRDefault="00F55379" w:rsidP="00F5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462D61" wp14:editId="6F47A2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A35C8E9" wp14:editId="6C6959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620B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F55379" w:rsidRPr="001620BE" w:rsidRDefault="00F55379" w:rsidP="00F55379">
            <w:pPr>
              <w:spacing w:line="240" w:lineRule="auto"/>
              <w:ind w:left="-68"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0B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Pr="00A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13.10.2016 №</w:t>
            </w:r>
            <w:r w:rsidR="0009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2244-п</w:t>
            </w:r>
          </w:p>
        </w:tc>
        <w:tc>
          <w:tcPr>
            <w:tcW w:w="454" w:type="pct"/>
          </w:tcPr>
          <w:p w:rsidR="001620BE" w:rsidRPr="001620BE" w:rsidRDefault="001620BE" w:rsidP="00F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1620BE" w:rsidRPr="001620BE" w:rsidRDefault="001620BE" w:rsidP="00F55379">
            <w:pPr>
              <w:tabs>
                <w:tab w:val="center" w:pos="2623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379" w:rsidRDefault="00F55379" w:rsidP="00F5537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BE" w:rsidRPr="003E2ABE" w:rsidRDefault="001620BE" w:rsidP="00F55379">
      <w:pPr>
        <w:keepNext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решения городского Совета депутатов от  </w:t>
      </w:r>
      <w:r w:rsidR="0098653E">
        <w:rPr>
          <w:rFonts w:ascii="Times New Roman" w:eastAsia="Calibri" w:hAnsi="Times New Roman" w:cs="Times New Roman"/>
          <w:sz w:val="28"/>
          <w:szCs w:val="28"/>
        </w:rPr>
        <w:t>27</w:t>
      </w:r>
      <w:r w:rsidRPr="003E2ABE">
        <w:rPr>
          <w:rFonts w:ascii="Times New Roman" w:eastAsia="Calibri" w:hAnsi="Times New Roman" w:cs="Times New Roman"/>
          <w:sz w:val="28"/>
          <w:szCs w:val="28"/>
        </w:rPr>
        <w:t>.0</w:t>
      </w:r>
      <w:r w:rsidR="0098653E">
        <w:rPr>
          <w:rFonts w:ascii="Times New Roman" w:eastAsia="Calibri" w:hAnsi="Times New Roman" w:cs="Times New Roman"/>
          <w:sz w:val="28"/>
          <w:szCs w:val="28"/>
        </w:rPr>
        <w:t>9</w:t>
      </w:r>
      <w:r w:rsidRPr="003E2ABE">
        <w:rPr>
          <w:rFonts w:ascii="Times New Roman" w:eastAsia="Calibri" w:hAnsi="Times New Roman" w:cs="Times New Roman"/>
          <w:sz w:val="28"/>
          <w:szCs w:val="28"/>
        </w:rPr>
        <w:t>.2019 № 5</w:t>
      </w:r>
      <w:r w:rsidR="0098653E">
        <w:rPr>
          <w:rFonts w:ascii="Times New Roman" w:eastAsia="Calibri" w:hAnsi="Times New Roman" w:cs="Times New Roman"/>
          <w:sz w:val="28"/>
          <w:szCs w:val="28"/>
        </w:rPr>
        <w:t>66</w:t>
      </w: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городского Совета депутатов от 22.12.2018  № 475 «О  бюджете города  Бузулука на</w:t>
      </w:r>
      <w:proofErr w:type="gramEnd"/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 2019 год и  на плановый период 2020 и 2021 годов», 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620BE" w:rsidRPr="003E2ABE" w:rsidRDefault="001620BE" w:rsidP="00F2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Pr="00A62698">
        <w:rPr>
          <w:rFonts w:ascii="Times New Roman" w:eastAsia="Calibri" w:hAnsi="Times New Roman" w:cs="Times New Roman"/>
          <w:sz w:val="28"/>
          <w:szCs w:val="28"/>
        </w:rPr>
        <w:t xml:space="preserve">Бузулука от </w:t>
      </w:r>
      <w:r w:rsidR="00A62698" w:rsidRPr="00A62698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 № 2244-п</w:t>
      </w:r>
      <w:r w:rsidR="0009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C1" w:rsidRPr="003E2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3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Бузулука»</w:t>
      </w:r>
      <w:r w:rsidR="005A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620BE" w:rsidRPr="003E2ABE" w:rsidRDefault="001620BE" w:rsidP="007A7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В приложении «Муниципальная программа </w:t>
      </w:r>
      <w:r w:rsidR="00C733C1" w:rsidRPr="003E2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3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5A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sz w:val="28"/>
          <w:szCs w:val="28"/>
        </w:rPr>
        <w:t>(далее – Программа):</w:t>
      </w:r>
    </w:p>
    <w:p w:rsidR="001620BE" w:rsidRPr="003E2A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BE">
        <w:rPr>
          <w:rFonts w:ascii="Times New Roman" w:eastAsia="Calibri" w:hAnsi="Times New Roman" w:cs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D94CEF" w:rsidRDefault="001620BE" w:rsidP="00D94CEF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1.2. Приложение</w:t>
      </w:r>
      <w:r w:rsidRPr="003E2ABE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</w:t>
      </w:r>
      <w:r w:rsidRPr="003E2ABE">
        <w:rPr>
          <w:rFonts w:ascii="Times New Roman" w:eastAsia="Calibri" w:hAnsi="Times New Roman" w:cs="Times New Roman"/>
          <w:sz w:val="28"/>
          <w:szCs w:val="28"/>
        </w:rPr>
        <w:t>«</w:t>
      </w:r>
      <w:r w:rsidRPr="003E2ABE">
        <w:rPr>
          <w:rFonts w:ascii="Times New Roman" w:hAnsi="Times New Roman" w:cs="Times New Roman"/>
          <w:sz w:val="28"/>
          <w:szCs w:val="28"/>
        </w:rPr>
        <w:t>Сведения</w:t>
      </w:r>
      <w:r w:rsidR="005A71E6">
        <w:rPr>
          <w:rFonts w:ascii="Times New Roman" w:hAnsi="Times New Roman" w:cs="Times New Roman"/>
          <w:sz w:val="28"/>
          <w:szCs w:val="28"/>
        </w:rPr>
        <w:t xml:space="preserve"> </w:t>
      </w:r>
      <w:r w:rsidRPr="003E2AB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значениях»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</w:t>
      </w:r>
      <w:hyperlink r:id="rId10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2.</w:t>
      </w:r>
    </w:p>
    <w:p w:rsidR="00D94CEF" w:rsidRPr="003E2ABE" w:rsidRDefault="00D94CEF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 Приложение № 2 к Программе «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A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программы»</w:t>
      </w:r>
      <w:r w:rsidR="005A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1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3.</w:t>
      </w:r>
    </w:p>
    <w:p w:rsidR="001620BE" w:rsidRPr="003E2A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</w:t>
      </w:r>
      <w:r w:rsidR="00D94CE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</w:t>
      </w:r>
      <w:r w:rsidR="007A793A" w:rsidRPr="003E2AB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«</w:t>
      </w:r>
      <w:r w:rsidRPr="003E2AB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2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5A71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793A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№ </w:t>
      </w:r>
      <w:r w:rsidR="00D94CE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0BE" w:rsidRPr="003E2ABE" w:rsidRDefault="007A793A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94CE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>. Приложение № 4 к Программе «</w:t>
      </w:r>
      <w:r w:rsidR="001620BE" w:rsidRPr="003E2ABE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5A71E6">
        <w:rPr>
          <w:rFonts w:ascii="Times New Roman" w:hAnsi="Times New Roman" w:cs="Times New Roman"/>
          <w:sz w:val="28"/>
          <w:szCs w:val="28"/>
        </w:rPr>
        <w:t xml:space="preserve"> </w:t>
      </w:r>
      <w:r w:rsidR="001620BE" w:rsidRPr="003E2AB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финансирования» 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3" w:history="1">
        <w:r w:rsidR="001620BE"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D94CE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620BE"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0BE" w:rsidRDefault="001620BE" w:rsidP="003E2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ABE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94CE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 Приложение № 5 к Программе «</w:t>
      </w:r>
      <w:r w:rsidRPr="003E2ABE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3E2ABE" w:rsidRPr="003E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4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D94CEF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6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076C" w:rsidRPr="003E2ABE" w:rsidRDefault="0002076C" w:rsidP="003E2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1.7.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к Программе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  <w:r w:rsidRPr="003E2AB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5" w:history="1">
        <w:r w:rsidRPr="003E2ABE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7.</w:t>
      </w:r>
    </w:p>
    <w:p w:rsidR="001620BE" w:rsidRPr="001620BE" w:rsidRDefault="001620BE" w:rsidP="003E2ABE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1620BE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1620BE">
        <w:rPr>
          <w:rFonts w:ascii="Times New Roman" w:hAnsi="Times New Roman" w:cs="Times New Roman"/>
          <w:sz w:val="28"/>
          <w:szCs w:val="28"/>
        </w:rPr>
        <w:t>.</w:t>
      </w:r>
    </w:p>
    <w:p w:rsidR="001620BE" w:rsidRPr="001620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620BE" w:rsidRPr="001620BE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0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2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0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F4B7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62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BE" w:rsidRPr="001620BE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B74" w:rsidRDefault="003F4B74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620BE" w:rsidRPr="001620BE" w:rsidRDefault="003F4B74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20BE" w:rsidRPr="001620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1620BE" w:rsidRPr="001620BE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А.Н. Уткин</w:t>
      </w: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76C" w:rsidRPr="001620BE" w:rsidRDefault="0002076C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1620BE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1620BE" w:rsidRDefault="001620BE" w:rsidP="00C7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3E2ABE" w:rsidRPr="001620BE">
        <w:rPr>
          <w:rFonts w:ascii="Times New Roman" w:eastAsia="Calibri" w:hAnsi="Times New Roman" w:cs="Times New Roman"/>
          <w:sz w:val="28"/>
          <w:szCs w:val="28"/>
        </w:rPr>
        <w:t>А.Н</w:t>
      </w:r>
      <w:r w:rsidR="003E2A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20BE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1620BE">
        <w:rPr>
          <w:rFonts w:ascii="Times New Roman" w:hAnsi="Times New Roman" w:cs="Times New Roman"/>
          <w:sz w:val="28"/>
          <w:szCs w:val="28"/>
        </w:rPr>
        <w:t>,</w:t>
      </w: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1620BE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1620BE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1620BE" w:rsidRPr="001620BE" w:rsidRDefault="001620BE" w:rsidP="00F24531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1620BE">
        <w:rPr>
          <w:rFonts w:ascii="Times New Roman" w:hAnsi="Times New Roman" w:cs="Times New Roman"/>
          <w:sz w:val="28"/>
          <w:szCs w:val="28"/>
        </w:rPr>
        <w:t>п</w:t>
      </w: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1620BE" w:rsidRPr="001620BE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1620BE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1620BE" w:rsidRPr="001620BE" w:rsidRDefault="00986F1C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15.11.2019 № 1778-п</w:t>
      </w:r>
    </w:p>
    <w:p w:rsidR="001620BE" w:rsidRPr="001620BE" w:rsidRDefault="001620BE" w:rsidP="00162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53E" w:rsidRPr="00F55379" w:rsidRDefault="0098653E" w:rsidP="00986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8653E" w:rsidRPr="00F55379" w:rsidRDefault="0098653E" w:rsidP="009865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98653E" w:rsidRPr="00F55379" w:rsidRDefault="0098653E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Программа, муниципальная программа)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707"/>
      </w:tblGrid>
      <w:tr w:rsidR="00BB7529" w:rsidRPr="00F55379" w:rsidTr="00C733C1">
        <w:trPr>
          <w:trHeight w:val="839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и транспорта администрации города Бузулука (далее –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583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градообразования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капитального строительства города Бузулука (далее –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428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узулука</w:t>
            </w:r>
            <w:proofErr w:type="spellEnd"/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416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благоустройство территории города Бузулука»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«Транспортное обслуживание населения города Бузулука»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 «Создание условий для обеспечения жителей города Бузулука услугами бытового обслуживания»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4 «Организация управления в сфере жилищно-коммунального хозяйства и благоустройства в городе  Бузулуке»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4)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5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городе Бузулуке»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5)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1676"/>
        </w:trPr>
        <w:tc>
          <w:tcPr>
            <w:tcW w:w="3119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«Народный бюджет»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416"/>
        </w:trPr>
        <w:tc>
          <w:tcPr>
            <w:tcW w:w="3119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восстановление и улучшение благоприятной среды пребывания и проживания населения на территории города Бузулука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1784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доступных условий для обеспечения жителей города Бузулука услугами бытового обслуживания – услугами бань;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Pr="00F55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дворовых территорий многоквартирных жилых домов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791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669"/>
        </w:trPr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5E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2016-2021 годы, этапы реализации Программы не выделяются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BB7529" w:rsidRPr="00F55379" w:rsidRDefault="0098653E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887 511,5 </w:t>
            </w:r>
            <w:proofErr w:type="spellStart"/>
            <w:r w:rsidR="00BB7529"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BB7529"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BB7529"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BB7529"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2017 год – 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152 472,4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ублей</w:t>
            </w:r>
            <w:proofErr w:type="spellEnd"/>
            <w:r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115 670,9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98653E"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243 993,3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лей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103 376,9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105 260,2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166 737,8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29" w:rsidRPr="00F55379" w:rsidTr="00C733C1">
        <w:tc>
          <w:tcPr>
            <w:tcW w:w="3119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087" w:type="dxa"/>
            <w:hideMark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комплексное решение проблем по текущему содержанию улично-дорожной сети города Бузулука,  объектов городского благоустройства и зеленых насаждений,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благоустройства,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 увеличение количества обустроенных мест массового отдыха населения (городских парков);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транспортного и бытового обслуживания населения,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степени удовлетворенности населения уровнем благоустройства города Бузулука и уровнем жилищно-коммунального обслуживания;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жителей города, проживающих в многоквартирных домах, дворовая территория которых благоустроена</w:t>
            </w:r>
          </w:p>
        </w:tc>
      </w:tr>
    </w:tbl>
    <w:p w:rsidR="00BB7529" w:rsidRPr="00F55379" w:rsidRDefault="00BB7529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F55379" w:rsidSect="0098653E">
          <w:headerReference w:type="default" r:id="rId16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horzAnchor="margin" w:tblpXSpec="right" w:tblpY="-645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B7529" w:rsidRPr="00F55379" w:rsidTr="00FD19CB">
        <w:tc>
          <w:tcPr>
            <w:tcW w:w="4819" w:type="dxa"/>
            <w:shd w:val="clear" w:color="auto" w:fill="auto"/>
          </w:tcPr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7A793A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F55379" w:rsidRDefault="00986F1C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15.11.2019 № 1778-п</w:t>
            </w:r>
          </w:p>
          <w:p w:rsidR="00BB7529" w:rsidRPr="00F55379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97"/>
        <w:gridCol w:w="1781"/>
        <w:gridCol w:w="1575"/>
        <w:gridCol w:w="1167"/>
        <w:gridCol w:w="1008"/>
        <w:gridCol w:w="1135"/>
        <w:gridCol w:w="1137"/>
        <w:gridCol w:w="1144"/>
        <w:gridCol w:w="1137"/>
        <w:gridCol w:w="1167"/>
      </w:tblGrid>
      <w:tr w:rsidR="00BB7529" w:rsidRPr="00F55379" w:rsidTr="00224221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BB7529" w:rsidRPr="00F55379" w:rsidTr="00224221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BB7529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одного жителя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1 932 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B7529" w:rsidRPr="00F5537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 городе предприятий бытового обслуживания, работающих по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529" w:rsidRPr="00F5537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жителей, проживающих в многоквартирных домах, дворовая территория которых благоустроенна в рамках данной программы в общей численности населения города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B7529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</w:t>
            </w:r>
            <w:r w:rsidRPr="00F55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поставленной электрической энергии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киловатт-час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653E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4A122E" w:rsidRDefault="004A122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2E">
              <w:rPr>
                <w:rFonts w:ascii="Times New Roman" w:hAnsi="Times New Roman" w:cs="Times New Roman"/>
                <w:sz w:val="24"/>
                <w:szCs w:val="24"/>
              </w:rPr>
              <w:t>18 252,7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4A122E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новых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газонов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возмещенных затрат по транспортировке и захоронению безродных, невостребованных и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неопознанных умерших, почетных граждан от общей суммы предъявленной к возмещению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A626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529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и установленных детских игровых площадок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футбольного поля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«Народный бюджет»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221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D5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F55379" w:rsidRDefault="00E54DD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покрытия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E54DD5"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F55379" w:rsidRDefault="00421E2C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F5537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спортивной площадки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парков, на территории которых проводятся работы по их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купелей, обустроенных во время празднования религиозного праздника Крещение на реке Самара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табличек с названием и расписанием остановочного пункта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актуализации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оптимизации маршрутной сети города Бузулука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=1;              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8160C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</w:t>
            </w:r>
          </w:p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</w:tr>
      <w:tr w:rsidR="00224221" w:rsidRPr="00F5537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«Обеспечение благоустройства дворовых территорий многоквартирных домов»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благоустроенных с финансовым и (или) трудовым участием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 создание комфортных условий для проживания населения города Бузулука» на 2017 - 2022 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 «Формирование современной городской среды в городе Бузулуке  на 2018–2022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333C4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</w:t>
            </w:r>
          </w:p>
          <w:p w:rsidR="00224221" w:rsidRPr="00F55379" w:rsidRDefault="00224221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F5537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= 1, </w:t>
            </w:r>
          </w:p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F5537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529" w:rsidRPr="00F55379" w:rsidRDefault="00BB7529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F" w:rsidRPr="00F55379" w:rsidRDefault="00D94CEF" w:rsidP="00D94CE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D94CEF" w:rsidRPr="00F55379" w:rsidRDefault="00D94CEF" w:rsidP="00D94CE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Бузулука</w:t>
      </w:r>
    </w:p>
    <w:p w:rsidR="00D94CEF" w:rsidRPr="00F55379" w:rsidRDefault="00986F1C" w:rsidP="00D94CE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15.11.2019 № 1778-п</w:t>
      </w:r>
    </w:p>
    <w:p w:rsidR="00BB7529" w:rsidRPr="00F55379" w:rsidRDefault="00BB7529" w:rsidP="00D94CE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921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EF" w:rsidRPr="00F55379" w:rsidRDefault="00D94CEF" w:rsidP="00D9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94CEF" w:rsidRPr="00F55379" w:rsidRDefault="00D94CEF" w:rsidP="00D9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D94CEF" w:rsidRPr="00F55379" w:rsidRDefault="00D94CEF" w:rsidP="00D9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</w:p>
    <w:p w:rsidR="00D94CEF" w:rsidRPr="00F55379" w:rsidRDefault="00D94CEF" w:rsidP="00D9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330"/>
        <w:gridCol w:w="1969"/>
        <w:gridCol w:w="3721"/>
        <w:gridCol w:w="5058"/>
      </w:tblGrid>
      <w:tr w:rsidR="00D94CEF" w:rsidRPr="00F55379" w:rsidTr="00084FBF">
        <w:trPr>
          <w:trHeight w:val="8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D94CEF" w:rsidRPr="00F55379" w:rsidTr="00084FB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4CEF" w:rsidRPr="00F55379" w:rsidTr="00084FBF"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084FBF" w:rsidRPr="00F55379" w:rsidRDefault="00084FB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CEF" w:rsidRPr="00F55379" w:rsidTr="00084FB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«Организация комплексного благоустройства города </w:t>
            </w:r>
            <w:r w:rsidRPr="00F55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состояния уличного освещения, автомобильных дорог, территории города Бузулука и  зеленых насаждений, мест захоронений - городских кладбищ, памятников, мемориалов в городе Бузулуке;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 комфортности городского пляжа в купальный сезон; 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парка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техники для более качественной уборки территории города Бузулука;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обустроенных мест массового отдыха населения (городских парков);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в общем количестве дворовых территорий.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объем поставленной электрической энергии;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общая площадь дорог, на которых произведены работы по устранению повреждений и деформаций дорожного полотна;  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удельный вес автомобильных дорог общего пользования, в отношении которых проводятся работы по их содержанию;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мероприятий;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установленных новых остановочных павильонов;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высаженных деревьев;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площадь благоустроенных газонов;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парков, скверов, аллей, </w:t>
            </w: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площадей, </w:t>
            </w:r>
            <w:proofErr w:type="gramStart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городских кладбищ, в отношении которых проводятся работы по содержанию и благоустройству;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площадь общественного пляжа реки Самара, в отношении которой проводятся работы по содержанию и благоустройству;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установленных и обустроенных новогодних елок;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приобретенных и установленных детских игровых площадок в рамках проекта «Народный бюджет»;</w:t>
            </w:r>
          </w:p>
          <w:p w:rsidR="00333C47" w:rsidRDefault="00333C47" w:rsidP="00333C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ограждений футбольного поля в рамках проекта «Народный бюджет»;</w:t>
            </w:r>
          </w:p>
          <w:p w:rsidR="00AE64A7" w:rsidRPr="00F55379" w:rsidRDefault="00AE64A7" w:rsidP="00333C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придомовой территории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«Народный бюджет»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3C47" w:rsidRPr="00F55379" w:rsidRDefault="00333C47" w:rsidP="00333C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асфальт</w:t>
            </w:r>
            <w:r w:rsidR="00AE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покрытия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 в рамках проекта «Народный бюджет»;</w:t>
            </w:r>
          </w:p>
          <w:p w:rsidR="00333C47" w:rsidRPr="00F55379" w:rsidRDefault="00333C47" w:rsidP="00333C47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установленных ограждений спортивной площадки в рамках проекта «Народный бюджет»;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парков, на территории которых проводятся работы по их благоустройству;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купелей, обустроенных во время празднования религиозного праздника Крещение на реке Самара;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приобретенной коммунальной техники;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остановочных павильонов</w:t>
            </w:r>
          </w:p>
        </w:tc>
      </w:tr>
      <w:tr w:rsidR="00D94CEF" w:rsidRPr="00F55379" w:rsidTr="00084FBF"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D9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4CEF" w:rsidRPr="00F55379" w:rsidRDefault="00D94CEF" w:rsidP="00D9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2</w:t>
            </w:r>
          </w:p>
          <w:p w:rsidR="00084FBF" w:rsidRPr="00F55379" w:rsidRDefault="00084FBF" w:rsidP="00D9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94CEF" w:rsidRPr="00F55379" w:rsidTr="00084FB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пассажирских перевозок на территории города Бузулука»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и безопасное функционирование пассажирского транспорта;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и равной доступности услуг общественного транспорта для всех категорий населения города Бузулука;</w:t>
            </w:r>
          </w:p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в городе Бузулуке оптимальной маршрутной сети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обеспеченность пассажирским транспортом на 1000 человек;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приобретение информационных табличек с названием </w:t>
            </w:r>
            <w:r w:rsidR="0098653E"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 расписанием </w:t>
            </w: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остановочного пункта;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</w:tr>
      <w:tr w:rsidR="00D94CEF" w:rsidRPr="00F55379" w:rsidTr="00084FBF"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4CEF" w:rsidRPr="00F55379" w:rsidRDefault="00D94CE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3</w:t>
            </w:r>
          </w:p>
          <w:p w:rsidR="00084FBF" w:rsidRPr="00F55379" w:rsidRDefault="00084FB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94CEF" w:rsidRPr="00F55379" w:rsidTr="00084FB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бань, оказывающих услуги по утвержденным тарифам, и повышение комфортности в обслуживании населения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</w:tr>
      <w:tr w:rsidR="00D94CEF" w:rsidRPr="00F55379" w:rsidTr="00084FBF"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4CEF" w:rsidRPr="00F55379" w:rsidRDefault="00D94CE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Подпрограмма 4</w:t>
            </w:r>
          </w:p>
          <w:p w:rsidR="00084FBF" w:rsidRPr="00F55379" w:rsidRDefault="00084FBF" w:rsidP="00D94CEF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94CEF" w:rsidRPr="00F55379" w:rsidTr="00084FBF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</w:t>
            </w: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годах»;</w:t>
            </w:r>
          </w:p>
        </w:tc>
      </w:tr>
      <w:tr w:rsidR="00D94CEF" w:rsidRPr="00F55379" w:rsidTr="00084FBF">
        <w:trPr>
          <w:trHeight w:val="20"/>
        </w:trPr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47" w:rsidRPr="00F55379" w:rsidRDefault="00333C47" w:rsidP="00D94CEF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4CEF" w:rsidRPr="00F55379" w:rsidRDefault="00D94CEF" w:rsidP="00D94CEF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5</w:t>
            </w:r>
          </w:p>
          <w:p w:rsidR="00084FBF" w:rsidRPr="00F55379" w:rsidRDefault="00084FBF" w:rsidP="00D94CEF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94CEF" w:rsidRPr="00F55379" w:rsidTr="00084FBF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благоустройства дворовых территорий многоквартирных домов»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98653E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keepNext/>
              <w:widowControl w:val="0"/>
              <w:numPr>
                <w:ilvl w:val="0"/>
                <w:numId w:val="24"/>
              </w:numPr>
              <w:tabs>
                <w:tab w:val="left" w:pos="37"/>
                <w:tab w:val="left" w:pos="67"/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жителей города, проживающих в многоквартирных домах, дворовая территория которых благоустроена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F" w:rsidRPr="00F55379" w:rsidRDefault="00D94CEF" w:rsidP="00D94CEF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домов;</w:t>
            </w:r>
          </w:p>
          <w:p w:rsidR="00333C47" w:rsidRPr="00F55379" w:rsidRDefault="00D94CEF" w:rsidP="00333C47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благоустройство территории и создание комфортных условий для проживания населения города Бузулука» на 2017 - 2022 </w:t>
            </w: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годы;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утверждение муниципальной программы «Формирование современной городской среды в городе Бузулуке  на 2018–2022 годы»;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принятие правил благоустройства на 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благоустройству;</w:t>
            </w:r>
          </w:p>
          <w:p w:rsidR="00D94CEF" w:rsidRPr="00F55379" w:rsidRDefault="00D94CEF" w:rsidP="00D94CEF">
            <w:pPr>
              <w:widowControl w:val="0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F5537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</w:tr>
    </w:tbl>
    <w:p w:rsidR="00D94CEF" w:rsidRPr="00F55379" w:rsidRDefault="00D94CEF" w:rsidP="00D94CEF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4CEF" w:rsidRPr="00F55379" w:rsidSect="005A71E6">
          <w:pgSz w:w="16840" w:h="11906" w:orient="landscape"/>
          <w:pgMar w:top="1701" w:right="1134" w:bottom="567" w:left="1134" w:header="357" w:footer="0" w:gutter="0"/>
          <w:cols w:space="720"/>
          <w:noEndnote/>
          <w:docGrid w:linePitch="326"/>
        </w:sectPr>
      </w:pPr>
    </w:p>
    <w:tbl>
      <w:tblPr>
        <w:tblW w:w="4394" w:type="dxa"/>
        <w:tblInd w:w="9450" w:type="dxa"/>
        <w:tblLook w:val="04A0" w:firstRow="1" w:lastRow="0" w:firstColumn="1" w:lastColumn="0" w:noHBand="0" w:noVBand="1"/>
      </w:tblPr>
      <w:tblGrid>
        <w:gridCol w:w="4394"/>
      </w:tblGrid>
      <w:tr w:rsidR="00BB7529" w:rsidRPr="00F55379" w:rsidTr="00C733C1">
        <w:tc>
          <w:tcPr>
            <w:tcW w:w="4394" w:type="dxa"/>
            <w:shd w:val="clear" w:color="auto" w:fill="auto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D94CEF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FA3DF7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F55379" w:rsidRDefault="00986F1C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15.11.2019 № 1778-п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8"/>
      <w:bookmarkEnd w:id="1"/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628"/>
        <w:gridCol w:w="2422"/>
        <w:gridCol w:w="1464"/>
        <w:gridCol w:w="788"/>
        <w:gridCol w:w="782"/>
        <w:gridCol w:w="1240"/>
        <w:gridCol w:w="979"/>
        <w:gridCol w:w="952"/>
        <w:gridCol w:w="1064"/>
        <w:gridCol w:w="929"/>
        <w:gridCol w:w="1073"/>
        <w:gridCol w:w="929"/>
      </w:tblGrid>
      <w:tr w:rsidR="00BB7529" w:rsidRPr="00F55379" w:rsidTr="000B004D">
        <w:trPr>
          <w:cantSplit/>
          <w:tblHeader/>
        </w:trPr>
        <w:tc>
          <w:tcPr>
            <w:tcW w:w="152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98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56" w:type="pct"/>
            <w:gridSpan w:val="3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16" w:type="pct"/>
            <w:gridSpan w:val="6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BB7529" w:rsidRPr="00F55379" w:rsidTr="000B004D">
        <w:trPr>
          <w:cantSplit/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2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3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4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5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B7529" w:rsidRPr="00F55379" w:rsidTr="000B004D">
        <w:trPr>
          <w:cantSplit/>
          <w:tblHeader/>
        </w:trPr>
        <w:tc>
          <w:tcPr>
            <w:tcW w:w="15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152 472,4</w:t>
            </w:r>
          </w:p>
        </w:tc>
        <w:tc>
          <w:tcPr>
            <w:tcW w:w="324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243 993,3</w:t>
            </w:r>
          </w:p>
        </w:tc>
        <w:tc>
          <w:tcPr>
            <w:tcW w:w="31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103 376,9</w:t>
            </w:r>
          </w:p>
        </w:tc>
        <w:tc>
          <w:tcPr>
            <w:tcW w:w="365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105 260,2</w:t>
            </w:r>
          </w:p>
        </w:tc>
        <w:tc>
          <w:tcPr>
            <w:tcW w:w="31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166 737,8</w:t>
            </w:r>
          </w:p>
        </w:tc>
      </w:tr>
      <w:tr w:rsidR="0098653E" w:rsidRPr="00F55379" w:rsidTr="000B004D">
        <w:trPr>
          <w:trHeight w:val="362"/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120 807,7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243 993,3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103 376,9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105 260,2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166 737,8</w:t>
            </w:r>
          </w:p>
        </w:tc>
      </w:tr>
      <w:tr w:rsidR="00BB7529" w:rsidRPr="00F55379" w:rsidTr="000B004D">
        <w:trPr>
          <w:trHeight w:val="362"/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31 664,7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2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благоустройство территории города Бузулука»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BB7529" w:rsidRPr="00F55379" w:rsidRDefault="00FA3DF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112 828,7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91 865,1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93 748,4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143 530,1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BB7529" w:rsidRPr="00F55379" w:rsidRDefault="00FA3DF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112 82</w:t>
            </w:r>
            <w:r w:rsidR="00BB7529"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8,7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91 865,1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93 748,4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143 530,1   </w:t>
            </w:r>
          </w:p>
        </w:tc>
      </w:tr>
      <w:tr w:rsidR="00BB7529" w:rsidRPr="00F55379" w:rsidTr="000B004D">
        <w:trPr>
          <w:trHeight w:val="460"/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4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комплексного благоустройства города</w:t>
            </w:r>
            <w:r w:rsidRPr="00F553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BB7529" w:rsidRPr="00F55379" w:rsidRDefault="00FA3DF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112 82</w:t>
            </w:r>
            <w:r w:rsidR="00BB7529"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8,7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91 865,1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93 748,4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143 530,1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37 915,4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24 041,5   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21 165,0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26 476,0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28 544,0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48 528,3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990,2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1 069,4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1 165,7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  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0310121120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30 695,0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30 784,5   </w:t>
            </w:r>
          </w:p>
        </w:tc>
        <w:tc>
          <w:tcPr>
            <w:tcW w:w="362" w:type="pct"/>
            <w:vAlign w:val="center"/>
          </w:tcPr>
          <w:p w:rsidR="00FA3DF7" w:rsidRPr="00F55379" w:rsidRDefault="00FA3DF7" w:rsidP="00F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529" w:rsidRPr="00F55379" w:rsidRDefault="00FA3DF7" w:rsidP="00F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31 499,5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31 218,5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49 299,7   </w:t>
            </w:r>
          </w:p>
        </w:tc>
      </w:tr>
      <w:tr w:rsidR="00BB7529" w:rsidRPr="00F55379" w:rsidTr="000B004D">
        <w:trPr>
          <w:trHeight w:val="971"/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0310121130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23 524,6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24 097,0   </w:t>
            </w:r>
          </w:p>
        </w:tc>
        <w:tc>
          <w:tcPr>
            <w:tcW w:w="362" w:type="pct"/>
            <w:vAlign w:val="center"/>
          </w:tcPr>
          <w:p w:rsidR="00BB7529" w:rsidRPr="00F55379" w:rsidRDefault="00FA3DF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26 140</w:t>
            </w:r>
            <w:r w:rsidR="00BB7529"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25 000,0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25 000,0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33 661,2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0310121140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3 190,0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3 278,4   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3 320,2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3 320,2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3 320,2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4 067,4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0310121150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500,0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509,5   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500,0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750,4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0310121180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274,0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300,0   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300,0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664,8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0310121160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1 750,0   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2 600,0   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529" w:rsidRPr="00F55379" w:rsidRDefault="00FA3DF7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</w:t>
            </w:r>
            <w:r w:rsidR="00BB7529"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3 700,0   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3 700,0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4 558,3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0310124170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3 503,5   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F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10 012,8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FA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2 000,0   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коммунальной техники и оборудования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031012К170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15 000,0   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Социально-значимые мероприятия</w:t>
            </w:r>
          </w:p>
        </w:tc>
        <w:tc>
          <w:tcPr>
            <w:tcW w:w="498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0310180320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8 081,0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0310121320</w:t>
            </w:r>
          </w:p>
        </w:tc>
        <w:tc>
          <w:tcPr>
            <w:tcW w:w="333" w:type="pct"/>
            <w:vAlign w:val="center"/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6614,8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детских игровых площадок в рамках проекта «Народный бюджет»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rHeight w:val="776"/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«Народный бюджет»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0B004D">
        <w:trPr>
          <w:trHeight w:val="755"/>
          <w:tblHeader/>
        </w:trPr>
        <w:tc>
          <w:tcPr>
            <w:tcW w:w="152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24" w:type="pct"/>
            <w:vMerge w:val="restar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«Транспортное обслуживание населения города Бузулука»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26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BB7529" w:rsidRPr="00F55379" w:rsidTr="000B004D">
        <w:trPr>
          <w:tblHeader/>
        </w:trPr>
        <w:tc>
          <w:tcPr>
            <w:tcW w:w="152" w:type="pct"/>
            <w:vMerge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498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BB7529" w:rsidRPr="00F55379" w:rsidRDefault="0098653E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33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 w:val="restart"/>
            <w:vAlign w:val="center"/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Merge w:val="restart"/>
            <w:vAlign w:val="center"/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0320124120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Merge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0320124150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24" w:type="pct"/>
            <w:vMerge w:val="restar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5 000,0   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10 094,0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  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1 220,4   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10 094,0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2 178,0   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2 178,0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11 220,4   </w:t>
            </w:r>
          </w:p>
        </w:tc>
      </w:tr>
      <w:tr w:rsidR="0098653E" w:rsidRPr="00F55379" w:rsidTr="000B004D">
        <w:trPr>
          <w:trHeight w:val="1136"/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10 094,0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2 178,0   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2 178,0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11 220,4   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98653E" w:rsidRPr="00F55379" w:rsidRDefault="0098653E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0330124130</w:t>
            </w:r>
          </w:p>
        </w:tc>
        <w:tc>
          <w:tcPr>
            <w:tcW w:w="333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10 094,0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2 178,0   </w:t>
            </w:r>
          </w:p>
        </w:tc>
        <w:tc>
          <w:tcPr>
            <w:tcW w:w="365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2 178,0   </w:t>
            </w:r>
          </w:p>
        </w:tc>
        <w:tc>
          <w:tcPr>
            <w:tcW w:w="316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11 220,4   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824" w:type="pct"/>
            <w:vMerge w:val="restar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120 970,6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11 797,0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120 970,6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11 797,0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120 970,6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11 797,0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084FB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79">
              <w:rPr>
                <w:rFonts w:ascii="Times New Roman" w:hAnsi="Times New Roman" w:cs="Times New Roman"/>
                <w:sz w:val="20"/>
                <w:szCs w:val="20"/>
              </w:rPr>
              <w:t>Субсидия Муниципальному унитарному предприятию Жилищно-коммунального хозяйства города Бузулука на реализацию мероприятий по подготовке объектов жилищно-коммунального комплекса к отопительному сезону 2019-2020 годов</w:t>
            </w:r>
          </w:p>
        </w:tc>
        <w:tc>
          <w:tcPr>
            <w:tcW w:w="498" w:type="pct"/>
          </w:tcPr>
          <w:p w:rsidR="0098653E" w:rsidRPr="00F55379" w:rsidRDefault="00084FB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98653E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2" w:type="pct"/>
          </w:tcPr>
          <w:p w:rsidR="0098653E" w:rsidRPr="00F55379" w:rsidRDefault="00084FB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0340124160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111 500,0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0340110020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9 470,6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9 233,8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11 797,0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824" w:type="pct"/>
            <w:vMerge w:val="restart"/>
            <w:vAlign w:val="center"/>
          </w:tcPr>
          <w:p w:rsidR="0098653E" w:rsidRPr="00F55379" w:rsidRDefault="0098653E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городе Бузулуке» 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 обустройства мест массового отдыха населения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0350121160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0B004D">
        <w:trPr>
          <w:tblHeader/>
        </w:trPr>
        <w:tc>
          <w:tcPr>
            <w:tcW w:w="152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498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</w:t>
            </w: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33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26 664,7</w:t>
            </w:r>
          </w:p>
        </w:tc>
        <w:tc>
          <w:tcPr>
            <w:tcW w:w="324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3DF7" w:rsidRPr="00F55379" w:rsidRDefault="00FA3DF7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F7" w:rsidRPr="00F55379" w:rsidRDefault="00FA3DF7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DF7" w:rsidRPr="00F55379" w:rsidRDefault="00FA3DF7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94CEF"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3DF7"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Бузулука</w:t>
      </w:r>
    </w:p>
    <w:p w:rsidR="00FA3DF7" w:rsidRPr="00F55379" w:rsidRDefault="00986F1C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15.11.2019 № 1778-п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927"/>
        <w:gridCol w:w="3639"/>
        <w:gridCol w:w="2378"/>
        <w:gridCol w:w="979"/>
        <w:gridCol w:w="1261"/>
        <w:gridCol w:w="979"/>
        <w:gridCol w:w="979"/>
        <w:gridCol w:w="982"/>
        <w:gridCol w:w="979"/>
      </w:tblGrid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B7529" w:rsidRPr="00F55379" w:rsidTr="00C733C1">
        <w:trPr>
          <w:trHeight w:val="7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152 472,4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115 670,9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243 993,3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103 376,9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105 260,2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166 737,8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117 753,4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109 056,1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243 993</w:t>
            </w:r>
            <w:r w:rsidR="005A6136"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103 376,9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105 260,2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166 737,8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5A613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112 828,7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91 865,1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93 748,4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143 530,1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5A613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112 828,7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91 865,1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93 748,4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143 530,1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5A613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112 828,7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91 865,1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93 748,4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143 530,1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5A613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112 828,7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91 865,1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93 748,4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143 530,1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«Транспортное обслуживание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190,3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190,3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190,3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190,3   </w:t>
            </w:r>
          </w:p>
        </w:tc>
      </w:tr>
      <w:tr w:rsidR="00BB7529" w:rsidRPr="00F55379" w:rsidTr="00C733C1">
        <w:trPr>
          <w:trHeight w:val="25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10 094,0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11 220,4   </w:t>
            </w:r>
          </w:p>
        </w:tc>
      </w:tr>
      <w:tr w:rsidR="00BB7529" w:rsidRPr="00F55379" w:rsidTr="00C733C1">
        <w:trPr>
          <w:trHeight w:val="256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10 094,0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11 220,4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10 094,0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11 220,4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10 094,0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11 220,4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120 970,6</w:t>
            </w:r>
            <w:r w:rsidR="00BB7529"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11 797,0   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120 970,6</w:t>
            </w:r>
            <w:r w:rsidR="00BB7529"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11 797,0   </w:t>
            </w:r>
          </w:p>
        </w:tc>
      </w:tr>
      <w:tr w:rsidR="0098653E" w:rsidRPr="00F55379" w:rsidTr="00C733C1">
        <w:trPr>
          <w:trHeight w:val="23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120 970,6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11 797,0   </w:t>
            </w:r>
          </w:p>
        </w:tc>
      </w:tr>
      <w:tr w:rsidR="0098653E" w:rsidRPr="00F55379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653E" w:rsidRPr="00F55379" w:rsidTr="00C733C1">
        <w:trPr>
          <w:trHeight w:val="332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120 970,6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9 233,8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98 233,8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E" w:rsidRPr="00F5537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11 797,0   </w:t>
            </w:r>
          </w:p>
        </w:tc>
      </w:tr>
      <w:tr w:rsidR="00BB7529" w:rsidRPr="00F55379" w:rsidTr="00C733C1">
        <w:trPr>
          <w:trHeight w:val="256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F55379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F55379" w:rsidSect="00C733C1">
          <w:pgSz w:w="16840" w:h="11906" w:orient="landscape"/>
          <w:pgMar w:top="1701" w:right="1134" w:bottom="567" w:left="1134" w:header="48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B7529" w:rsidRPr="00F55379" w:rsidTr="00C733C1">
        <w:tc>
          <w:tcPr>
            <w:tcW w:w="4394" w:type="dxa"/>
            <w:shd w:val="clear" w:color="auto" w:fill="auto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</w:t>
            </w:r>
            <w:r w:rsidR="00D94CEF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№ 6</w:t>
            </w:r>
          </w:p>
          <w:p w:rsidR="00BB7529" w:rsidRPr="00F55379" w:rsidRDefault="00BB7529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A6136"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Бузулука</w:t>
            </w:r>
          </w:p>
          <w:p w:rsidR="005A6136" w:rsidRPr="00F55379" w:rsidRDefault="00986F1C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15.11.2019 № 1778-п</w:t>
            </w:r>
          </w:p>
        </w:tc>
      </w:tr>
    </w:tbl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Default="00C158E9" w:rsidP="00C158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B6DFF" w:rsidRPr="00F55379" w:rsidRDefault="00C158E9" w:rsidP="00BB6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FF"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DFF" w:rsidRPr="00F5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города Бузулука»</w:t>
      </w:r>
    </w:p>
    <w:p w:rsidR="00BB6DFF" w:rsidRPr="00F55379" w:rsidRDefault="00BB6DFF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F55379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</w:t>
      </w:r>
    </w:p>
    <w:p w:rsidR="00BB7529" w:rsidRPr="00F55379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</w:t>
      </w:r>
    </w:p>
    <w:p w:rsidR="00BB7529" w:rsidRPr="00F5537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благоустройства, том числе </w:t>
            </w:r>
            <w:r w:rsidRPr="00F55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жилых домов</w:t>
            </w:r>
          </w:p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55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комплексного благоустройства города Бузулука</w:t>
            </w:r>
          </w:p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«Народный бюджет»</w:t>
            </w:r>
          </w:p>
          <w:p w:rsidR="00BB7529" w:rsidRPr="00F55379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rPr>
          <w:trHeight w:val="693"/>
        </w:trPr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F55379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BB7529" w:rsidRPr="00F55379" w:rsidRDefault="0098653E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>645 746,6</w:t>
            </w:r>
            <w:r w:rsidR="00BB7529" w:rsidRPr="00F553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рублей, в том числе по годам реализации:</w:t>
            </w:r>
          </w:p>
          <w:p w:rsidR="00BB7529" w:rsidRPr="00F55379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107 009,4 </w:t>
            </w: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F55379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96 764,9тыс. рублей;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="005A6136"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112 828,7</w:t>
            </w: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F55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91 865,1 тыс. рублей;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93 748,4 тыс. рублей;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143 530,1 тыс. рублей.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F55379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796" w:type="pct"/>
          </w:tcPr>
          <w:p w:rsidR="00BB7529" w:rsidRPr="00F55379" w:rsidRDefault="00BB7529" w:rsidP="001620BE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надлежащего состояния уличного освещения, автомобильных дорог, территории города Бузулука и  зеленых насаждений, мест захоронений, городских кладбищ, памятников, мемориалов в городе Бузулуке;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комфортности городского пляжа в купальный сезон; 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BB7529" w:rsidRPr="00F5537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парка коммунальной техники для более качественной уборки территории города Бузулука;</w:t>
            </w:r>
          </w:p>
          <w:p w:rsidR="00BB7529" w:rsidRPr="00F55379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обустроенных мест массового отдыха населения (городских парков)</w:t>
            </w:r>
          </w:p>
        </w:tc>
      </w:tr>
    </w:tbl>
    <w:p w:rsidR="007D6A10" w:rsidRPr="00F55379" w:rsidRDefault="007D6A10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098" w:tblpY="151"/>
        <w:tblW w:w="4246" w:type="dxa"/>
        <w:tblLook w:val="04A0" w:firstRow="1" w:lastRow="0" w:firstColumn="1" w:lastColumn="0" w:noHBand="0" w:noVBand="1"/>
      </w:tblPr>
      <w:tblGrid>
        <w:gridCol w:w="4246"/>
      </w:tblGrid>
      <w:tr w:rsidR="00084FBF" w:rsidRPr="00F55379" w:rsidTr="00084FBF">
        <w:trPr>
          <w:trHeight w:val="1320"/>
        </w:trPr>
        <w:tc>
          <w:tcPr>
            <w:tcW w:w="4246" w:type="dxa"/>
            <w:shd w:val="clear" w:color="auto" w:fill="auto"/>
          </w:tcPr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084FBF" w:rsidRPr="00F55379" w:rsidRDefault="00986F1C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15.11.2019 № 1778-п</w:t>
            </w:r>
            <w:bookmarkStart w:id="2" w:name="_GoBack"/>
            <w:bookmarkEnd w:id="2"/>
          </w:p>
        </w:tc>
      </w:tr>
    </w:tbl>
    <w:p w:rsidR="00084FBF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FF" w:rsidRPr="00F55379" w:rsidRDefault="00BB6DF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FF" w:rsidRDefault="00C158E9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158E9" w:rsidRPr="00F55379" w:rsidRDefault="00C158E9" w:rsidP="00C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C158E9" w:rsidRDefault="00C158E9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</w:p>
    <w:p w:rsidR="00084FBF" w:rsidRPr="00F55379" w:rsidRDefault="00084FBF" w:rsidP="00084F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084FBF" w:rsidRPr="00F55379" w:rsidRDefault="00084FBF" w:rsidP="00BB6D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4)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084FBF" w:rsidRPr="00F55379" w:rsidTr="00084FBF">
        <w:tc>
          <w:tcPr>
            <w:tcW w:w="3402" w:type="dxa"/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  <w:proofErr w:type="spellEnd"/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BF" w:rsidRPr="00F55379" w:rsidTr="00084FBF"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84FBF" w:rsidRPr="00F55379" w:rsidRDefault="00084FBF" w:rsidP="00084FBF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</w:t>
            </w:r>
          </w:p>
        </w:tc>
      </w:tr>
      <w:tr w:rsidR="00084FBF" w:rsidRPr="00F55379" w:rsidTr="00BB6DFF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keepNext/>
              <w:spacing w:after="0" w:line="240" w:lineRule="auto"/>
              <w:ind w:left="-108" w:firstLine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организация устойчивой работы системы жилищно-коммунального хозяйства города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BB6DF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BF" w:rsidRPr="00F55379" w:rsidRDefault="00084FBF" w:rsidP="00084F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084FBF" w:rsidRPr="00F55379" w:rsidTr="00084FB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F" w:rsidRPr="00F55379" w:rsidRDefault="0002076C" w:rsidP="00084F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168 759,5 </w:t>
            </w:r>
            <w:proofErr w:type="spellStart"/>
            <w:r w:rsidR="00084FBF"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084FBF"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084FBF"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="00084FBF"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084FBF" w:rsidRPr="00F55379" w:rsidRDefault="00084FBF" w:rsidP="00084FBF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F553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8 718,3 </w:t>
            </w: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084FBF" w:rsidRPr="00F55379" w:rsidRDefault="00084FBF" w:rsidP="00084FBF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8 806,0</w:t>
            </w:r>
            <w:r w:rsidRPr="00F553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2019 год – </w:t>
            </w:r>
            <w:r w:rsidR="0002076C"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120 970,6</w:t>
            </w: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2020 год – 9 233,8  тыс. рублей;</w:t>
            </w:r>
          </w:p>
          <w:p w:rsidR="00084FBF" w:rsidRPr="00F55379" w:rsidRDefault="00084FBF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9 233,8 тыс. рублей;</w:t>
            </w:r>
          </w:p>
          <w:p w:rsidR="00084FBF" w:rsidRPr="00F55379" w:rsidRDefault="00084FBF" w:rsidP="00084FBF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2022 год – 11 797,0 тыс. рублей. </w:t>
            </w:r>
          </w:p>
        </w:tc>
      </w:tr>
      <w:tr w:rsidR="00084FBF" w:rsidRPr="00BB7529" w:rsidTr="00084FBF"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084FBF" w:rsidRPr="00F55379" w:rsidRDefault="00084FBF" w:rsidP="0008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84FBF" w:rsidRPr="00BB7529" w:rsidRDefault="00084FBF" w:rsidP="00084FB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</w:tr>
    </w:tbl>
    <w:p w:rsidR="00084FBF" w:rsidRPr="001620BE" w:rsidRDefault="00084FBF" w:rsidP="00BB6DFF">
      <w:pPr>
        <w:spacing w:line="240" w:lineRule="auto"/>
        <w:rPr>
          <w:rFonts w:ascii="Times New Roman" w:hAnsi="Times New Roman" w:cs="Times New Roman"/>
        </w:rPr>
      </w:pPr>
    </w:p>
    <w:sectPr w:rsidR="00084FBF" w:rsidRPr="001620BE" w:rsidSect="00C733C1">
      <w:headerReference w:type="default" r:id="rId17"/>
      <w:pgSz w:w="11906" w:h="16840"/>
      <w:pgMar w:top="1134" w:right="1134" w:bottom="851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3B" w:rsidRDefault="00361C3B" w:rsidP="002235F2">
      <w:pPr>
        <w:spacing w:after="0" w:line="240" w:lineRule="auto"/>
      </w:pPr>
      <w:r>
        <w:separator/>
      </w:r>
    </w:p>
  </w:endnote>
  <w:endnote w:type="continuationSeparator" w:id="0">
    <w:p w:rsidR="00361C3B" w:rsidRDefault="00361C3B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3B" w:rsidRDefault="00361C3B" w:rsidP="002235F2">
      <w:pPr>
        <w:spacing w:after="0" w:line="240" w:lineRule="auto"/>
      </w:pPr>
      <w:r>
        <w:separator/>
      </w:r>
    </w:p>
  </w:footnote>
  <w:footnote w:type="continuationSeparator" w:id="0">
    <w:p w:rsidR="00361C3B" w:rsidRDefault="00361C3B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CB" w:rsidRPr="008601BD" w:rsidRDefault="00FD19CB">
    <w:pPr>
      <w:pStyle w:val="ad"/>
      <w:jc w:val="center"/>
      <w:rPr>
        <w:rFonts w:ascii="Times New Roman" w:hAnsi="Times New Roman"/>
        <w:sz w:val="28"/>
        <w:szCs w:val="28"/>
      </w:rPr>
    </w:pPr>
    <w:r w:rsidRPr="008601BD">
      <w:rPr>
        <w:rFonts w:ascii="Times New Roman" w:hAnsi="Times New Roman"/>
        <w:sz w:val="28"/>
        <w:szCs w:val="28"/>
      </w:rPr>
      <w:fldChar w:fldCharType="begin"/>
    </w:r>
    <w:r w:rsidRPr="008601BD">
      <w:rPr>
        <w:rFonts w:ascii="Times New Roman" w:hAnsi="Times New Roman"/>
        <w:sz w:val="28"/>
        <w:szCs w:val="28"/>
      </w:rPr>
      <w:instrText>PAGE   \* MERGEFORMAT</w:instrText>
    </w:r>
    <w:r w:rsidRPr="008601BD">
      <w:rPr>
        <w:rFonts w:ascii="Times New Roman" w:hAnsi="Times New Roman"/>
        <w:sz w:val="28"/>
        <w:szCs w:val="28"/>
      </w:rPr>
      <w:fldChar w:fldCharType="separate"/>
    </w:r>
    <w:r w:rsidR="00986F1C">
      <w:rPr>
        <w:rFonts w:ascii="Times New Roman" w:hAnsi="Times New Roman"/>
        <w:noProof/>
        <w:sz w:val="28"/>
        <w:szCs w:val="28"/>
      </w:rPr>
      <w:t>2</w:t>
    </w:r>
    <w:r w:rsidRPr="008601BD">
      <w:rPr>
        <w:rFonts w:ascii="Times New Roman" w:hAnsi="Times New Roman"/>
        <w:noProof/>
        <w:sz w:val="28"/>
        <w:szCs w:val="28"/>
      </w:rPr>
      <w:fldChar w:fldCharType="end"/>
    </w:r>
  </w:p>
  <w:p w:rsidR="00FD19CB" w:rsidRDefault="00FD19C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CB" w:rsidRPr="008601BD" w:rsidRDefault="00FD19CB">
    <w:pPr>
      <w:pStyle w:val="ad"/>
      <w:jc w:val="center"/>
      <w:rPr>
        <w:rFonts w:ascii="Times New Roman" w:hAnsi="Times New Roman"/>
        <w:sz w:val="28"/>
        <w:szCs w:val="28"/>
      </w:rPr>
    </w:pPr>
    <w:r w:rsidRPr="008601BD">
      <w:rPr>
        <w:rFonts w:ascii="Times New Roman" w:hAnsi="Times New Roman"/>
        <w:sz w:val="28"/>
        <w:szCs w:val="28"/>
      </w:rPr>
      <w:fldChar w:fldCharType="begin"/>
    </w:r>
    <w:r w:rsidRPr="008601BD">
      <w:rPr>
        <w:rFonts w:ascii="Times New Roman" w:hAnsi="Times New Roman"/>
        <w:sz w:val="28"/>
        <w:szCs w:val="28"/>
      </w:rPr>
      <w:instrText>PAGE   \* MERGEFORMAT</w:instrText>
    </w:r>
    <w:r w:rsidRPr="008601BD">
      <w:rPr>
        <w:rFonts w:ascii="Times New Roman" w:hAnsi="Times New Roman"/>
        <w:sz w:val="28"/>
        <w:szCs w:val="28"/>
      </w:rPr>
      <w:fldChar w:fldCharType="separate"/>
    </w:r>
    <w:r w:rsidR="00986F1C">
      <w:rPr>
        <w:rFonts w:ascii="Times New Roman" w:hAnsi="Times New Roman"/>
        <w:noProof/>
        <w:sz w:val="28"/>
        <w:szCs w:val="28"/>
      </w:rPr>
      <w:t>27</w:t>
    </w:r>
    <w:r w:rsidRPr="008601BD">
      <w:rPr>
        <w:rFonts w:ascii="Times New Roman" w:hAnsi="Times New Roman"/>
        <w:noProof/>
        <w:sz w:val="28"/>
        <w:szCs w:val="28"/>
      </w:rPr>
      <w:fldChar w:fldCharType="end"/>
    </w:r>
  </w:p>
  <w:p w:rsidR="00FD19CB" w:rsidRDefault="00FD19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2076C"/>
    <w:rsid w:val="00022FB6"/>
    <w:rsid w:val="00084FBF"/>
    <w:rsid w:val="00094CB7"/>
    <w:rsid w:val="000B004D"/>
    <w:rsid w:val="001620BE"/>
    <w:rsid w:val="002235F2"/>
    <w:rsid w:val="00224221"/>
    <w:rsid w:val="002341D0"/>
    <w:rsid w:val="00240DC9"/>
    <w:rsid w:val="00333C47"/>
    <w:rsid w:val="00361C3B"/>
    <w:rsid w:val="003E12E5"/>
    <w:rsid w:val="003E2ABE"/>
    <w:rsid w:val="003F4B74"/>
    <w:rsid w:val="0040470A"/>
    <w:rsid w:val="004113F5"/>
    <w:rsid w:val="00421E2C"/>
    <w:rsid w:val="00426C29"/>
    <w:rsid w:val="004465C1"/>
    <w:rsid w:val="0048513B"/>
    <w:rsid w:val="004A122E"/>
    <w:rsid w:val="004E77FF"/>
    <w:rsid w:val="0056360E"/>
    <w:rsid w:val="005A6136"/>
    <w:rsid w:val="005A71E6"/>
    <w:rsid w:val="005E206C"/>
    <w:rsid w:val="007A793A"/>
    <w:rsid w:val="007D15EF"/>
    <w:rsid w:val="007D6A10"/>
    <w:rsid w:val="00813766"/>
    <w:rsid w:val="008160C8"/>
    <w:rsid w:val="008601BD"/>
    <w:rsid w:val="008914FC"/>
    <w:rsid w:val="008F0282"/>
    <w:rsid w:val="0098653E"/>
    <w:rsid w:val="00986F1C"/>
    <w:rsid w:val="00A62698"/>
    <w:rsid w:val="00A80376"/>
    <w:rsid w:val="00AE64A7"/>
    <w:rsid w:val="00B0449D"/>
    <w:rsid w:val="00B04C88"/>
    <w:rsid w:val="00B76796"/>
    <w:rsid w:val="00BB6DFF"/>
    <w:rsid w:val="00BB7529"/>
    <w:rsid w:val="00C158E9"/>
    <w:rsid w:val="00C31489"/>
    <w:rsid w:val="00C72AA6"/>
    <w:rsid w:val="00C733C1"/>
    <w:rsid w:val="00CC6304"/>
    <w:rsid w:val="00CC70D5"/>
    <w:rsid w:val="00CF13A4"/>
    <w:rsid w:val="00CF4E1E"/>
    <w:rsid w:val="00D94CEF"/>
    <w:rsid w:val="00E54DD5"/>
    <w:rsid w:val="00E779A1"/>
    <w:rsid w:val="00F24531"/>
    <w:rsid w:val="00F4147E"/>
    <w:rsid w:val="00F55379"/>
    <w:rsid w:val="00FA3DF7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23531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B481-7F80-459C-BE5B-C475F615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3</cp:revision>
  <cp:lastPrinted>2019-11-18T06:37:00Z</cp:lastPrinted>
  <dcterms:created xsi:type="dcterms:W3CDTF">2019-11-18T10:33:00Z</dcterms:created>
  <dcterms:modified xsi:type="dcterms:W3CDTF">2019-11-26T09:42:00Z</dcterms:modified>
</cp:coreProperties>
</file>