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353"/>
        <w:gridCol w:w="4555"/>
      </w:tblGrid>
      <w:tr w:rsidR="00F23910" w:rsidRPr="00F23910" w:rsidTr="003E039C">
        <w:tc>
          <w:tcPr>
            <w:tcW w:w="5353" w:type="dxa"/>
            <w:shd w:val="clear" w:color="auto" w:fill="auto"/>
          </w:tcPr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39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АДМИНИСТРАЦИЯ ГОРОДА </w:t>
            </w: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Pr="00F239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БУЗУЛУКА</w:t>
            </w: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F23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</w:t>
            </w: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.11.2019</w:t>
            </w: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1773</w:t>
            </w: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-п</w:t>
            </w:r>
          </w:p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Pr="00F239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 Бузулук</w:t>
            </w:r>
          </w:p>
        </w:tc>
        <w:tc>
          <w:tcPr>
            <w:tcW w:w="4555" w:type="dxa"/>
            <w:shd w:val="clear" w:color="auto" w:fill="auto"/>
          </w:tcPr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</w:tr>
      <w:tr w:rsidR="00F23910" w:rsidRPr="00F23910" w:rsidTr="003E039C">
        <w:tc>
          <w:tcPr>
            <w:tcW w:w="5353" w:type="dxa"/>
            <w:shd w:val="clear" w:color="auto" w:fill="auto"/>
          </w:tcPr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3810" b="44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" stroked="f" strokecolor="gray">
                      <w10:wrap anchorx="margin"/>
                    </v:line>
                  </w:pict>
                </mc:Fallback>
              </mc:AlternateContent>
            </w:r>
            <w:r w:rsidRPr="00F23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1270" t="635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" stroked="f" strokecolor="gray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555" w:type="dxa"/>
            <w:shd w:val="clear" w:color="auto" w:fill="auto"/>
          </w:tcPr>
          <w:p w:rsidR="00F23910" w:rsidRPr="00F23910" w:rsidRDefault="00F23910" w:rsidP="00F23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2C40" w:rsidRPr="00333580" w:rsidRDefault="00F23910" w:rsidP="00612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68D73F2" wp14:editId="7BA5B672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11755" cy="160655"/>
                <wp:effectExtent l="19050" t="19050" r="3619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60655"/>
                          <a:chOff x="415" y="24"/>
                          <a:chExt cx="4112" cy="252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15" y="2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15" y="2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4233" y="2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4528" y="2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7.3pt;margin-top:3.85pt;width:205.65pt;height:12.65pt;z-index:251661312;mso-wrap-distance-left:0;mso-wrap-distance-right:0" coordorigin="415,24" coordsize="4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">
                <v:line id="Line 5" o:spid="_x0000_s1027" style="position:absolute;visibility:visible;mso-wrap-style:square" from="415,24" to="667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ebcQAAADaAAAADwAAAGRycy9kb3ducmV2LnhtbESPT2vCQBTE70K/w/IK3nSjrSLRVYpB&#10;6KnFPwe9PbKv2dTs25hdNfn23YLgcZiZ3zCLVWsrcaPGl44VjIYJCOLc6ZILBYf9ZjAD4QOyxsox&#10;KejIw2r50ltgqt2dt3TbhUJECPsUFZgQ6lRKnxuy6IeuJo7ej2sshiibQuoG7xFuKzlOkqm0WHJc&#10;MFjT2lB+3l2tgtN3dppk5WZtvrpj240v2fv28qtU/7X9mIMI1IZn+NH+1Are4P9Kv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F5txAAAANoAAAAPAAAAAAAAAAAA&#10;AAAAAKECAABkcnMvZG93bnJldi54bWxQSwUGAAAAAAQABAD5AAAAkgMAAAAA&#10;" strokeweight=".18mm">
                  <v:stroke joinstyle="miter" endcap="square"/>
                </v:line>
                <v:line id="Line 6" o:spid="_x0000_s1028" style="position:absolute;visibility:visible;mso-wrap-style:square" from="415,24" to="4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GGcQAAADaAAAADwAAAGRycy9kb3ducmV2LnhtbESPT4vCMBTE74LfIbyFva3pirtINYpY&#10;hD0p/jno7dE8m2rzUpuo7bffLCx4HGbmN8x03tpKPKjxpWMFn4MEBHHudMmFgsN+9TEG4QOyxsox&#10;KejIw3zW700x1e7JW3rsQiEihH2KCkwIdSqlzw1Z9ANXE0fv7BqLIcqmkLrBZ4TbSg6T5FtaLDku&#10;GKxpaSi/7u5WwWmTnb6ycrU06+7YdsNbNtreLkq9v7WLCYhAbXiF/9s/WsEI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cYZxAAAANoAAAAPAAAAAAAAAAAA&#10;AAAAAKECAABkcnMvZG93bnJldi54bWxQSwUGAAAAAAQABAD5AAAAkgMAAAAA&#10;" strokeweight=".18mm">
                  <v:stroke joinstyle="miter" endcap="square"/>
                </v:line>
                <v:line id="Line 7" o:spid="_x0000_s1029" style="position:absolute;visibility:visible;mso-wrap-style:square" from="4233,24" to="4485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<v:stroke joinstyle="miter" endcap="square"/>
                </v:line>
                <v:line id="Line 8" o:spid="_x0000_s1030" style="position:absolute;visibility:visible;mso-wrap-style:square" from="4528,24" to="452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99cQAAADaAAAADwAAAGRycy9kb3ducmV2LnhtbESPT4vCMBTE74LfIbwFb5qurCJdoywW&#10;YU+Kfw7r7dE8m7rNS22itt9+syB4HGbmN8x82dpK3KnxpWMF76MEBHHudMmFguNhPZyB8AFZY+WY&#10;FHTkYbno9+aYavfgHd33oRARwj5FBSaEOpXS54Ys+pGriaN3do3FEGVTSN3gI8JtJcdJMpUWS44L&#10;BmtaGcp/9zer4LTNTpOsXK/Mpvtpu/E1+9hdL0oN3tqvTxCB2vAKP9vfWsEU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/31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  <w:r w:rsidR="0061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изменения</w:t>
      </w:r>
    </w:p>
    <w:p w:rsidR="00612C40" w:rsidRDefault="00612C40" w:rsidP="00612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постановление</w:t>
      </w:r>
    </w:p>
    <w:p w:rsidR="00612C40" w:rsidRDefault="00612C40" w:rsidP="00612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C40" w:rsidRDefault="00612C40" w:rsidP="00612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Бузулука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:rsidR="00612C40" w:rsidRPr="00333580" w:rsidRDefault="00612C40" w:rsidP="00612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2186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612C40" w:rsidRPr="00333580" w:rsidRDefault="00612C40" w:rsidP="00612C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C40" w:rsidRDefault="00612C40" w:rsidP="00612C4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32"/>
        </w:rPr>
      </w:pPr>
      <w:r w:rsidRPr="00451F4C">
        <w:rPr>
          <w:rFonts w:ascii="Times New Roman" w:hAnsi="Times New Roman"/>
          <w:sz w:val="28"/>
          <w:szCs w:val="32"/>
        </w:rPr>
        <w:t>В соответствии с пунктом 2 статьи 179</w:t>
      </w:r>
      <w:r>
        <w:rPr>
          <w:rFonts w:ascii="Times New Roman" w:hAnsi="Times New Roman"/>
          <w:sz w:val="28"/>
          <w:szCs w:val="32"/>
        </w:rPr>
        <w:t>, статьями 9, 86, 219</w:t>
      </w:r>
      <w:r w:rsidRPr="00451F4C">
        <w:rPr>
          <w:rFonts w:ascii="Times New Roman" w:hAnsi="Times New Roman"/>
          <w:sz w:val="28"/>
          <w:szCs w:val="32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32"/>
        </w:rPr>
        <w:t xml:space="preserve">на основании статей 7, 30, пункта 5 статьи 40, </w:t>
      </w:r>
      <w:r w:rsidRPr="00451F4C">
        <w:rPr>
          <w:rFonts w:ascii="Times New Roman" w:hAnsi="Times New Roman"/>
          <w:sz w:val="28"/>
          <w:szCs w:val="32"/>
        </w:rPr>
        <w:t>статьи 43 Устава города Бузулука</w:t>
      </w:r>
      <w:r w:rsidRPr="008E79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F4C">
        <w:rPr>
          <w:rFonts w:ascii="Times New Roman" w:hAnsi="Times New Roman"/>
          <w:sz w:val="28"/>
          <w:szCs w:val="32"/>
        </w:rPr>
        <w:t xml:space="preserve">постановления администрации города от </w:t>
      </w:r>
      <w:r>
        <w:rPr>
          <w:rFonts w:ascii="Times New Roman" w:hAnsi="Times New Roman"/>
          <w:sz w:val="28"/>
          <w:szCs w:val="32"/>
        </w:rPr>
        <w:t xml:space="preserve">06.11.2015 № 2433-п </w:t>
      </w:r>
      <w:r w:rsidRPr="00451F4C">
        <w:rPr>
          <w:rFonts w:ascii="Times New Roman" w:hAnsi="Times New Roman"/>
          <w:sz w:val="28"/>
          <w:szCs w:val="32"/>
        </w:rPr>
        <w:t>«Об утверждении Порядка разработки, реализации и оценки эффективности муниципальных программ города Бузулука»:</w:t>
      </w:r>
    </w:p>
    <w:p w:rsidR="00612C40" w:rsidRPr="007F5B8E" w:rsidRDefault="00612C40" w:rsidP="00612C40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города Бузулука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186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«Об утверждении муниципальной программы 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Улучшение условий и охраны труда в городе Бузулуке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изложив 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«Муниципальная программа «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Улучшение условий и охраны труда в городе Бузулуке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F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новой редакции согласно приложению.</w:t>
      </w:r>
    </w:p>
    <w:p w:rsidR="00612C40" w:rsidRPr="007F5B8E" w:rsidRDefault="00612C40" w:rsidP="00612C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в газете «Российская провинция» и подлежит официальному опубликованию на </w:t>
      </w:r>
      <w:proofErr w:type="gramStart"/>
      <w:r w:rsidRPr="007F5B8E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Pr="007F5B8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612C40" w:rsidRPr="007F5B8E" w:rsidRDefault="00612C40" w:rsidP="00612C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612C40" w:rsidRPr="005C321D" w:rsidRDefault="00612C40" w:rsidP="00612C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экономического развития и торговли Н.К. Булыгину.</w:t>
      </w:r>
    </w:p>
    <w:p w:rsidR="00612C40" w:rsidRDefault="00612C40" w:rsidP="00612C4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C40" w:rsidRDefault="00612C40" w:rsidP="00612C4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C40" w:rsidRDefault="00612C40" w:rsidP="00612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F23910" w:rsidRDefault="00612C40" w:rsidP="00F23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администрации города                                                               А.Н. Уткин</w:t>
      </w:r>
    </w:p>
    <w:p w:rsidR="008B41E1" w:rsidRPr="00F23910" w:rsidRDefault="008B41E1" w:rsidP="00F23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8B41E1" w:rsidRPr="00D8568C" w:rsidRDefault="008B41E1" w:rsidP="008B41E1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  <w:r w:rsidR="00D8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23910">
        <w:rPr>
          <w:rFonts w:ascii="Times New Roman" w:hAnsi="Times New Roman" w:cs="Times New Roman"/>
          <w:color w:val="000000" w:themeColor="text1"/>
          <w:sz w:val="28"/>
          <w:szCs w:val="28"/>
        </w:rPr>
        <w:t>т 15.11.2019 № 1773-п</w:t>
      </w:r>
      <w:bookmarkStart w:id="0" w:name="_GoBack"/>
      <w:bookmarkEnd w:id="0"/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8B41E1" w:rsidRDefault="008B41E1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683" w:rsidRPr="00333580" w:rsidRDefault="00992683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Pr="00333580" w:rsidRDefault="008B41E1" w:rsidP="008B41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8B41E1" w:rsidRPr="00333580" w:rsidRDefault="008B41E1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A5156">
        <w:rPr>
          <w:rFonts w:ascii="Times New Roman" w:hAnsi="Times New Roman"/>
          <w:sz w:val="28"/>
          <w:szCs w:val="28"/>
        </w:rPr>
        <w:t>Улучшение условий и охраны труда в городе Бузулуке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Default="008B41E1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Default="0028130A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F3119E" w:rsidRPr="00333580" w:rsidRDefault="008B41E1" w:rsidP="00F311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F31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9E"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3119E">
        <w:rPr>
          <w:rFonts w:ascii="Times New Roman" w:hAnsi="Times New Roman"/>
          <w:sz w:val="28"/>
          <w:szCs w:val="28"/>
        </w:rPr>
        <w:t>Улучшение условий и охраны труда в городе Бузулуке</w:t>
      </w:r>
      <w:r w:rsidR="00F3119E"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Default="008B41E1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Pr="00333580" w:rsidRDefault="002358F0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</w:t>
      </w:r>
      <w:r w:rsidR="00163D0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программа</w:t>
      </w:r>
      <w:r w:rsidR="008B41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B813F3" w:rsidRDefault="008B41E1" w:rsidP="0047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8B41E1" w:rsidRPr="00CC3FEC" w:rsidRDefault="00AB0A02" w:rsidP="00431FF1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B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 (далее - УО), Управление по культуре, спорту и молодежной политики администрации города Бузулука (далее - УКС и МП),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31FF1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казенной учреждение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города Бузулука»</w:t>
            </w:r>
            <w:r w:rsidR="00431FF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ГКУ «ЦЗН г. Бузулука»)</w:t>
            </w:r>
            <w:r w:rsidR="004C4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AB0A02" w:rsidRPr="00CC3FEC" w:rsidRDefault="008B41E1" w:rsidP="00AB0A02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0F3D5F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63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8B41E1" w:rsidRPr="00CC3FEC" w:rsidRDefault="00FC39AC" w:rsidP="000973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в целях </w:t>
            </w:r>
            <w:proofErr w:type="gramStart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снижения профессиональных рисков работников муниципальных учреждений города Бузулука</w:t>
            </w:r>
            <w:proofErr w:type="gramEnd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1E1" w:rsidRPr="00CC3FEC" w:rsidTr="00B34941">
        <w:trPr>
          <w:trHeight w:val="157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внедрение механизмов управления охраной труда;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 через проведение специальной оценки условий труда;</w:t>
            </w:r>
          </w:p>
          <w:p w:rsidR="00BD6FB0" w:rsidRPr="00CC3FEC" w:rsidRDefault="00E75E4F" w:rsidP="00E75E4F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и пропаганда охраны труда</w:t>
            </w:r>
          </w:p>
        </w:tc>
      </w:tr>
      <w:tr w:rsidR="008B41E1" w:rsidRPr="00CC3FEC" w:rsidTr="00472773">
        <w:trPr>
          <w:trHeight w:val="38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736" w:type="dxa"/>
          </w:tcPr>
          <w:p w:rsidR="008B41E1" w:rsidRPr="00CC3FEC" w:rsidRDefault="008B41E1" w:rsidP="00B34941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Сведения о показателях (индика</w:t>
            </w:r>
            <w:r w:rsidR="00B3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торах) муниципальной программы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их значениях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приведены в приложении № 1 к Программе</w:t>
            </w:r>
          </w:p>
        </w:tc>
      </w:tr>
      <w:tr w:rsidR="008B41E1" w:rsidRPr="00CC3FEC" w:rsidTr="00472773">
        <w:trPr>
          <w:trHeight w:val="389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</w:t>
            </w:r>
            <w:r w:rsidR="00E23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Программы</w:t>
            </w:r>
          </w:p>
        </w:tc>
        <w:tc>
          <w:tcPr>
            <w:tcW w:w="6736" w:type="dxa"/>
          </w:tcPr>
          <w:p w:rsidR="008B41E1" w:rsidRPr="00CC3FEC" w:rsidRDefault="008B41E1" w:rsidP="00E75E4F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75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 w:rsidR="00E75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55,39 тыс. рублей, в том числе по годам</w:t>
            </w:r>
            <w:r w:rsidR="002A122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2016 год - 55,39 тыс. рублей;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рублей;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E75E4F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8B41E1" w:rsidRPr="00CC3FE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</w:p>
        </w:tc>
      </w:tr>
      <w:tr w:rsidR="008B41E1" w:rsidRPr="00CC3FEC" w:rsidTr="00472773">
        <w:trPr>
          <w:trHeight w:val="119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8B41E1" w:rsidRPr="00CC3FEC" w:rsidRDefault="008B41E1" w:rsidP="00472773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уровня квалификации в области оценки состояния условий и охраны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и заинтересованности работодателей и работников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обеспечение здоровых и безопасных условий труда на рабочих местах в учреждениях образования, культуры и спорта города;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работодателей города по вопросам охраны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воспитание в подрастающем поколении ответственного отношения к вопросу безопасного труда;</w:t>
            </w:r>
          </w:p>
          <w:p w:rsidR="008B41E1" w:rsidRPr="00CC3FEC" w:rsidRDefault="00B221D5" w:rsidP="00B221D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грамотности населения в вопросах трудового законодательства.</w:t>
            </w:r>
          </w:p>
        </w:tc>
      </w:tr>
    </w:tbl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140" w:rsidRDefault="00337140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Pr="005229E6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Общая характеристика сферы реализации Программы</w:t>
      </w:r>
    </w:p>
    <w:p w:rsidR="008B41E1" w:rsidRPr="004A688E" w:rsidRDefault="008B41E1" w:rsidP="008B4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93" w:rsidRPr="00347BD6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47BD6">
        <w:rPr>
          <w:rFonts w:ascii="Times New Roman" w:hAnsi="Times New Roman"/>
          <w:sz w:val="28"/>
          <w:szCs w:val="28"/>
        </w:rPr>
        <w:t xml:space="preserve">В основе работы по охране труда в городе Бузулуке лежит взаимодействие органов местного самоуправления города Бузулука и </w:t>
      </w:r>
      <w:r w:rsidR="00881F09">
        <w:rPr>
          <w:rFonts w:ascii="Times New Roman" w:hAnsi="Times New Roman"/>
          <w:sz w:val="28"/>
          <w:szCs w:val="28"/>
        </w:rPr>
        <w:t xml:space="preserve">                   </w:t>
      </w:r>
      <w:r w:rsidRPr="00347BD6">
        <w:rPr>
          <w:rFonts w:ascii="Times New Roman" w:hAnsi="Times New Roman"/>
          <w:sz w:val="28"/>
          <w:szCs w:val="28"/>
        </w:rPr>
        <w:t>ГК</w:t>
      </w:r>
      <w:r w:rsidR="006E7515">
        <w:rPr>
          <w:rFonts w:ascii="Times New Roman" w:hAnsi="Times New Roman"/>
          <w:sz w:val="28"/>
          <w:szCs w:val="28"/>
        </w:rPr>
        <w:t xml:space="preserve">У «Центр занятости населения  города </w:t>
      </w:r>
      <w:r w:rsidRPr="00347BD6">
        <w:rPr>
          <w:rFonts w:ascii="Times New Roman" w:hAnsi="Times New Roman"/>
          <w:sz w:val="28"/>
          <w:szCs w:val="28"/>
        </w:rPr>
        <w:t xml:space="preserve">Бузулука» (далее ГКУ «ЦЗН </w:t>
      </w:r>
      <w:r w:rsidR="009F12D7">
        <w:rPr>
          <w:rFonts w:ascii="Times New Roman" w:hAnsi="Times New Roman"/>
          <w:sz w:val="28"/>
          <w:szCs w:val="28"/>
        </w:rPr>
        <w:t xml:space="preserve">                    </w:t>
      </w:r>
      <w:r w:rsidRPr="00347BD6">
        <w:rPr>
          <w:rFonts w:ascii="Times New Roman" w:hAnsi="Times New Roman"/>
          <w:sz w:val="28"/>
          <w:szCs w:val="28"/>
        </w:rPr>
        <w:t>г. Бузулука»).</w:t>
      </w:r>
    </w:p>
    <w:p w:rsidR="00F54993" w:rsidRPr="00347BD6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47BD6">
        <w:rPr>
          <w:rFonts w:ascii="Times New Roman" w:hAnsi="Times New Roman"/>
          <w:sz w:val="28"/>
          <w:szCs w:val="28"/>
        </w:rPr>
        <w:t xml:space="preserve">Многоотраслевая экономика в городе вызывает необходимость постоянного совершенствования системы управления охраной труда, один из важнейших элементов которой – снижение профессиональных рисков. </w:t>
      </w:r>
    </w:p>
    <w:p w:rsidR="00F54993" w:rsidRDefault="00F54993" w:rsidP="00F54993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4993" w:rsidRPr="00347BD6" w:rsidRDefault="00F54993" w:rsidP="00F54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D6">
        <w:rPr>
          <w:rFonts w:ascii="Times New Roman" w:hAnsi="Times New Roman" w:cs="Times New Roman"/>
          <w:sz w:val="28"/>
          <w:szCs w:val="28"/>
        </w:rPr>
        <w:t>Сведения о производственном травматизме</w:t>
      </w:r>
    </w:p>
    <w:p w:rsidR="00F54993" w:rsidRPr="00347BD6" w:rsidRDefault="00F54993" w:rsidP="00F549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D6">
        <w:rPr>
          <w:rFonts w:ascii="Times New Roman" w:hAnsi="Times New Roman" w:cs="Times New Roman"/>
          <w:sz w:val="28"/>
          <w:szCs w:val="28"/>
        </w:rPr>
        <w:t xml:space="preserve">по  городу Бузулуку (по данным </w:t>
      </w:r>
      <w:r w:rsidRPr="00347BD6">
        <w:rPr>
          <w:rFonts w:ascii="Times New Roman" w:hAnsi="Times New Roman"/>
          <w:sz w:val="28"/>
          <w:szCs w:val="28"/>
        </w:rPr>
        <w:t>ГКУ «ЦЗН г. Бузулука»</w:t>
      </w:r>
      <w:r w:rsidRPr="00347B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563"/>
        <w:gridCol w:w="1559"/>
        <w:gridCol w:w="1843"/>
      </w:tblGrid>
      <w:tr w:rsidR="00F54993" w:rsidRPr="003E2E44" w:rsidTr="00356A2A">
        <w:trPr>
          <w:trHeight w:val="7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F54993" w:rsidRDefault="00F54993" w:rsidP="00F54993">
            <w:pPr>
              <w:pStyle w:val="2"/>
              <w:keepLines w:val="0"/>
              <w:numPr>
                <w:ilvl w:val="1"/>
                <w:numId w:val="11"/>
              </w:numPr>
              <w:suppressAutoHyphens/>
              <w:spacing w:before="24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993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pStyle w:val="a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9 месяцев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993" w:rsidRPr="003E2E44" w:rsidTr="00356A2A">
        <w:trPr>
          <w:cantSplit/>
          <w:trHeight w:val="10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при несчастных случаях (смертельных, тяжелых, групповых, легких), всего, (чел.)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993" w:rsidRPr="003E2E44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93" w:rsidRPr="003E2E44" w:rsidTr="00356A2A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а) в несчастных случаях со смертельным исходом, всего,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93" w:rsidRPr="003E2E44" w:rsidTr="00356A2A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hAnsi="Times New Roman" w:cs="Times New Roman"/>
                <w:sz w:val="28"/>
                <w:szCs w:val="28"/>
              </w:rPr>
              <w:t>б) в тяжелых несчастных случаях, всего,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3E2E44" w:rsidRDefault="00F54993" w:rsidP="00356A2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54993" w:rsidRDefault="00F54993" w:rsidP="00F54993">
      <w:pPr>
        <w:pStyle w:val="ac"/>
        <w:ind w:firstLine="567"/>
        <w:jc w:val="both"/>
        <w:rPr>
          <w:rStyle w:val="s3"/>
        </w:rPr>
      </w:pP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Анализ причин и условий возникновения большинства несчастных случаев на производстве в городе Бузулуке показывает, что основными причинами являются:  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работ;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неудовлетворительное содержание и недостатки в организации рабочих мест;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нарушение технологического процесса;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недостатки в обучении безопасным приемам труда;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- неудовлетворительное техническое состояние зданий, сооружений, территорий. 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Таким образом, среди причин производственного травматизма продолжают преобладать причины организационного характера, которые не зависят от экономического положения организаций, наличия финансовых и  материальных ресурсов, а определяются отношением работодателей к профилактике производственного травматизма. 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Отсутствие у работодателей мотивации в улучшении условий труда обусловлено и тем, что основное бремя возмещения вреда здоровью работников при наступлении страхового случая лежит на государстве, в то время как риски производственного травматизма, которым подвергаются </w:t>
      </w:r>
      <w:r w:rsidRPr="00122CB4">
        <w:rPr>
          <w:rFonts w:ascii="Times New Roman" w:hAnsi="Times New Roman"/>
          <w:sz w:val="28"/>
          <w:szCs w:val="28"/>
        </w:rPr>
        <w:lastRenderedPageBreak/>
        <w:t>работники, контролируются работодателями и  находятся в сфере их прямой ответственности и экономической заинтересованности.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Только консолидированные усилия органов власти, всех сторон социального партнерства позволят в полной мере реализовать комплекс мер по улучшению условий и охраны труда работников, защитить их жизнь и здоровье на производстве.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2. Перечень показателей (индикаторов) Программы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</w:t>
      </w:r>
      <w:r w:rsidR="0031240A">
        <w:rPr>
          <w:rFonts w:ascii="Times New Roman" w:hAnsi="Times New Roman"/>
          <w:sz w:val="28"/>
          <w:szCs w:val="28"/>
        </w:rPr>
        <w:t xml:space="preserve">ателях (индикаторах) Программы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2D7458">
        <w:rPr>
          <w:rFonts w:ascii="Times New Roman" w:hAnsi="Times New Roman"/>
          <w:sz w:val="28"/>
          <w:szCs w:val="28"/>
        </w:rPr>
        <w:t>в приложении №1 к Программе.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8B41E1" w:rsidRPr="001B7FBF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3. Перечень основных мероприятий Программы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0D1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№2 к Программе.</w:t>
      </w:r>
      <w:r w:rsidRPr="004A1F26">
        <w:rPr>
          <w:rFonts w:ascii="Times New Roman" w:hAnsi="Times New Roman"/>
          <w:sz w:val="28"/>
          <w:szCs w:val="28"/>
        </w:rPr>
        <w:t xml:space="preserve"> </w:t>
      </w:r>
    </w:p>
    <w:p w:rsidR="0031240A" w:rsidRDefault="0031240A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3202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3202A1">
        <w:rPr>
          <w:rFonts w:ascii="Times New Roman" w:hAnsi="Times New Roman"/>
          <w:sz w:val="28"/>
          <w:szCs w:val="28"/>
        </w:rPr>
        <w:t>П</w:t>
      </w:r>
      <w:r w:rsidRPr="005229E6">
        <w:rPr>
          <w:rFonts w:ascii="Times New Roman" w:hAnsi="Times New Roman"/>
          <w:sz w:val="28"/>
          <w:szCs w:val="28"/>
        </w:rPr>
        <w:t>рограммы.</w:t>
      </w: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CC1B0B"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приведено в приложении </w:t>
      </w:r>
      <w:r w:rsidRPr="002D7458">
        <w:rPr>
          <w:rFonts w:ascii="Times New Roman" w:hAnsi="Times New Roman"/>
          <w:sz w:val="28"/>
          <w:szCs w:val="28"/>
        </w:rPr>
        <w:t>№3 к</w:t>
      </w:r>
      <w:r w:rsidRPr="008147EE">
        <w:rPr>
          <w:rFonts w:ascii="Times New Roman" w:hAnsi="Times New Roman"/>
          <w:sz w:val="28"/>
          <w:szCs w:val="28"/>
        </w:rPr>
        <w:t xml:space="preserve"> Программе. Ресурсное обеспечение реализации </w:t>
      </w:r>
      <w:r w:rsidR="00590857"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представлено в </w:t>
      </w:r>
      <w:r w:rsidRPr="002D7458">
        <w:rPr>
          <w:rFonts w:ascii="Times New Roman" w:hAnsi="Times New Roman"/>
          <w:sz w:val="28"/>
          <w:szCs w:val="28"/>
        </w:rPr>
        <w:t>приложении №4 к</w:t>
      </w:r>
      <w:r w:rsidRPr="008147EE">
        <w:rPr>
          <w:rFonts w:ascii="Times New Roman" w:hAnsi="Times New Roman"/>
          <w:sz w:val="28"/>
          <w:szCs w:val="28"/>
        </w:rPr>
        <w:t xml:space="preserve"> Программе. </w:t>
      </w: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Pr="0096696B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Pr="00BB553D" w:rsidRDefault="008B41E1" w:rsidP="008B4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1E1" w:rsidSect="003B7F63">
          <w:headerReference w:type="default" r:id="rId10"/>
          <w:pgSz w:w="11906" w:h="16838"/>
          <w:pgMar w:top="1134" w:right="849" w:bottom="1134" w:left="1701" w:header="709" w:footer="709" w:gutter="0"/>
          <w:pgNumType w:start="2"/>
          <w:cols w:space="708"/>
          <w:docGrid w:linePitch="360"/>
        </w:sectPr>
      </w:pPr>
    </w:p>
    <w:p w:rsidR="008B41E1" w:rsidRPr="007B0CB0" w:rsidRDefault="008B41E1" w:rsidP="008B41E1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8B41E1" w:rsidRPr="007B0CB0" w:rsidRDefault="008B41E1" w:rsidP="00356A2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 </w:t>
      </w:r>
      <w:r w:rsidR="000A319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Default="008B41E1" w:rsidP="008B41E1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41E1" w:rsidRPr="00CF0E3A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Сведения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</w:t>
      </w:r>
      <w:r w:rsidR="005D54FB">
        <w:rPr>
          <w:rFonts w:ascii="Times New Roman" w:hAnsi="Times New Roman"/>
          <w:sz w:val="28"/>
          <w:szCs w:val="28"/>
        </w:rPr>
        <w:t xml:space="preserve">аторах) муниципальной </w:t>
      </w:r>
      <w:r w:rsidR="00166AF4">
        <w:rPr>
          <w:rFonts w:ascii="Times New Roman" w:hAnsi="Times New Roman"/>
          <w:sz w:val="28"/>
          <w:szCs w:val="28"/>
        </w:rPr>
        <w:t>п</w:t>
      </w:r>
      <w:r w:rsidR="007A3071">
        <w:rPr>
          <w:rFonts w:ascii="Times New Roman" w:hAnsi="Times New Roman"/>
          <w:sz w:val="28"/>
          <w:szCs w:val="28"/>
        </w:rPr>
        <w:t>рограммы</w:t>
      </w:r>
    </w:p>
    <w:p w:rsidR="00D35D66" w:rsidRPr="00CF0E3A" w:rsidRDefault="00D35D66" w:rsidP="00D35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58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134"/>
        <w:gridCol w:w="1134"/>
        <w:gridCol w:w="1134"/>
        <w:gridCol w:w="1134"/>
        <w:gridCol w:w="992"/>
        <w:gridCol w:w="993"/>
        <w:gridCol w:w="850"/>
      </w:tblGrid>
      <w:tr w:rsidR="00095986" w:rsidRPr="00C2028B" w:rsidTr="00BC5A23">
        <w:trPr>
          <w:gridAfter w:val="1"/>
          <w:wAfter w:w="850" w:type="dxa"/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986" w:rsidRPr="00C2028B" w:rsidRDefault="00095986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показатели базового года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56A2A" w:rsidRPr="00C2028B" w:rsidTr="00BC5A23">
        <w:trPr>
          <w:gridAfter w:val="1"/>
          <w:wAfter w:w="850" w:type="dxa"/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09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6A2A" w:rsidRPr="00C2028B" w:rsidTr="00BC5A23">
        <w:trPr>
          <w:gridAfter w:val="1"/>
          <w:wAfter w:w="850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5986" w:rsidRPr="00C2028B" w:rsidTr="00BC5A23">
        <w:trPr>
          <w:gridAfter w:val="1"/>
          <w:wAfter w:w="850" w:type="dxa"/>
          <w:trHeight w:val="26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5E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6" w:rsidRPr="00C2028B" w:rsidRDefault="00095986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AF" w:rsidRPr="00C2028B" w:rsidTr="00BC5A23">
        <w:trPr>
          <w:gridAfter w:val="1"/>
          <w:wAfter w:w="850" w:type="dxa"/>
          <w:trHeight w:val="26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F" w:rsidRPr="00C2028B" w:rsidRDefault="008263AF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«Внедрение механизмов управления охраной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F" w:rsidRPr="00C2028B" w:rsidRDefault="008263AF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2A" w:rsidRPr="00C2028B" w:rsidTr="00BC5A23">
        <w:trPr>
          <w:gridAfter w:val="1"/>
          <w:wAfter w:w="850" w:type="dxa"/>
          <w:trHeight w:val="10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A" w:rsidRPr="00C2028B" w:rsidRDefault="008263A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– совещаний по вопросам охраны труда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C5A23" w:rsidP="000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356A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0" w:rsidRPr="00C2028B" w:rsidRDefault="008A269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90" w:rsidRPr="00C2028B" w:rsidRDefault="008A269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1E2A" w:rsidRPr="00C2028B" w:rsidRDefault="00EB1E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1E2A" w:rsidRPr="00C2028B" w:rsidRDefault="00EB1E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6A2A" w:rsidRPr="00C2028B" w:rsidRDefault="00B61C6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61C6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61C6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61C6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61C6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2A" w:rsidRPr="00C2028B" w:rsidRDefault="00B61C6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2A" w:rsidRPr="00C2028B" w:rsidRDefault="00EB1E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2A" w:rsidRPr="00C2028B" w:rsidRDefault="00EB1E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90" w:rsidRPr="00C2028B" w:rsidRDefault="00B61C6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690" w:rsidRPr="00C2028B" w:rsidRDefault="008A2690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2A" w:rsidRPr="00C2028B" w:rsidRDefault="00356A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6A2A" w:rsidRPr="00C2028B" w:rsidRDefault="00356A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6A2A" w:rsidRPr="00C2028B" w:rsidRDefault="00356A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6A2A" w:rsidRPr="00C2028B" w:rsidRDefault="00356A2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23" w:rsidRPr="00C2028B" w:rsidTr="00BC5A23">
        <w:trPr>
          <w:trHeight w:val="10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FE198F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семинара, посвященного Всемирному дню охраны труда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075AE7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A23" w:rsidRPr="00C2028B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A23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075AE7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A23" w:rsidRDefault="00BC5A23" w:rsidP="007D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A23" w:rsidRPr="00C2028B" w:rsidTr="00BC5A23">
        <w:trPr>
          <w:gridAfter w:val="1"/>
          <w:wAfter w:w="850" w:type="dxa"/>
          <w:trHeight w:val="42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«Улучшение условий труда через проведение специальной оценки условий труда»</w:t>
            </w:r>
          </w:p>
        </w:tc>
      </w:tr>
      <w:tr w:rsidR="00BC5A23" w:rsidRPr="00C2028B" w:rsidTr="00BC5A23">
        <w:trPr>
          <w:gridAfter w:val="1"/>
          <w:wAfter w:w="850" w:type="dxa"/>
          <w:trHeight w:val="7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A23" w:rsidRPr="00C2028B" w:rsidTr="00BC5A23">
        <w:trPr>
          <w:gridAfter w:val="1"/>
          <w:wAfter w:w="850" w:type="dxa"/>
          <w:trHeight w:val="442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«Информационное обеспечение и пропаганда охраны труда»</w:t>
            </w:r>
          </w:p>
        </w:tc>
      </w:tr>
      <w:tr w:rsidR="00BC5A23" w:rsidRPr="00C2028B" w:rsidTr="00BC5A23">
        <w:trPr>
          <w:gridAfter w:val="1"/>
          <w:wAfter w:w="850" w:type="dxa"/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детских рисунков «Безопасность и охрана труда»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A23" w:rsidRPr="00C2028B" w:rsidTr="00BC5A23">
        <w:trPr>
          <w:gridAfter w:val="1"/>
          <w:wAfter w:w="850" w:type="dxa"/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города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Да – 1;</w:t>
            </w: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Нет – 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73285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73285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73285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A23" w:rsidRPr="00C2028B" w:rsidTr="00BC5A23">
        <w:trPr>
          <w:gridAfter w:val="1"/>
          <w:wAfter w:w="850" w:type="dxa"/>
          <w:trHeight w:val="14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23" w:rsidRPr="00C2028B" w:rsidRDefault="00BC5A23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F44C1" w:rsidRDefault="009F44C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F44C1" w:rsidRDefault="009F44C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0A3195" w:rsidRPr="007B0CB0" w:rsidRDefault="008B41E1" w:rsidP="000A319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№2 к муниципальной программе </w:t>
      </w:r>
      <w:r w:rsidR="000A319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C75DC2" w:rsidRDefault="008B41E1" w:rsidP="008B41E1">
      <w:pPr>
        <w:spacing w:after="0" w:line="240" w:lineRule="auto"/>
        <w:ind w:left="10348" w:hanging="142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C75DC2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C4089B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</w:t>
      </w:r>
      <w:r w:rsidR="002A60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984"/>
        <w:gridCol w:w="3969"/>
        <w:gridCol w:w="5528"/>
      </w:tblGrid>
      <w:tr w:rsidR="008B41E1" w:rsidRPr="00627528" w:rsidTr="00225D2F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627528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11"/>
            <w:bookmarkEnd w:id="1"/>
            <w:r w:rsidRPr="00627528">
              <w:rPr>
                <w:rFonts w:ascii="Times New Roman" w:hAnsi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</w:p>
        </w:tc>
      </w:tr>
      <w:tr w:rsidR="008B41E1" w:rsidRPr="00627528" w:rsidTr="00225D2F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41E1" w:rsidRPr="00627528" w:rsidTr="00472773">
        <w:trPr>
          <w:cantSplit/>
          <w:trHeight w:val="30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C40C3B" w:rsidRDefault="00BF1F6A" w:rsidP="00FD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C3B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C40C3B" w:rsidRPr="00C40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41E1" w:rsidRPr="00627528" w:rsidTr="00225D2F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E4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</w:t>
            </w:r>
            <w:r w:rsidR="00E4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«</w:t>
            </w:r>
            <w:r w:rsidR="00BF1F6A" w:rsidRPr="00BF1F6A">
              <w:rPr>
                <w:rFonts w:ascii="Times New Roman" w:hAnsi="Times New Roman"/>
                <w:sz w:val="28"/>
                <w:szCs w:val="28"/>
              </w:rPr>
              <w:t>Внедрение механизмов управления охраной труда</w:t>
            </w:r>
            <w:r w:rsidRPr="00BF1F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Бузулука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91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 «ЦЗН 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>. Б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>узулука»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383F1C" w:rsidP="0038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46464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в области оценки состояния 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F1C" w:rsidRPr="00627528" w:rsidRDefault="00383F1C" w:rsidP="0038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и заинтересованности работодателей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57" w:rsidRDefault="008B41E1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1B57">
              <w:rPr>
                <w:rFonts w:ascii="Times New Roman" w:hAnsi="Times New Roman"/>
                <w:sz w:val="28"/>
                <w:szCs w:val="28"/>
              </w:rPr>
              <w:t>количество проведенных семинаров – совещаний по вопросам охраны труда;</w:t>
            </w:r>
          </w:p>
          <w:p w:rsidR="004C1B57" w:rsidRPr="00627528" w:rsidRDefault="004C1B57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семинара, посвященного Всемирному дню охраны труда.</w:t>
            </w:r>
          </w:p>
          <w:p w:rsidR="008B41E1" w:rsidRPr="00627528" w:rsidRDefault="008B41E1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E1" w:rsidRPr="00627528" w:rsidTr="00225D2F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CD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</w:t>
            </w:r>
            <w:r w:rsidRPr="00CD088F">
              <w:rPr>
                <w:rFonts w:ascii="Times New Roman" w:hAnsi="Times New Roman"/>
                <w:sz w:val="28"/>
                <w:szCs w:val="28"/>
              </w:rPr>
              <w:t>«</w:t>
            </w:r>
            <w:r w:rsidR="00CD088F" w:rsidRPr="00CD088F">
              <w:rPr>
                <w:rFonts w:ascii="Times New Roman" w:hAnsi="Times New Roman"/>
                <w:sz w:val="28"/>
                <w:szCs w:val="28"/>
              </w:rPr>
              <w:t>Улучшение условий труда через проведение специальной оценки условий труда</w:t>
            </w:r>
            <w:r w:rsidRPr="00CD08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F" w:rsidRPr="00627528" w:rsidRDefault="00CD088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0A1151" w:rsidP="000A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CD088F">
              <w:rPr>
                <w:rFonts w:ascii="Times New Roman" w:hAnsi="Times New Roman"/>
                <w:sz w:val="28"/>
                <w:szCs w:val="28"/>
              </w:rPr>
              <w:t>беспечение здоровых и безопасных условий труда на рабочих местах в учреждениях образования, культуры и спорта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4C1B5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рабочих мест, на которых проведена специальная оценка условий труда.</w:t>
            </w:r>
          </w:p>
        </w:tc>
      </w:tr>
      <w:tr w:rsidR="008B41E1" w:rsidRPr="00627528" w:rsidTr="00225D2F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EF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</w:t>
            </w:r>
            <w:r w:rsidR="00EF544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</w:t>
            </w: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ED56A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УО,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1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ГКУ «ЦЗН                        г. Бузулука»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информированности работодателей города по вопросам охраны труда;</w:t>
            </w:r>
          </w:p>
          <w:p w:rsidR="00EF5443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в подрастающем поколении ответственного отношения к вопросу безопасного труда;</w:t>
            </w:r>
          </w:p>
          <w:p w:rsidR="00EF5443" w:rsidRPr="00627528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грамотности населения в вопросах трудового законодательства.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57" w:rsidRPr="007E227B" w:rsidRDefault="004C1B57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B">
              <w:rPr>
                <w:rFonts w:ascii="Times New Roman" w:hAnsi="Times New Roman"/>
                <w:sz w:val="28"/>
                <w:szCs w:val="28"/>
              </w:rPr>
              <w:t>- проведение ежегодного конкурса детских рисунков «Безопасность и охрана труда»;</w:t>
            </w:r>
          </w:p>
          <w:p w:rsidR="004C1B57" w:rsidRPr="007E227B" w:rsidRDefault="004C1B57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7B">
              <w:rPr>
                <w:rFonts w:ascii="Times New Roman" w:hAnsi="Times New Roman"/>
                <w:sz w:val="28"/>
                <w:szCs w:val="28"/>
              </w:rPr>
              <w:t>-</w:t>
            </w:r>
            <w:r w:rsidRPr="007E227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 населения города информации по вопросам охраны труда (через средства массовой информации, официальные сайты учреждений);</w:t>
            </w:r>
          </w:p>
          <w:p w:rsidR="004C1B57" w:rsidRPr="007E227B" w:rsidRDefault="004C1B57" w:rsidP="004C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B">
              <w:rPr>
                <w:rFonts w:ascii="Times New Roman" w:hAnsi="Times New Roman" w:cs="Times New Roman"/>
                <w:sz w:val="28"/>
                <w:szCs w:val="28"/>
              </w:rPr>
              <w:t>-  количество публикаций информации по вопросам охраны труда (через средства массовой информации, официальные сайты учреждений).</w:t>
            </w:r>
          </w:p>
          <w:p w:rsidR="00C04E7F" w:rsidRPr="00627528" w:rsidRDefault="00C04E7F" w:rsidP="00D9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612BF2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166AF4" w:rsidRDefault="00166AF4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0A3195" w:rsidRPr="007B0CB0" w:rsidRDefault="008B41E1" w:rsidP="000A3195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0D2463">
        <w:rPr>
          <w:rFonts w:ascii="Times New Roman" w:hAnsi="Times New Roman"/>
          <w:sz w:val="28"/>
          <w:szCs w:val="28"/>
        </w:rPr>
        <w:lastRenderedPageBreak/>
        <w:t xml:space="preserve">Приложение № 3 к муниципальной программе </w:t>
      </w:r>
      <w:r w:rsidR="000A319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0D2463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bCs/>
          <w:sz w:val="28"/>
          <w:szCs w:val="28"/>
        </w:rPr>
      </w:pPr>
    </w:p>
    <w:p w:rsidR="008B41E1" w:rsidRPr="00FE3978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166AF4"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1520" w:firstLine="2230"/>
        <w:jc w:val="both"/>
        <w:rPr>
          <w:rFonts w:ascii="Times New Roman" w:hAnsi="Times New Roman"/>
          <w:sz w:val="28"/>
          <w:szCs w:val="28"/>
        </w:rPr>
      </w:pPr>
      <w:r w:rsidRPr="00451573">
        <w:rPr>
          <w:rFonts w:ascii="Times New Roman" w:hAnsi="Times New Roman"/>
          <w:sz w:val="28"/>
          <w:szCs w:val="28"/>
        </w:rPr>
        <w:t>(тыс. рублей)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1520" w:firstLine="2230"/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2268"/>
        <w:gridCol w:w="851"/>
        <w:gridCol w:w="850"/>
        <w:gridCol w:w="851"/>
        <w:gridCol w:w="992"/>
        <w:gridCol w:w="1134"/>
        <w:gridCol w:w="992"/>
        <w:gridCol w:w="993"/>
        <w:gridCol w:w="992"/>
        <w:gridCol w:w="850"/>
      </w:tblGrid>
      <w:tr w:rsidR="008B41E1" w:rsidRPr="00627528" w:rsidTr="0065050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8B41E1" w:rsidRPr="00627528" w:rsidTr="00FD7A6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201</w:t>
            </w:r>
            <w:r w:rsidR="00650503">
              <w:rPr>
                <w:rFonts w:ascii="Times New Roman" w:hAnsi="Times New Roman"/>
                <w:sz w:val="26"/>
                <w:szCs w:val="26"/>
              </w:rPr>
              <w:t>6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201</w:t>
            </w:r>
            <w:r w:rsidR="00650503">
              <w:rPr>
                <w:rFonts w:ascii="Times New Roman" w:hAnsi="Times New Roman"/>
                <w:sz w:val="26"/>
                <w:szCs w:val="26"/>
              </w:rPr>
              <w:t>7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201</w:t>
            </w:r>
            <w:r w:rsidR="00650503">
              <w:rPr>
                <w:rFonts w:ascii="Times New Roman" w:hAnsi="Times New Roman"/>
                <w:sz w:val="26"/>
                <w:szCs w:val="26"/>
              </w:rPr>
              <w:t>8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</w:t>
            </w:r>
            <w:r w:rsidR="00650503">
              <w:rPr>
                <w:rFonts w:ascii="Times New Roman" w:hAnsi="Times New Roman"/>
                <w:sz w:val="26"/>
                <w:szCs w:val="26"/>
              </w:rPr>
              <w:t>19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65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202</w:t>
            </w:r>
            <w:r w:rsidR="00650503">
              <w:rPr>
                <w:rFonts w:ascii="Times New Roman" w:hAnsi="Times New Roman"/>
                <w:sz w:val="26"/>
                <w:szCs w:val="26"/>
              </w:rPr>
              <w:t>0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202</w:t>
            </w:r>
            <w:r w:rsidR="00650503">
              <w:rPr>
                <w:rFonts w:ascii="Times New Roman" w:hAnsi="Times New Roman"/>
                <w:sz w:val="26"/>
                <w:szCs w:val="26"/>
              </w:rPr>
              <w:t>1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B41E1" w:rsidRPr="00627528" w:rsidTr="00FD7A6C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4901D3" w:rsidRPr="00627528" w:rsidTr="00FD7A6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65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Улучшение условий и охраны труда в городе Бузулуке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901D3" w:rsidRPr="00627528" w:rsidTr="00FD7A6C">
        <w:trPr>
          <w:cantSplit/>
          <w:trHeight w:val="7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C401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901D3" w:rsidRPr="00627528" w:rsidTr="00FD7A6C">
        <w:trPr>
          <w:cantSplit/>
          <w:trHeight w:val="7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Основное мероприятие 2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1800220580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D3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01D3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D3" w:rsidRPr="00627528" w:rsidRDefault="004901D3" w:rsidP="00B2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A2533" w:rsidRPr="00627528" w:rsidTr="00FD7A6C">
        <w:trPr>
          <w:cantSplit/>
          <w:trHeight w:val="7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3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33" w:rsidRPr="00627528" w:rsidRDefault="00CA253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50503" w:rsidRDefault="00650503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50503" w:rsidRDefault="00650503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50503" w:rsidRDefault="00650503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50503" w:rsidRDefault="00650503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50503" w:rsidRDefault="00650503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66B6A" w:rsidRPr="007B0CB0" w:rsidRDefault="008B41E1" w:rsidP="00B66B6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DF073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DF0734">
        <w:rPr>
          <w:rFonts w:ascii="Times New Roman" w:hAnsi="Times New Roman"/>
          <w:sz w:val="28"/>
          <w:szCs w:val="28"/>
        </w:rPr>
        <w:t xml:space="preserve"> к</w:t>
      </w:r>
      <w:r w:rsidR="00B66B6A">
        <w:rPr>
          <w:rFonts w:ascii="Times New Roman" w:hAnsi="Times New Roman"/>
          <w:sz w:val="28"/>
          <w:szCs w:val="28"/>
        </w:rPr>
        <w:t xml:space="preserve"> </w:t>
      </w:r>
      <w:r w:rsidRPr="00DF0734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B66B6A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DF0734" w:rsidRDefault="008B41E1" w:rsidP="00B66B6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166AF4"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p w:rsidR="008B41E1" w:rsidRPr="0027643D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</w:p>
    <w:tbl>
      <w:tblPr>
        <w:tblW w:w="16236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355"/>
        <w:gridCol w:w="992"/>
        <w:gridCol w:w="1134"/>
        <w:gridCol w:w="1134"/>
        <w:gridCol w:w="1134"/>
        <w:gridCol w:w="992"/>
        <w:gridCol w:w="992"/>
      </w:tblGrid>
      <w:tr w:rsidR="008B41E1" w:rsidRPr="0027643D" w:rsidTr="00627528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B41E1" w:rsidRPr="0027643D" w:rsidTr="00627528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71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1397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139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1397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397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139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139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1E1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B41E1" w:rsidRPr="0027643D" w:rsidTr="00627528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27643D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463" w:rsidRPr="0027643D" w:rsidTr="00627528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0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6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Улучшение условий и охраны труда в городе Бузулуке</w:t>
            </w:r>
            <w:r w:rsidRPr="00835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151E36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151E36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151E36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151E36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151E36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2752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BD0545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E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BD0545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2752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BD0545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791B58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009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981E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27528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63" w:rsidRPr="0027643D" w:rsidRDefault="0071397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365C81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2752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365C81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5D6A6E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2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62752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365C81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D0396D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D0396D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962037">
        <w:trPr>
          <w:trHeight w:val="35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63" w:rsidRPr="00365C81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8E" w:rsidRPr="00507F8E" w:rsidRDefault="00507F8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E2027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63" w:rsidRPr="0027643D" w:rsidTr="00E2027A">
        <w:trPr>
          <w:trHeight w:val="80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27643D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F04251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E825C5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E825C5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3" w:rsidRPr="004B603F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710916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3" w:rsidRPr="00F92C17" w:rsidRDefault="000D246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/>
    <w:p w:rsidR="008B41E1" w:rsidRPr="00333580" w:rsidRDefault="008B41E1" w:rsidP="008B41E1">
      <w:pPr>
        <w:framePr w:w="14772" w:wrap="auto" w:hAnchor="tex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1E1" w:rsidRPr="00333580" w:rsidSect="00472773">
          <w:pgSz w:w="16838" w:h="11906" w:orient="landscape"/>
          <w:pgMar w:top="426" w:right="709" w:bottom="426" w:left="678" w:header="709" w:footer="709" w:gutter="0"/>
          <w:cols w:space="708"/>
          <w:docGrid w:linePitch="360"/>
        </w:sectPr>
      </w:pPr>
    </w:p>
    <w:p w:rsidR="008B41E1" w:rsidRDefault="008B41E1" w:rsidP="002A60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41E1" w:rsidSect="006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4B" w:rsidRDefault="007B294B" w:rsidP="008B41E1">
      <w:pPr>
        <w:spacing w:after="0" w:line="240" w:lineRule="auto"/>
      </w:pPr>
      <w:r>
        <w:separator/>
      </w:r>
    </w:p>
  </w:endnote>
  <w:endnote w:type="continuationSeparator" w:id="0">
    <w:p w:rsidR="007B294B" w:rsidRDefault="007B294B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4B" w:rsidRDefault="007B294B" w:rsidP="008B41E1">
      <w:pPr>
        <w:spacing w:after="0" w:line="240" w:lineRule="auto"/>
      </w:pPr>
      <w:r>
        <w:separator/>
      </w:r>
    </w:p>
  </w:footnote>
  <w:footnote w:type="continuationSeparator" w:id="0">
    <w:p w:rsidR="007B294B" w:rsidRDefault="007B294B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83" w:rsidRDefault="00992683">
    <w:pPr>
      <w:pStyle w:val="a3"/>
      <w:jc w:val="center"/>
    </w:pPr>
  </w:p>
  <w:p w:rsidR="00650503" w:rsidRDefault="00650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1"/>
    <w:rsid w:val="0002541F"/>
    <w:rsid w:val="00037A49"/>
    <w:rsid w:val="0004334B"/>
    <w:rsid w:val="0004503D"/>
    <w:rsid w:val="00045D57"/>
    <w:rsid w:val="00051CCC"/>
    <w:rsid w:val="000532A4"/>
    <w:rsid w:val="00073048"/>
    <w:rsid w:val="00095986"/>
    <w:rsid w:val="000973EA"/>
    <w:rsid w:val="000A1151"/>
    <w:rsid w:val="000A1502"/>
    <w:rsid w:val="000A3195"/>
    <w:rsid w:val="000B6F62"/>
    <w:rsid w:val="000C7DEE"/>
    <w:rsid w:val="000D2463"/>
    <w:rsid w:val="000D2731"/>
    <w:rsid w:val="000D6274"/>
    <w:rsid w:val="00114686"/>
    <w:rsid w:val="0013602B"/>
    <w:rsid w:val="00151A5E"/>
    <w:rsid w:val="00163D06"/>
    <w:rsid w:val="00166AF4"/>
    <w:rsid w:val="001800BA"/>
    <w:rsid w:val="001A4A0D"/>
    <w:rsid w:val="001C174C"/>
    <w:rsid w:val="00225D2F"/>
    <w:rsid w:val="002270AF"/>
    <w:rsid w:val="00231E84"/>
    <w:rsid w:val="00234956"/>
    <w:rsid w:val="002354B7"/>
    <w:rsid w:val="002358F0"/>
    <w:rsid w:val="00254BE7"/>
    <w:rsid w:val="002654CF"/>
    <w:rsid w:val="00271EFF"/>
    <w:rsid w:val="0028130A"/>
    <w:rsid w:val="00291614"/>
    <w:rsid w:val="002A0161"/>
    <w:rsid w:val="002A1225"/>
    <w:rsid w:val="002A60E8"/>
    <w:rsid w:val="002B0701"/>
    <w:rsid w:val="002C22EB"/>
    <w:rsid w:val="002E0979"/>
    <w:rsid w:val="002E60D3"/>
    <w:rsid w:val="0031240A"/>
    <w:rsid w:val="003202A1"/>
    <w:rsid w:val="0033501B"/>
    <w:rsid w:val="00337140"/>
    <w:rsid w:val="003433D9"/>
    <w:rsid w:val="00356A2A"/>
    <w:rsid w:val="00361A4C"/>
    <w:rsid w:val="00364B97"/>
    <w:rsid w:val="00371563"/>
    <w:rsid w:val="00383F1C"/>
    <w:rsid w:val="003B7F63"/>
    <w:rsid w:val="003D1D92"/>
    <w:rsid w:val="003E147D"/>
    <w:rsid w:val="003E671E"/>
    <w:rsid w:val="003F564D"/>
    <w:rsid w:val="00417F6F"/>
    <w:rsid w:val="004221D3"/>
    <w:rsid w:val="00423C80"/>
    <w:rsid w:val="00424700"/>
    <w:rsid w:val="0042704C"/>
    <w:rsid w:val="00431FF1"/>
    <w:rsid w:val="00441FB8"/>
    <w:rsid w:val="00452B14"/>
    <w:rsid w:val="00453A1F"/>
    <w:rsid w:val="00454646"/>
    <w:rsid w:val="00464390"/>
    <w:rsid w:val="00472773"/>
    <w:rsid w:val="004747BE"/>
    <w:rsid w:val="00475F78"/>
    <w:rsid w:val="004901D3"/>
    <w:rsid w:val="00493AFD"/>
    <w:rsid w:val="004A03C6"/>
    <w:rsid w:val="004A090B"/>
    <w:rsid w:val="004A285C"/>
    <w:rsid w:val="004A5FFE"/>
    <w:rsid w:val="004B603F"/>
    <w:rsid w:val="004C1B57"/>
    <w:rsid w:val="004C4018"/>
    <w:rsid w:val="004C6668"/>
    <w:rsid w:val="004F73F9"/>
    <w:rsid w:val="00505430"/>
    <w:rsid w:val="00507F8E"/>
    <w:rsid w:val="00516999"/>
    <w:rsid w:val="00517D80"/>
    <w:rsid w:val="005229E6"/>
    <w:rsid w:val="00570893"/>
    <w:rsid w:val="00575DC5"/>
    <w:rsid w:val="0057753C"/>
    <w:rsid w:val="005863B3"/>
    <w:rsid w:val="00590857"/>
    <w:rsid w:val="00596821"/>
    <w:rsid w:val="005A1974"/>
    <w:rsid w:val="005B2CA1"/>
    <w:rsid w:val="005C020A"/>
    <w:rsid w:val="005C292A"/>
    <w:rsid w:val="005D25B5"/>
    <w:rsid w:val="005D54FB"/>
    <w:rsid w:val="005E7A76"/>
    <w:rsid w:val="00612BF2"/>
    <w:rsid w:val="00612C40"/>
    <w:rsid w:val="0061622F"/>
    <w:rsid w:val="006247C6"/>
    <w:rsid w:val="00627528"/>
    <w:rsid w:val="00632BA7"/>
    <w:rsid w:val="00632CA7"/>
    <w:rsid w:val="00650503"/>
    <w:rsid w:val="0067715F"/>
    <w:rsid w:val="00690E99"/>
    <w:rsid w:val="006A5D5B"/>
    <w:rsid w:val="006C3F89"/>
    <w:rsid w:val="006C5705"/>
    <w:rsid w:val="006D4A28"/>
    <w:rsid w:val="006E7515"/>
    <w:rsid w:val="00710916"/>
    <w:rsid w:val="0071397F"/>
    <w:rsid w:val="00731F67"/>
    <w:rsid w:val="00732852"/>
    <w:rsid w:val="007504A4"/>
    <w:rsid w:val="00760D1D"/>
    <w:rsid w:val="0077700A"/>
    <w:rsid w:val="00777EBF"/>
    <w:rsid w:val="007838CF"/>
    <w:rsid w:val="00794CE7"/>
    <w:rsid w:val="007A3071"/>
    <w:rsid w:val="007B0EB9"/>
    <w:rsid w:val="007B294B"/>
    <w:rsid w:val="007C6010"/>
    <w:rsid w:val="007F0983"/>
    <w:rsid w:val="0080615F"/>
    <w:rsid w:val="008263AF"/>
    <w:rsid w:val="008320AB"/>
    <w:rsid w:val="00861810"/>
    <w:rsid w:val="00881F09"/>
    <w:rsid w:val="008A2690"/>
    <w:rsid w:val="008A76BD"/>
    <w:rsid w:val="008B41E1"/>
    <w:rsid w:val="008C48F6"/>
    <w:rsid w:val="00911DC1"/>
    <w:rsid w:val="00947B97"/>
    <w:rsid w:val="00964B83"/>
    <w:rsid w:val="00981E70"/>
    <w:rsid w:val="00992683"/>
    <w:rsid w:val="00996AF5"/>
    <w:rsid w:val="009979EE"/>
    <w:rsid w:val="009A5156"/>
    <w:rsid w:val="009B5AA2"/>
    <w:rsid w:val="009C6DAA"/>
    <w:rsid w:val="009D49A8"/>
    <w:rsid w:val="009F12D7"/>
    <w:rsid w:val="009F44C1"/>
    <w:rsid w:val="009F5715"/>
    <w:rsid w:val="00A30D91"/>
    <w:rsid w:val="00A67BBF"/>
    <w:rsid w:val="00AB0A02"/>
    <w:rsid w:val="00AB1B7D"/>
    <w:rsid w:val="00AD6CEC"/>
    <w:rsid w:val="00AE4007"/>
    <w:rsid w:val="00AE492F"/>
    <w:rsid w:val="00B042B6"/>
    <w:rsid w:val="00B221D5"/>
    <w:rsid w:val="00B34405"/>
    <w:rsid w:val="00B34941"/>
    <w:rsid w:val="00B479B7"/>
    <w:rsid w:val="00B61C68"/>
    <w:rsid w:val="00B66B6A"/>
    <w:rsid w:val="00B75FCB"/>
    <w:rsid w:val="00B83550"/>
    <w:rsid w:val="00B870FC"/>
    <w:rsid w:val="00B94DE7"/>
    <w:rsid w:val="00BB0F68"/>
    <w:rsid w:val="00BC44BA"/>
    <w:rsid w:val="00BC5A23"/>
    <w:rsid w:val="00BD6FB0"/>
    <w:rsid w:val="00BF0FEB"/>
    <w:rsid w:val="00BF1F6A"/>
    <w:rsid w:val="00C04E7F"/>
    <w:rsid w:val="00C17D25"/>
    <w:rsid w:val="00C2028B"/>
    <w:rsid w:val="00C23320"/>
    <w:rsid w:val="00C26CCC"/>
    <w:rsid w:val="00C326B0"/>
    <w:rsid w:val="00C40C3B"/>
    <w:rsid w:val="00C66FF8"/>
    <w:rsid w:val="00C70537"/>
    <w:rsid w:val="00C8697F"/>
    <w:rsid w:val="00CA1827"/>
    <w:rsid w:val="00CA2335"/>
    <w:rsid w:val="00CA2533"/>
    <w:rsid w:val="00CB5933"/>
    <w:rsid w:val="00CC1B0B"/>
    <w:rsid w:val="00CD088F"/>
    <w:rsid w:val="00D04EF9"/>
    <w:rsid w:val="00D129B0"/>
    <w:rsid w:val="00D22BCE"/>
    <w:rsid w:val="00D35D66"/>
    <w:rsid w:val="00D52DF7"/>
    <w:rsid w:val="00D55912"/>
    <w:rsid w:val="00D64304"/>
    <w:rsid w:val="00D679DB"/>
    <w:rsid w:val="00D8101D"/>
    <w:rsid w:val="00D81219"/>
    <w:rsid w:val="00D845F5"/>
    <w:rsid w:val="00D8568C"/>
    <w:rsid w:val="00D85B16"/>
    <w:rsid w:val="00D91909"/>
    <w:rsid w:val="00DD39DD"/>
    <w:rsid w:val="00DF58EB"/>
    <w:rsid w:val="00DF79AB"/>
    <w:rsid w:val="00E16FE2"/>
    <w:rsid w:val="00E2027A"/>
    <w:rsid w:val="00E21F77"/>
    <w:rsid w:val="00E23220"/>
    <w:rsid w:val="00E237D9"/>
    <w:rsid w:val="00E354E0"/>
    <w:rsid w:val="00E4455E"/>
    <w:rsid w:val="00E45453"/>
    <w:rsid w:val="00E46464"/>
    <w:rsid w:val="00E53C5B"/>
    <w:rsid w:val="00E53FEE"/>
    <w:rsid w:val="00E75E4F"/>
    <w:rsid w:val="00E96C02"/>
    <w:rsid w:val="00EB1E2A"/>
    <w:rsid w:val="00EC2F43"/>
    <w:rsid w:val="00EC7688"/>
    <w:rsid w:val="00ED56A5"/>
    <w:rsid w:val="00EF5443"/>
    <w:rsid w:val="00EF5AF8"/>
    <w:rsid w:val="00EF6B1D"/>
    <w:rsid w:val="00F23910"/>
    <w:rsid w:val="00F3119E"/>
    <w:rsid w:val="00F45E50"/>
    <w:rsid w:val="00F523FF"/>
    <w:rsid w:val="00F54993"/>
    <w:rsid w:val="00F70EB7"/>
    <w:rsid w:val="00F7513C"/>
    <w:rsid w:val="00FC39AC"/>
    <w:rsid w:val="00FD7A6C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link w:val="ad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e">
    <w:name w:val="Основной текст Знак"/>
    <w:basedOn w:val="a0"/>
    <w:link w:val="af"/>
    <w:uiPriority w:val="99"/>
    <w:rsid w:val="008B41E1"/>
  </w:style>
  <w:style w:type="paragraph" w:styleId="af">
    <w:name w:val="Body Text"/>
    <w:basedOn w:val="a"/>
    <w:link w:val="ae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Normal (Web)"/>
    <w:basedOn w:val="a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5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Без интервала Знак"/>
    <w:link w:val="ac"/>
    <w:uiPriority w:val="1"/>
    <w:rsid w:val="00F54993"/>
    <w:rPr>
      <w:rFonts w:ascii="Calibri" w:eastAsia="Calibri" w:hAnsi="Calibri" w:cs="Times New Roman"/>
    </w:rPr>
  </w:style>
  <w:style w:type="character" w:customStyle="1" w:styleId="s3">
    <w:name w:val="s3"/>
    <w:basedOn w:val="a0"/>
    <w:rsid w:val="00F5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link w:val="ad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e">
    <w:name w:val="Основной текст Знак"/>
    <w:basedOn w:val="a0"/>
    <w:link w:val="af"/>
    <w:uiPriority w:val="99"/>
    <w:rsid w:val="008B41E1"/>
  </w:style>
  <w:style w:type="paragraph" w:styleId="af">
    <w:name w:val="Body Text"/>
    <w:basedOn w:val="a"/>
    <w:link w:val="ae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Normal (Web)"/>
    <w:basedOn w:val="a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5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Без интервала Знак"/>
    <w:link w:val="ac"/>
    <w:uiPriority w:val="1"/>
    <w:rsid w:val="00F54993"/>
    <w:rPr>
      <w:rFonts w:ascii="Calibri" w:eastAsia="Calibri" w:hAnsi="Calibri" w:cs="Times New Roman"/>
    </w:rPr>
  </w:style>
  <w:style w:type="character" w:customStyle="1" w:styleId="s3">
    <w:name w:val="s3"/>
    <w:basedOn w:val="a0"/>
    <w:rsid w:val="00F5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D468-DC7D-479C-926D-90E2A620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3</cp:revision>
  <cp:lastPrinted>2019-11-13T03:55:00Z</cp:lastPrinted>
  <dcterms:created xsi:type="dcterms:W3CDTF">2019-11-18T09:16:00Z</dcterms:created>
  <dcterms:modified xsi:type="dcterms:W3CDTF">2019-11-26T07:00:00Z</dcterms:modified>
</cp:coreProperties>
</file>