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AA" w:rsidRDefault="00D009AA" w:rsidP="00C03310">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F7523E" w:rsidRDefault="00F7523E" w:rsidP="00C03310">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tbl>
      <w:tblPr>
        <w:tblW w:w="10065" w:type="dxa"/>
        <w:tblInd w:w="70" w:type="dxa"/>
        <w:tblLayout w:type="fixed"/>
        <w:tblCellMar>
          <w:left w:w="70" w:type="dxa"/>
          <w:right w:w="70" w:type="dxa"/>
        </w:tblCellMar>
        <w:tblLook w:val="0000"/>
      </w:tblPr>
      <w:tblGrid>
        <w:gridCol w:w="4397"/>
        <w:gridCol w:w="425"/>
        <w:gridCol w:w="5243"/>
      </w:tblGrid>
      <w:tr w:rsidR="00DE1AAF" w:rsidRPr="00BB553D" w:rsidTr="00DE1AAF">
        <w:trPr>
          <w:trHeight w:hRule="exact" w:val="3891"/>
        </w:trPr>
        <w:tc>
          <w:tcPr>
            <w:tcW w:w="4397" w:type="dxa"/>
            <w:tcBorders>
              <w:top w:val="nil"/>
              <w:left w:val="nil"/>
              <w:bottom w:val="nil"/>
              <w:right w:val="nil"/>
            </w:tcBorders>
          </w:tcPr>
          <w:p w:rsidR="00DE1AAF" w:rsidRPr="00BB553D" w:rsidRDefault="00DE1AAF" w:rsidP="00DE1AAF">
            <w:pPr>
              <w:jc w:val="center"/>
              <w:rPr>
                <w:rFonts w:ascii="Times New Roman" w:eastAsia="Times New Roman" w:hAnsi="Times New Roman" w:cs="Times New Roman"/>
                <w:b/>
                <w:bCs/>
                <w:color w:val="000000" w:themeColor="text1"/>
                <w:sz w:val="32"/>
                <w:szCs w:val="32"/>
                <w:lang w:eastAsia="ru-RU"/>
              </w:rPr>
            </w:pPr>
            <w:r w:rsidRPr="00BB553D">
              <w:rPr>
                <w:rFonts w:ascii="Calibri" w:eastAsia="Times New Roman" w:hAnsi="Calibri" w:cs="Times New Roman"/>
                <w:noProof/>
                <w:color w:val="000000" w:themeColor="text1"/>
                <w:lang w:eastAsia="ru-RU"/>
              </w:rPr>
              <w:drawing>
                <wp:inline distT="0" distB="0" distL="0" distR="0">
                  <wp:extent cx="5619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inline>
              </w:drawing>
            </w:r>
          </w:p>
          <w:p w:rsidR="00DE1AAF" w:rsidRPr="00BB553D" w:rsidRDefault="00DE1AAF" w:rsidP="00DE1AAF">
            <w:pPr>
              <w:widowControl w:val="0"/>
              <w:autoSpaceDE w:val="0"/>
              <w:autoSpaceDN w:val="0"/>
              <w:adjustRightInd w:val="0"/>
              <w:spacing w:after="120" w:line="240" w:lineRule="auto"/>
              <w:rPr>
                <w:rFonts w:ascii="Times New Roman" w:eastAsia="Times New Roman" w:hAnsi="Times New Roman" w:cs="Times New Roman"/>
                <w:color w:val="000000" w:themeColor="text1"/>
                <w:sz w:val="6"/>
                <w:szCs w:val="6"/>
                <w:lang w:eastAsia="ru-RU"/>
              </w:rPr>
            </w:pPr>
          </w:p>
          <w:p w:rsidR="00DE1AAF" w:rsidRPr="00BB553D" w:rsidRDefault="00DE1AAF" w:rsidP="00DE1AAF">
            <w:pPr>
              <w:widowControl w:val="0"/>
              <w:autoSpaceDE w:val="0"/>
              <w:autoSpaceDN w:val="0"/>
              <w:adjustRightInd w:val="0"/>
              <w:spacing w:after="0" w:line="240" w:lineRule="auto"/>
              <w:ind w:right="-70"/>
              <w:jc w:val="center"/>
              <w:rPr>
                <w:rFonts w:ascii="Times New Roman" w:eastAsia="Times New Roman" w:hAnsi="Times New Roman" w:cs="Times New Roman"/>
                <w:b/>
                <w:color w:val="000000" w:themeColor="text1"/>
                <w:sz w:val="24"/>
                <w:szCs w:val="24"/>
                <w:lang w:eastAsia="ru-RU"/>
              </w:rPr>
            </w:pPr>
            <w:r w:rsidRPr="00BB553D">
              <w:rPr>
                <w:rFonts w:ascii="Times New Roman" w:eastAsia="Times New Roman" w:hAnsi="Times New Roman" w:cs="Times New Roman"/>
                <w:b/>
                <w:color w:val="000000" w:themeColor="text1"/>
                <w:sz w:val="24"/>
                <w:szCs w:val="24"/>
                <w:lang w:eastAsia="ru-RU"/>
              </w:rPr>
              <w:t>АДМИНИСТРАЦИЯ ГОРОДА БУЗУЛУКА</w:t>
            </w:r>
          </w:p>
          <w:p w:rsidR="00DE1AAF" w:rsidRPr="00BB553D" w:rsidRDefault="00DE1AAF" w:rsidP="00DE1AAF">
            <w:pPr>
              <w:widowControl w:val="0"/>
              <w:autoSpaceDE w:val="0"/>
              <w:autoSpaceDN w:val="0"/>
              <w:adjustRightInd w:val="0"/>
              <w:spacing w:after="0" w:line="240" w:lineRule="auto"/>
              <w:ind w:right="-70"/>
              <w:jc w:val="center"/>
              <w:rPr>
                <w:rFonts w:ascii="Times New Roman" w:eastAsia="Times New Roman" w:hAnsi="Times New Roman" w:cs="Times New Roman"/>
                <w:b/>
                <w:caps/>
                <w:color w:val="000000" w:themeColor="text1"/>
                <w:sz w:val="10"/>
                <w:szCs w:val="10"/>
                <w:lang w:eastAsia="ru-RU"/>
              </w:rPr>
            </w:pPr>
          </w:p>
          <w:p w:rsidR="00DE1AAF" w:rsidRPr="00BB553D" w:rsidRDefault="00DE1AAF" w:rsidP="00DE1AAF">
            <w:pPr>
              <w:spacing w:after="0" w:line="240" w:lineRule="auto"/>
              <w:jc w:val="center"/>
              <w:rPr>
                <w:rFonts w:ascii="Times New Roman" w:eastAsia="Times New Roman" w:hAnsi="Times New Roman" w:cs="Times New Roman"/>
                <w:b/>
                <w:bCs/>
                <w:color w:val="000000" w:themeColor="text1"/>
                <w:sz w:val="36"/>
                <w:szCs w:val="36"/>
                <w:lang w:eastAsia="ru-RU"/>
              </w:rPr>
            </w:pPr>
            <w:r w:rsidRPr="00BB553D">
              <w:rPr>
                <w:rFonts w:ascii="Times New Roman" w:eastAsia="Times New Roman" w:hAnsi="Times New Roman" w:cs="Times New Roman"/>
                <w:b/>
                <w:bCs/>
                <w:color w:val="000000" w:themeColor="text1"/>
                <w:sz w:val="36"/>
                <w:szCs w:val="36"/>
                <w:lang w:eastAsia="ru-RU"/>
              </w:rPr>
              <w:t>ПОСТАНОВЛЕНИЕ</w:t>
            </w:r>
          </w:p>
          <w:p w:rsidR="00DE1AAF" w:rsidRPr="00BB553D" w:rsidRDefault="00DE1AAF" w:rsidP="00DE1AAF">
            <w:pPr>
              <w:spacing w:after="0" w:line="240" w:lineRule="auto"/>
              <w:jc w:val="center"/>
              <w:rPr>
                <w:rFonts w:ascii="Times New Roman" w:eastAsia="Times New Roman" w:hAnsi="Times New Roman" w:cs="Times New Roman"/>
                <w:bCs/>
                <w:color w:val="000000" w:themeColor="text1"/>
                <w:sz w:val="28"/>
                <w:szCs w:val="28"/>
                <w:lang w:eastAsia="ru-RU"/>
              </w:rPr>
            </w:pPr>
          </w:p>
          <w:p w:rsidR="00DE1AAF" w:rsidRPr="00DB5E56" w:rsidRDefault="00DB5E56" w:rsidP="00DE1AAF">
            <w:pPr>
              <w:spacing w:after="0" w:line="240" w:lineRule="auto"/>
              <w:ind w:right="-74"/>
              <w:jc w:val="center"/>
              <w:rPr>
                <w:rFonts w:ascii="Times New Roman" w:eastAsia="Times New Roman" w:hAnsi="Times New Roman" w:cs="Times New Roman"/>
                <w:color w:val="000000" w:themeColor="text1"/>
                <w:sz w:val="28"/>
                <w:szCs w:val="28"/>
                <w:lang w:eastAsia="ru-RU"/>
              </w:rPr>
            </w:pPr>
            <w:r w:rsidRPr="00DB5E56">
              <w:rPr>
                <w:rFonts w:ascii="Times New Roman" w:eastAsia="Times New Roman" w:hAnsi="Times New Roman" w:cs="Times New Roman"/>
                <w:color w:val="000000" w:themeColor="text1"/>
                <w:sz w:val="28"/>
                <w:szCs w:val="28"/>
                <w:u w:val="single"/>
                <w:lang w:eastAsia="ru-RU"/>
              </w:rPr>
              <w:t>01.03.2019</w:t>
            </w:r>
            <w:r w:rsidRPr="00DB5E56">
              <w:rPr>
                <w:rFonts w:ascii="Times New Roman" w:eastAsia="Times New Roman" w:hAnsi="Times New Roman" w:cs="Times New Roman"/>
                <w:color w:val="000000" w:themeColor="text1"/>
                <w:sz w:val="28"/>
                <w:szCs w:val="28"/>
                <w:lang w:eastAsia="ru-RU"/>
              </w:rPr>
              <w:t xml:space="preserve"> № </w:t>
            </w:r>
            <w:r w:rsidRPr="00DB5E56">
              <w:rPr>
                <w:rFonts w:ascii="Times New Roman" w:eastAsia="Times New Roman" w:hAnsi="Times New Roman" w:cs="Times New Roman"/>
                <w:color w:val="000000" w:themeColor="text1"/>
                <w:sz w:val="28"/>
                <w:szCs w:val="28"/>
                <w:u w:val="single"/>
                <w:lang w:eastAsia="ru-RU"/>
              </w:rPr>
              <w:t>238-п</w:t>
            </w:r>
          </w:p>
          <w:p w:rsidR="00DE1AAF" w:rsidRPr="00BB553D" w:rsidRDefault="0049244D" w:rsidP="00DE1AAF">
            <w:pPr>
              <w:spacing w:after="0" w:line="240" w:lineRule="auto"/>
              <w:ind w:right="-74"/>
              <w:jc w:val="center"/>
              <w:rPr>
                <w:rFonts w:ascii="Times New Roman" w:eastAsia="Times New Roman" w:hAnsi="Times New Roman" w:cs="Times New Roman"/>
                <w:bCs/>
                <w:color w:val="000000" w:themeColor="text1"/>
                <w:lang w:eastAsia="ru-RU"/>
              </w:rPr>
            </w:pPr>
            <w:r w:rsidRPr="0049244D">
              <w:rPr>
                <w:rFonts w:ascii="Times New Roman" w:eastAsia="Times New Roman" w:hAnsi="Times New Roman" w:cs="Times New Roman"/>
                <w:noProof/>
                <w:color w:val="000000" w:themeColor="text1"/>
                <w:lang w:eastAsia="ru-RU"/>
              </w:rPr>
              <w:pict>
                <v:group id="Группа 17" o:spid="_x0000_s1026" style="position:absolute;left:0;text-align:left;margin-left:-3.75pt;margin-top:24.95pt;width:222.4pt;height:19.7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">
                  <v:line id="Line 12"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JxMQAAADbAAAADwAAAGRycy9kb3ducmV2LnhtbESPQWvCQBCF7wX/wzJCL6Kb9iAluooE&#10;hIJetBX1NmTHbDA7G7Orpv++cyj0NsN7894382XvG/WgLtaBDbxNMlDEZbA1Vwa+v9bjD1AxIVts&#10;ApOBH4qwXAxe5pjb8OQdPfapUhLCMUcDLqU21zqWjjzGSWiJRbuEzmOStau07fAp4b7R71k21R5r&#10;lgaHLRWOyuv+7g2Ud7e5jXh0ONd6etzqos+K086Y12G/moFK1Kd/89/1pxV8gZV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EnExAAAANsAAAAPAAAAAAAAAAAA&#10;AAAAAKECAABkcnMvZG93bnJldi54bWxQSwUGAAAAAAQABAD5AAAAkgMAAAAA&#10;" strokeweight=".5pt">
                    <v:stroke startarrowwidth="narrow" startarrowlength="short" endarrowwidth="narrow" endarrowlength="short"/>
                  </v:line>
                  <v:line id="Line 13"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sX8EAAADbAAAADwAAAGRycy9kb3ducmV2LnhtbERPS4vCMBC+C/6HMMJeZE3Xg2jXKFIQ&#10;FtyLL3RvQzPbFJtJbaLWf28Ewdt8fM+ZzltbiSs1vnSs4GuQgCDOnS65ULDbLj/HIHxA1lg5JgV3&#10;8jCfdTtTTLW78Zqum1CIGMI+RQUmhDqV0ueGLPqBq4kj9+8aiyHCppC6wVsMt5UcJslIWiw5Nhis&#10;KTOUnzYXqyC/mNW5z/39XylHh1+ZtUl2XCv10WsX3yACteEtfrl/dJw/ge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OxfwQAAANsAAAAPAAAAAAAAAAAAAAAA&#10;AKECAABkcnMvZG93bnJldi54bWxQSwUGAAAAAAQABAD5AAAAjwMAAAAA&#10;" strokeweight=".5pt">
                    <v:stroke startarrowwidth="narrow" startarrowlength="short" endarrowwidth="narrow" endarrowlength="short"/>
                  </v:line>
                  <v:line id="Line 14"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Pf78AAADbAAAADwAAAGRycy9kb3ducmV2LnhtbERPTYvCMBC9L/gfwgheRFM9yFKNIgVB&#10;0Iuuot6GZmyKzaQ2Ueu/N4cFj4/3PVu0thJPanzpWMFomIAgzp0uuVBw+FsNfkH4gKyxckwK3uRh&#10;Me/8zDDV7sU7eu5DIWII+xQVmBDqVEqfG7Loh64mjtzVNRZDhE0hdYOvGG4rOU6SibRYcmwwWFNm&#10;KL/tH1ZB/jCbe5/7x0spJ6etzNokO++U6nXb5RREoDZ8xf/utVYwjuvj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qPf78AAADbAAAADwAAAAAAAAAAAAAAAACh&#10;AgAAZHJzL2Rvd25yZXYueG1sUEsFBgAAAAAEAAQA+QAAAI0DAAAAAA==&#10;" strokeweight=".5pt">
                    <v:stroke startarrowwidth="narrow" startarrowlength="short" endarrowwidth="narrow" endarrowlength="short"/>
                  </v:line>
                  <v:line id="Line 15"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q5MMAAADbAAAADwAAAGRycy9kb3ducmV2LnhtbESPQYvCMBSE74L/ITzBi2iqB5FqFCkI&#10;wu5FXVFvj+bZFJuX2kSt/36zIOxxmJlvmMWqtZV4UuNLxwrGowQEce50yYWCn8NmOAPhA7LGyjEp&#10;eJOH1bLbWWCq3Yt39NyHQkQI+xQVmBDqVEqfG7LoR64mjt7VNRZDlE0hdYOvCLeVnCTJVFosOS4Y&#10;rCkzlN/2D6sgf5iv+4AHx0spp6dvmbVJdt4p1e+16zmIQG34D3/aW61gMoa/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KuTDAAAA2wAAAA8AAAAAAAAAAAAA&#10;AAAAoQIAAGRycy9kb3ducmV2LnhtbFBLBQYAAAAABAAEAPkAAACRAwAAAAA=&#10;" strokeweight=".5pt">
                    <v:stroke startarrowwidth="narrow" startarrowlength="short" endarrowwidth="narrow" endarrowlength="short"/>
                  </v:line>
                </v:group>
              </w:pict>
            </w:r>
            <w:r w:rsidR="00DE1AAF" w:rsidRPr="00BB553D">
              <w:rPr>
                <w:rFonts w:ascii="Times New Roman" w:eastAsia="Times New Roman" w:hAnsi="Times New Roman" w:cs="Times New Roman"/>
                <w:bCs/>
                <w:color w:val="000000" w:themeColor="text1"/>
                <w:lang w:eastAsia="ru-RU"/>
              </w:rPr>
              <w:t>г. Бузулук</w:t>
            </w:r>
          </w:p>
        </w:tc>
        <w:tc>
          <w:tcPr>
            <w:tcW w:w="425" w:type="dxa"/>
            <w:tcBorders>
              <w:top w:val="nil"/>
              <w:left w:val="nil"/>
              <w:bottom w:val="nil"/>
              <w:right w:val="nil"/>
            </w:tcBorders>
          </w:tcPr>
          <w:p w:rsidR="00DE1AAF" w:rsidRPr="00BB553D" w:rsidRDefault="00DE1AAF" w:rsidP="00DE1AAF">
            <w:pPr>
              <w:jc w:val="center"/>
              <w:rPr>
                <w:rFonts w:ascii="Times New Roman" w:eastAsia="Times New Roman" w:hAnsi="Times New Roman" w:cs="Times New Roman"/>
                <w:b/>
                <w:bCs/>
                <w:color w:val="000000" w:themeColor="text1"/>
                <w:lang w:eastAsia="ru-RU"/>
              </w:rPr>
            </w:pPr>
          </w:p>
        </w:tc>
        <w:tc>
          <w:tcPr>
            <w:tcW w:w="5243" w:type="dxa"/>
            <w:tcBorders>
              <w:top w:val="nil"/>
              <w:left w:val="nil"/>
              <w:bottom w:val="nil"/>
              <w:right w:val="nil"/>
            </w:tcBorders>
          </w:tcPr>
          <w:p w:rsidR="00DE1AAF" w:rsidRPr="00BB553D" w:rsidRDefault="00DE1AAF" w:rsidP="00DE1AAF">
            <w:pPr>
              <w:rPr>
                <w:rFonts w:ascii="Times New Roman" w:eastAsia="Times New Roman" w:hAnsi="Times New Roman" w:cs="Times New Roman"/>
                <w:color w:val="000000" w:themeColor="text1"/>
                <w:sz w:val="28"/>
                <w:szCs w:val="28"/>
                <w:lang w:eastAsia="ru-RU"/>
              </w:rPr>
            </w:pPr>
            <w:r w:rsidRPr="00BB553D">
              <w:rPr>
                <w:rFonts w:ascii="Times New Roman" w:eastAsia="Times New Roman" w:hAnsi="Times New Roman" w:cs="Times New Roman"/>
                <w:color w:val="000000" w:themeColor="text1"/>
                <w:sz w:val="24"/>
                <w:szCs w:val="24"/>
                <w:lang w:eastAsia="ru-RU"/>
              </w:rPr>
              <w:t xml:space="preserve">                               </w:t>
            </w:r>
          </w:p>
          <w:p w:rsidR="00DE1AAF" w:rsidRPr="00BB553D" w:rsidRDefault="00DE1AAF" w:rsidP="00DE1AAF">
            <w:pPr>
              <w:jc w:val="both"/>
              <w:rPr>
                <w:rFonts w:ascii="Times New Roman" w:eastAsia="Times New Roman" w:hAnsi="Times New Roman" w:cs="Times New Roman"/>
                <w:color w:val="000000" w:themeColor="text1"/>
                <w:sz w:val="28"/>
                <w:szCs w:val="28"/>
                <w:lang w:eastAsia="ru-RU"/>
              </w:rPr>
            </w:pPr>
          </w:p>
          <w:p w:rsidR="00DE1AAF" w:rsidRPr="00BB553D" w:rsidRDefault="00DE1AAF" w:rsidP="00DE1AAF">
            <w:pPr>
              <w:jc w:val="both"/>
              <w:rPr>
                <w:rFonts w:ascii="Times New Roman" w:eastAsia="Times New Roman" w:hAnsi="Times New Roman" w:cs="Times New Roman"/>
                <w:color w:val="000000" w:themeColor="text1"/>
                <w:sz w:val="26"/>
                <w:szCs w:val="26"/>
                <w:lang w:eastAsia="ru-RU"/>
              </w:rPr>
            </w:pPr>
            <w:r w:rsidRPr="00BB553D">
              <w:rPr>
                <w:rFonts w:ascii="Times New Roman" w:eastAsia="Times New Roman" w:hAnsi="Times New Roman" w:cs="Times New Roman"/>
                <w:color w:val="000000" w:themeColor="text1"/>
                <w:sz w:val="28"/>
                <w:szCs w:val="28"/>
                <w:lang w:eastAsia="ru-RU"/>
              </w:rPr>
              <w:t xml:space="preserve"> </w:t>
            </w:r>
          </w:p>
        </w:tc>
      </w:tr>
    </w:tbl>
    <w:p w:rsidR="00DE1AAF" w:rsidRDefault="00DE1AAF" w:rsidP="00DE1AAF">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553D">
        <w:rPr>
          <w:rFonts w:ascii="Times New Roman" w:eastAsia="Times New Roman" w:hAnsi="Times New Roman" w:cs="Times New Roman"/>
          <w:color w:val="000000" w:themeColor="text1"/>
          <w:sz w:val="28"/>
          <w:szCs w:val="28"/>
          <w:lang w:eastAsia="ru-RU"/>
        </w:rPr>
        <w:t>О внесении изменений</w:t>
      </w:r>
      <w:r>
        <w:rPr>
          <w:rFonts w:ascii="Times New Roman" w:eastAsia="Times New Roman" w:hAnsi="Times New Roman" w:cs="Times New Roman"/>
          <w:color w:val="000000" w:themeColor="text1"/>
          <w:sz w:val="28"/>
          <w:szCs w:val="28"/>
          <w:lang w:eastAsia="ru-RU"/>
        </w:rPr>
        <w:t xml:space="preserve">  </w:t>
      </w:r>
    </w:p>
    <w:p w:rsidR="00DE1AAF" w:rsidRPr="00BB553D" w:rsidRDefault="00DE1AAF" w:rsidP="00DE1AAF">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553D">
        <w:rPr>
          <w:rFonts w:ascii="Times New Roman" w:eastAsia="Times New Roman" w:hAnsi="Times New Roman" w:cs="Times New Roman"/>
          <w:color w:val="000000" w:themeColor="text1"/>
          <w:sz w:val="28"/>
          <w:szCs w:val="28"/>
          <w:lang w:eastAsia="ru-RU"/>
        </w:rPr>
        <w:t>в постановление администрации города</w:t>
      </w:r>
    </w:p>
    <w:p w:rsidR="00DE1AAF" w:rsidRPr="00BB553D" w:rsidRDefault="00DE1AAF" w:rsidP="00DE1AAF">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553D">
        <w:rPr>
          <w:rFonts w:ascii="Times New Roman" w:eastAsia="Times New Roman" w:hAnsi="Times New Roman" w:cs="Times New Roman"/>
          <w:color w:val="000000" w:themeColor="text1"/>
          <w:sz w:val="28"/>
          <w:szCs w:val="28"/>
          <w:lang w:eastAsia="ru-RU"/>
        </w:rPr>
        <w:t>Бузулука от 13.10.2016 № 2246-п</w:t>
      </w:r>
    </w:p>
    <w:p w:rsidR="00C03310" w:rsidRDefault="00C03310" w:rsidP="00DE1AAF">
      <w:pPr>
        <w:keepNext/>
        <w:spacing w:after="0" w:line="240" w:lineRule="auto"/>
        <w:jc w:val="both"/>
        <w:rPr>
          <w:rFonts w:ascii="Times New Roman" w:eastAsia="Times New Roman" w:hAnsi="Times New Roman" w:cs="Times New Roman"/>
          <w:color w:val="000000" w:themeColor="text1"/>
          <w:sz w:val="28"/>
          <w:szCs w:val="28"/>
          <w:lang w:eastAsia="ru-RU"/>
        </w:rPr>
      </w:pPr>
    </w:p>
    <w:p w:rsidR="00DE1AAF" w:rsidRPr="00C03310" w:rsidRDefault="00DE1AAF" w:rsidP="007B2322">
      <w:pPr>
        <w:keepNext/>
        <w:spacing w:after="0" w:line="240" w:lineRule="auto"/>
        <w:ind w:firstLine="851"/>
        <w:jc w:val="both"/>
        <w:rPr>
          <w:rFonts w:ascii="Times New Roman" w:eastAsia="Times New Roman" w:hAnsi="Times New Roman" w:cs="Times New Roman"/>
          <w:color w:val="000000" w:themeColor="text1"/>
          <w:sz w:val="28"/>
          <w:szCs w:val="28"/>
          <w:lang w:eastAsia="ru-RU"/>
        </w:rPr>
      </w:pPr>
    </w:p>
    <w:p w:rsidR="00D42A7A" w:rsidRPr="007B2322" w:rsidRDefault="00D42A7A" w:rsidP="007B2322">
      <w:pPr>
        <w:keepNext/>
        <w:spacing w:after="0" w:line="240" w:lineRule="auto"/>
        <w:ind w:firstLine="851"/>
        <w:jc w:val="both"/>
        <w:rPr>
          <w:rFonts w:ascii="Times New Roman" w:hAnsi="Times New Roman" w:cs="Times New Roman"/>
          <w:color w:val="000000" w:themeColor="text1"/>
          <w:sz w:val="28"/>
          <w:szCs w:val="28"/>
        </w:rPr>
      </w:pPr>
      <w:proofErr w:type="gramStart"/>
      <w:r w:rsidRPr="007B2322">
        <w:rPr>
          <w:rFonts w:ascii="Times New Roman" w:eastAsia="Times New Roman" w:hAnsi="Times New Roman" w:cs="Times New Roman"/>
          <w:color w:val="000000" w:themeColor="text1"/>
          <w:sz w:val="28"/>
          <w:szCs w:val="28"/>
          <w:lang w:eastAsia="ru-RU"/>
        </w:rPr>
        <w:t xml:space="preserve">В соответствии с пунктом 2 статьи 179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на основании  </w:t>
      </w:r>
      <w:r w:rsidRPr="007B2322">
        <w:rPr>
          <w:rFonts w:ascii="Times New Roman" w:hAnsi="Times New Roman" w:cs="Times New Roman"/>
          <w:color w:val="000000" w:themeColor="text1"/>
          <w:sz w:val="28"/>
          <w:szCs w:val="28"/>
        </w:rPr>
        <w:t>решения городского Совета депутатов от 20.12.2018 № 47</w:t>
      </w:r>
      <w:r w:rsidR="007B2322" w:rsidRPr="007B2322">
        <w:rPr>
          <w:rFonts w:ascii="Times New Roman" w:hAnsi="Times New Roman" w:cs="Times New Roman"/>
          <w:color w:val="000000" w:themeColor="text1"/>
          <w:sz w:val="28"/>
          <w:szCs w:val="28"/>
        </w:rPr>
        <w:t>4</w:t>
      </w:r>
      <w:r w:rsidRPr="007B2322">
        <w:rPr>
          <w:rFonts w:ascii="Times New Roman" w:hAnsi="Times New Roman" w:cs="Times New Roman"/>
          <w:color w:val="000000" w:themeColor="text1"/>
          <w:sz w:val="28"/>
          <w:szCs w:val="28"/>
        </w:rPr>
        <w:t xml:space="preserve"> «О внесении изменений в решение городского Совета депутатов от 22.12.2017 № 344 «О бюджете города Бузулука на 2018 год и на плановый период 2019 и 2020 годов</w:t>
      </w:r>
      <w:proofErr w:type="gramEnd"/>
      <w:r w:rsidRPr="007B2322">
        <w:rPr>
          <w:rFonts w:ascii="Times New Roman" w:hAnsi="Times New Roman" w:cs="Times New Roman"/>
          <w:color w:val="000000" w:themeColor="text1"/>
          <w:sz w:val="28"/>
          <w:szCs w:val="28"/>
        </w:rPr>
        <w:t>»,</w:t>
      </w:r>
      <w:r w:rsidR="007B2322" w:rsidRPr="007B2322">
        <w:rPr>
          <w:rFonts w:ascii="Times New Roman" w:hAnsi="Times New Roman" w:cs="Times New Roman"/>
          <w:color w:val="000000" w:themeColor="text1"/>
          <w:sz w:val="28"/>
          <w:szCs w:val="28"/>
        </w:rPr>
        <w:t xml:space="preserve"> </w:t>
      </w:r>
      <w:proofErr w:type="gramStart"/>
      <w:r w:rsidR="007B2322" w:rsidRPr="007B2322">
        <w:rPr>
          <w:rFonts w:ascii="Times New Roman" w:hAnsi="Times New Roman" w:cs="Times New Roman"/>
          <w:color w:val="000000" w:themeColor="text1"/>
          <w:sz w:val="28"/>
          <w:szCs w:val="28"/>
        </w:rPr>
        <w:t>решения городского Совета депутатов от 20.12.2018 № 475 «</w:t>
      </w:r>
      <w:r w:rsidR="007B2322" w:rsidRPr="007B2322">
        <w:rPr>
          <w:rFonts w:ascii="Times New Roman" w:hAnsi="Times New Roman" w:cs="Times New Roman"/>
          <w:sz w:val="28"/>
        </w:rPr>
        <w:t>О  бюджете города  Бузулука  на  2019 год  и   на  плановый период  2020  и  2021  годов»</w:t>
      </w:r>
      <w:r w:rsidR="007B2322" w:rsidRPr="007B2322">
        <w:rPr>
          <w:rFonts w:ascii="Times New Roman" w:hAnsi="Times New Roman" w:cs="Times New Roman"/>
          <w:color w:val="000000" w:themeColor="text1"/>
          <w:sz w:val="28"/>
          <w:szCs w:val="28"/>
        </w:rPr>
        <w:t>,</w:t>
      </w:r>
      <w:r w:rsidRPr="007B2322">
        <w:rPr>
          <w:rFonts w:ascii="Times New Roman" w:eastAsia="Times New Roman" w:hAnsi="Times New Roman" w:cs="Times New Roman"/>
          <w:color w:val="000000" w:themeColor="text1"/>
          <w:sz w:val="28"/>
          <w:szCs w:val="28"/>
          <w:lang w:eastAsia="ru-RU"/>
        </w:rPr>
        <w:t xml:space="preserve"> статьи 30, пункта 5 статьи 40, статьи 43 Устава города Бузулука,  постановления администрации города от 06.11.2015     № 2433-п «Об утверждении Порядка разработки, реализации и оценки эффективности муниципальных программ города Бузулука»:</w:t>
      </w:r>
      <w:proofErr w:type="gramEnd"/>
    </w:p>
    <w:p w:rsidR="00C03310" w:rsidRPr="00C03310" w:rsidRDefault="00C03310" w:rsidP="00C0331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7B2322">
        <w:rPr>
          <w:rFonts w:ascii="Times New Roman" w:eastAsia="Times New Roman" w:hAnsi="Times New Roman" w:cs="Times New Roman"/>
          <w:color w:val="000000" w:themeColor="text1"/>
          <w:sz w:val="28"/>
          <w:szCs w:val="28"/>
          <w:lang w:eastAsia="ru-RU"/>
        </w:rPr>
        <w:t>1. Внести в постановление администрации города</w:t>
      </w:r>
      <w:r w:rsidR="008C7F52" w:rsidRPr="007B2322">
        <w:rPr>
          <w:rFonts w:ascii="Times New Roman" w:eastAsia="Times New Roman" w:hAnsi="Times New Roman" w:cs="Times New Roman"/>
          <w:color w:val="000000" w:themeColor="text1"/>
          <w:sz w:val="28"/>
          <w:szCs w:val="28"/>
          <w:lang w:eastAsia="ru-RU"/>
        </w:rPr>
        <w:t xml:space="preserve"> Бузулука от 13.10.2016 </w:t>
      </w:r>
      <w:r w:rsidRPr="007B2322">
        <w:rPr>
          <w:rFonts w:ascii="Times New Roman" w:eastAsia="Times New Roman" w:hAnsi="Times New Roman" w:cs="Times New Roman"/>
          <w:color w:val="000000" w:themeColor="text1"/>
          <w:sz w:val="28"/>
          <w:szCs w:val="28"/>
          <w:lang w:eastAsia="ru-RU"/>
        </w:rPr>
        <w:t xml:space="preserve">№ 2246-п </w:t>
      </w:r>
      <w:r w:rsidR="00D42A7A" w:rsidRPr="007B2322">
        <w:rPr>
          <w:rFonts w:ascii="Times New Roman" w:eastAsia="Times New Roman" w:hAnsi="Times New Roman" w:cs="Times New Roman"/>
          <w:color w:val="000000" w:themeColor="text1"/>
          <w:sz w:val="28"/>
          <w:szCs w:val="28"/>
          <w:lang w:eastAsia="ru-RU"/>
        </w:rPr>
        <w:t xml:space="preserve">«Об утверждении муниципальной программы                           </w:t>
      </w:r>
      <w:r w:rsidRPr="007B2322">
        <w:rPr>
          <w:rFonts w:ascii="Times New Roman" w:eastAsia="Times New Roman" w:hAnsi="Times New Roman" w:cs="Times New Roman"/>
          <w:color w:val="000000" w:themeColor="text1"/>
          <w:sz w:val="28"/>
          <w:szCs w:val="28"/>
          <w:lang w:eastAsia="ru-RU"/>
        </w:rPr>
        <w:t xml:space="preserve">               «Укрепление </w:t>
      </w:r>
      <w:r w:rsidRPr="007B2322">
        <w:rPr>
          <w:rFonts w:ascii="Times New Roman" w:hAnsi="Times New Roman" w:cs="Times New Roman"/>
          <w:color w:val="000000" w:themeColor="text1"/>
          <w:sz w:val="28"/>
          <w:szCs w:val="28"/>
        </w:rPr>
        <w:t xml:space="preserve">межнациональных отношений, профилактика терроризма и экстремизма в городе Бузулуке» </w:t>
      </w:r>
      <w:r w:rsidR="00421911" w:rsidRPr="007B2322">
        <w:rPr>
          <w:rFonts w:ascii="Times New Roman" w:hAnsi="Times New Roman" w:cs="Times New Roman"/>
          <w:color w:val="000000" w:themeColor="text1"/>
          <w:sz w:val="28"/>
          <w:szCs w:val="28"/>
        </w:rPr>
        <w:t>изменения, изложив приложение «Муниципальная программа «</w:t>
      </w:r>
      <w:r w:rsidR="0090595E" w:rsidRPr="007B2322">
        <w:rPr>
          <w:rFonts w:ascii="Times New Roman" w:hAnsi="Times New Roman" w:cs="Times New Roman"/>
          <w:color w:val="000000" w:themeColor="text1"/>
          <w:sz w:val="28"/>
          <w:szCs w:val="28"/>
        </w:rPr>
        <w:t xml:space="preserve">Укрепление межнациональных отношений, профилактика терроризма и экстремизма в городе Бузулуке» </w:t>
      </w:r>
      <w:r w:rsidRPr="007B2322">
        <w:rPr>
          <w:rFonts w:ascii="Times New Roman" w:hAnsi="Times New Roman" w:cs="Times New Roman"/>
          <w:color w:val="000000" w:themeColor="text1"/>
          <w:sz w:val="24"/>
          <w:szCs w:val="24"/>
        </w:rPr>
        <w:t xml:space="preserve"> </w:t>
      </w:r>
      <w:r w:rsidRPr="007B2322">
        <w:rPr>
          <w:rFonts w:ascii="Times New Roman" w:hAnsi="Times New Roman" w:cs="Times New Roman"/>
          <w:color w:val="000000" w:themeColor="text1"/>
          <w:sz w:val="28"/>
          <w:szCs w:val="28"/>
        </w:rPr>
        <w:t xml:space="preserve"> в новой</w:t>
      </w:r>
      <w:r w:rsidRPr="00C03310">
        <w:rPr>
          <w:rFonts w:ascii="Times New Roman" w:hAnsi="Times New Roman" w:cs="Times New Roman"/>
          <w:color w:val="000000" w:themeColor="text1"/>
          <w:sz w:val="28"/>
          <w:szCs w:val="28"/>
        </w:rPr>
        <w:t xml:space="preserve"> редакции согласно приложению.</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2. Настоящее постановление вступает в силу  после официального опубликования</w:t>
      </w:r>
      <w:r w:rsidR="007B2322">
        <w:rPr>
          <w:rFonts w:ascii="Times New Roman" w:hAnsi="Times New Roman" w:cs="Times New Roman"/>
          <w:color w:val="000000" w:themeColor="text1"/>
          <w:sz w:val="28"/>
          <w:szCs w:val="28"/>
        </w:rPr>
        <w:t xml:space="preserve"> в газете «Российская провинция» и подлежит официальному опубликованию</w:t>
      </w:r>
      <w:r w:rsidRPr="00C03310">
        <w:rPr>
          <w:rFonts w:ascii="Times New Roman" w:hAnsi="Times New Roman" w:cs="Times New Roman"/>
          <w:color w:val="000000" w:themeColor="text1"/>
          <w:sz w:val="28"/>
          <w:szCs w:val="28"/>
        </w:rPr>
        <w:t xml:space="preserve"> на </w:t>
      </w:r>
      <w:proofErr w:type="gramStart"/>
      <w:r w:rsidRPr="00C03310">
        <w:rPr>
          <w:rFonts w:ascii="Times New Roman" w:hAnsi="Times New Roman" w:cs="Times New Roman"/>
          <w:color w:val="000000" w:themeColor="text1"/>
          <w:sz w:val="28"/>
          <w:szCs w:val="28"/>
        </w:rPr>
        <w:t>правовом</w:t>
      </w:r>
      <w:proofErr w:type="gramEnd"/>
      <w:r w:rsidRPr="00C03310">
        <w:rPr>
          <w:rFonts w:ascii="Times New Roman" w:hAnsi="Times New Roman" w:cs="Times New Roman"/>
          <w:color w:val="000000" w:themeColor="text1"/>
          <w:sz w:val="28"/>
          <w:szCs w:val="28"/>
        </w:rPr>
        <w:t xml:space="preserve"> интернет-портале Бузулука БУЗУЛУК-ПРАВО.РФ.</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3. Настоящее  постановление подлежит  включению  в  областной  регистр муниципальных нормативных правовых актов.</w:t>
      </w:r>
    </w:p>
    <w:p w:rsidR="00DE1AAF" w:rsidRDefault="00C03310" w:rsidP="007B2322">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hAnsi="Times New Roman" w:cs="Times New Roman"/>
          <w:color w:val="000000" w:themeColor="text1"/>
          <w:sz w:val="28"/>
          <w:szCs w:val="28"/>
        </w:rPr>
        <w:t xml:space="preserve">4.  </w:t>
      </w:r>
      <w:proofErr w:type="gramStart"/>
      <w:r w:rsidRPr="00C03310">
        <w:rPr>
          <w:rFonts w:ascii="Times New Roman" w:hAnsi="Times New Roman" w:cs="Times New Roman"/>
          <w:color w:val="000000" w:themeColor="text1"/>
          <w:sz w:val="28"/>
          <w:szCs w:val="28"/>
        </w:rPr>
        <w:t>Контроль за</w:t>
      </w:r>
      <w:proofErr w:type="gramEnd"/>
      <w:r w:rsidRPr="00C03310">
        <w:rPr>
          <w:rFonts w:ascii="Times New Roman" w:hAnsi="Times New Roman" w:cs="Times New Roman"/>
          <w:color w:val="000000" w:themeColor="text1"/>
          <w:sz w:val="28"/>
          <w:szCs w:val="28"/>
        </w:rPr>
        <w:t xml:space="preserve"> исполнением настоящего постановления  возложить на  руководителя аппарата администрации города</w:t>
      </w:r>
      <w:r w:rsidR="00D42A7A">
        <w:rPr>
          <w:rFonts w:ascii="Times New Roman" w:hAnsi="Times New Roman" w:cs="Times New Roman"/>
          <w:color w:val="000000" w:themeColor="text1"/>
          <w:sz w:val="28"/>
          <w:szCs w:val="28"/>
        </w:rPr>
        <w:t xml:space="preserve"> Ю.П. Петрову</w:t>
      </w:r>
      <w:r w:rsidRPr="00C03310">
        <w:rPr>
          <w:rFonts w:ascii="Times New Roman" w:hAnsi="Times New Roman" w:cs="Times New Roman"/>
          <w:color w:val="000000" w:themeColor="text1"/>
          <w:sz w:val="28"/>
          <w:szCs w:val="28"/>
        </w:rPr>
        <w:t>.</w:t>
      </w:r>
    </w:p>
    <w:p w:rsidR="007460DF" w:rsidRPr="00C03310" w:rsidRDefault="007460DF" w:rsidP="00C03310">
      <w:pPr>
        <w:spacing w:after="0" w:line="240" w:lineRule="auto"/>
        <w:jc w:val="both"/>
        <w:rPr>
          <w:rFonts w:ascii="Times New Roman" w:eastAsia="Times New Roman" w:hAnsi="Times New Roman" w:cs="Times New Roman"/>
          <w:color w:val="000000" w:themeColor="text1"/>
          <w:sz w:val="28"/>
          <w:szCs w:val="28"/>
          <w:lang w:eastAsia="ru-RU"/>
        </w:rPr>
      </w:pPr>
    </w:p>
    <w:p w:rsidR="00C03310" w:rsidRPr="00C03310"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8"/>
          <w:szCs w:val="28"/>
          <w:lang w:eastAsia="ru-RU"/>
        </w:rPr>
        <w:t xml:space="preserve">Глава города                                                                              </w:t>
      </w:r>
      <w:r w:rsidR="00417F50">
        <w:rPr>
          <w:rFonts w:ascii="Times New Roman" w:eastAsia="Times New Roman" w:hAnsi="Times New Roman" w:cs="Times New Roman"/>
          <w:color w:val="000000" w:themeColor="text1"/>
          <w:sz w:val="28"/>
          <w:szCs w:val="28"/>
          <w:lang w:eastAsia="ru-RU"/>
        </w:rPr>
        <w:t xml:space="preserve">   </w:t>
      </w:r>
      <w:r w:rsidR="007B2322">
        <w:rPr>
          <w:rFonts w:ascii="Times New Roman" w:eastAsia="Times New Roman" w:hAnsi="Times New Roman" w:cs="Times New Roman"/>
          <w:color w:val="000000" w:themeColor="text1"/>
          <w:sz w:val="28"/>
          <w:szCs w:val="28"/>
          <w:lang w:eastAsia="ru-RU"/>
        </w:rPr>
        <w:t xml:space="preserve"> </w:t>
      </w:r>
      <w:r w:rsidR="00417F50">
        <w:rPr>
          <w:rFonts w:ascii="Times New Roman" w:eastAsia="Times New Roman" w:hAnsi="Times New Roman" w:cs="Times New Roman"/>
          <w:color w:val="000000" w:themeColor="text1"/>
          <w:sz w:val="28"/>
          <w:szCs w:val="28"/>
          <w:lang w:eastAsia="ru-RU"/>
        </w:rPr>
        <w:t xml:space="preserve"> </w:t>
      </w:r>
      <w:r w:rsidR="00D42A7A">
        <w:rPr>
          <w:rFonts w:ascii="Times New Roman" w:eastAsia="Times New Roman" w:hAnsi="Times New Roman" w:cs="Times New Roman"/>
          <w:color w:val="000000" w:themeColor="text1"/>
          <w:sz w:val="28"/>
          <w:szCs w:val="28"/>
          <w:lang w:eastAsia="ru-RU"/>
        </w:rPr>
        <w:t xml:space="preserve">  С.А. Салмин</w:t>
      </w: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Default="00C03310"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652AE9" w:rsidRDefault="00652AE9" w:rsidP="00C03310">
      <w:pPr>
        <w:spacing w:after="0" w:line="240" w:lineRule="auto"/>
        <w:jc w:val="both"/>
        <w:rPr>
          <w:rFonts w:ascii="Times New Roman" w:eastAsia="Times New Roman" w:hAnsi="Times New Roman" w:cs="Times New Roman"/>
          <w:color w:val="000000" w:themeColor="text1"/>
          <w:sz w:val="27"/>
          <w:szCs w:val="27"/>
          <w:lang w:eastAsia="ru-RU"/>
        </w:rPr>
      </w:pPr>
    </w:p>
    <w:p w:rsidR="00704168" w:rsidRDefault="00704168" w:rsidP="00C03310">
      <w:pPr>
        <w:spacing w:after="0" w:line="240" w:lineRule="auto"/>
        <w:jc w:val="both"/>
        <w:rPr>
          <w:rFonts w:ascii="Times New Roman" w:eastAsia="Times New Roman" w:hAnsi="Times New Roman" w:cs="Times New Roman"/>
          <w:color w:val="000000" w:themeColor="text1"/>
          <w:sz w:val="27"/>
          <w:szCs w:val="27"/>
          <w:lang w:eastAsia="ru-RU"/>
        </w:rPr>
      </w:pPr>
    </w:p>
    <w:p w:rsidR="00704168" w:rsidRDefault="00704168" w:rsidP="00C03310">
      <w:pPr>
        <w:spacing w:after="0" w:line="240" w:lineRule="auto"/>
        <w:jc w:val="both"/>
        <w:rPr>
          <w:rFonts w:ascii="Times New Roman" w:eastAsia="Times New Roman" w:hAnsi="Times New Roman" w:cs="Times New Roman"/>
          <w:color w:val="000000" w:themeColor="text1"/>
          <w:sz w:val="27"/>
          <w:szCs w:val="27"/>
          <w:lang w:eastAsia="ru-RU"/>
        </w:rPr>
      </w:pPr>
    </w:p>
    <w:p w:rsidR="00704168" w:rsidRPr="00C03310" w:rsidRDefault="00704168" w:rsidP="00C03310">
      <w:pPr>
        <w:spacing w:after="0" w:line="240" w:lineRule="auto"/>
        <w:jc w:val="both"/>
        <w:rPr>
          <w:rFonts w:ascii="Times New Roman" w:eastAsia="Times New Roman" w:hAnsi="Times New Roman" w:cs="Times New Roman"/>
          <w:color w:val="000000" w:themeColor="text1"/>
          <w:sz w:val="27"/>
          <w:szCs w:val="27"/>
          <w:lang w:eastAsia="ru-RU"/>
        </w:rPr>
      </w:pPr>
    </w:p>
    <w:p w:rsidR="00C03310" w:rsidRPr="00704168" w:rsidRDefault="00C03310" w:rsidP="00704168">
      <w:pPr>
        <w:pStyle w:val="3"/>
        <w:spacing w:before="0" w:line="240" w:lineRule="auto"/>
        <w:jc w:val="both"/>
        <w:rPr>
          <w:rFonts w:ascii="Times New Roman" w:hAnsi="Times New Roman" w:cs="Times New Roman"/>
          <w:b w:val="0"/>
          <w:color w:val="000000" w:themeColor="text1"/>
          <w:sz w:val="28"/>
          <w:szCs w:val="28"/>
        </w:rPr>
      </w:pPr>
      <w:proofErr w:type="gramStart"/>
      <w:r w:rsidRPr="00704168">
        <w:rPr>
          <w:rFonts w:ascii="Times New Roman" w:eastAsia="Times New Roman" w:hAnsi="Times New Roman" w:cs="Times New Roman"/>
          <w:b w:val="0"/>
          <w:color w:val="000000" w:themeColor="text1"/>
          <w:sz w:val="28"/>
          <w:szCs w:val="28"/>
          <w:lang w:eastAsia="ru-RU"/>
        </w:rPr>
        <w:t xml:space="preserve">Разослано: </w:t>
      </w:r>
      <w:r w:rsidR="00704168">
        <w:rPr>
          <w:rFonts w:ascii="Times New Roman" w:eastAsia="Times New Roman" w:hAnsi="Times New Roman" w:cs="Times New Roman"/>
          <w:b w:val="0"/>
          <w:color w:val="000000" w:themeColor="text1"/>
          <w:sz w:val="28"/>
          <w:szCs w:val="28"/>
          <w:lang w:eastAsia="ru-RU"/>
        </w:rPr>
        <w:t xml:space="preserve"> </w:t>
      </w:r>
      <w:r w:rsidRPr="00704168">
        <w:rPr>
          <w:rFonts w:ascii="Times New Roman" w:eastAsia="Times New Roman" w:hAnsi="Times New Roman" w:cs="Times New Roman"/>
          <w:b w:val="0"/>
          <w:color w:val="000000" w:themeColor="text1"/>
          <w:sz w:val="28"/>
          <w:szCs w:val="28"/>
          <w:lang w:eastAsia="ru-RU"/>
        </w:rPr>
        <w:t>в дело,</w:t>
      </w:r>
      <w:r w:rsidR="00233C5D" w:rsidRPr="00704168">
        <w:rPr>
          <w:rFonts w:ascii="Times New Roman" w:eastAsia="Times New Roman" w:hAnsi="Times New Roman" w:cs="Times New Roman"/>
          <w:b w:val="0"/>
          <w:color w:val="000000" w:themeColor="text1"/>
          <w:sz w:val="28"/>
          <w:szCs w:val="28"/>
          <w:lang w:eastAsia="ru-RU"/>
        </w:rPr>
        <w:t xml:space="preserve"> руководителю аппарата администрации города Бузулука,</w:t>
      </w:r>
      <w:r w:rsidRPr="00704168">
        <w:rPr>
          <w:rFonts w:ascii="Times New Roman" w:eastAsia="Times New Roman" w:hAnsi="Times New Roman" w:cs="Times New Roman"/>
          <w:b w:val="0"/>
          <w:color w:val="000000" w:themeColor="text1"/>
          <w:sz w:val="28"/>
          <w:szCs w:val="28"/>
          <w:lang w:eastAsia="ru-RU"/>
        </w:rPr>
        <w:t xml:space="preserve"> Управлению внутренней политики администрации города Бузулука, Управлению образования администрации города Бузулука, Управлению по культуре, спорту и молодежной политике </w:t>
      </w:r>
      <w:r w:rsidR="00417F50" w:rsidRPr="00704168">
        <w:rPr>
          <w:rFonts w:ascii="Times New Roman" w:eastAsia="Times New Roman" w:hAnsi="Times New Roman" w:cs="Times New Roman"/>
          <w:b w:val="0"/>
          <w:color w:val="000000" w:themeColor="text1"/>
          <w:sz w:val="28"/>
          <w:szCs w:val="28"/>
          <w:lang w:eastAsia="ru-RU"/>
        </w:rPr>
        <w:t>администрации города Бузулука, Ф</w:t>
      </w:r>
      <w:r w:rsidRPr="00704168">
        <w:rPr>
          <w:rFonts w:ascii="Times New Roman" w:eastAsia="Times New Roman" w:hAnsi="Times New Roman" w:cs="Times New Roman"/>
          <w:b w:val="0"/>
          <w:color w:val="000000" w:themeColor="text1"/>
          <w:sz w:val="28"/>
          <w:szCs w:val="28"/>
          <w:lang w:eastAsia="ru-RU"/>
        </w:rPr>
        <w:t xml:space="preserve">инансовому управлению администрации города Бузулука, </w:t>
      </w:r>
      <w:r w:rsidR="00704168" w:rsidRPr="00704168">
        <w:rPr>
          <w:rFonts w:ascii="Times New Roman" w:eastAsia="Times New Roman" w:hAnsi="Times New Roman" w:cs="Times New Roman"/>
          <w:b w:val="0"/>
          <w:color w:val="000000" w:themeColor="text1"/>
          <w:sz w:val="28"/>
          <w:szCs w:val="28"/>
          <w:lang w:eastAsia="ru-RU"/>
        </w:rPr>
        <w:t>о</w:t>
      </w:r>
      <w:r w:rsidR="00704168" w:rsidRPr="00704168">
        <w:rPr>
          <w:rStyle w:val="a8"/>
          <w:rFonts w:ascii="Times New Roman" w:hAnsi="Times New Roman" w:cs="Times New Roman"/>
          <w:bCs/>
          <w:color w:val="000000" w:themeColor="text1"/>
          <w:sz w:val="28"/>
          <w:szCs w:val="28"/>
        </w:rPr>
        <w:t>тделу по делам гражданской обороны, пожарной безопасности и чрезвычайным ситуациям администрации города Бузулука</w:t>
      </w:r>
      <w:r w:rsidRPr="00704168">
        <w:rPr>
          <w:rFonts w:ascii="Times New Roman" w:eastAsia="Times New Roman" w:hAnsi="Times New Roman" w:cs="Times New Roman"/>
          <w:b w:val="0"/>
          <w:color w:val="000000" w:themeColor="text1"/>
          <w:sz w:val="28"/>
          <w:szCs w:val="28"/>
          <w:lang w:eastAsia="ru-RU"/>
        </w:rPr>
        <w:t xml:space="preserve">, </w:t>
      </w:r>
      <w:r w:rsidR="008C7F52" w:rsidRPr="00704168">
        <w:rPr>
          <w:rFonts w:ascii="Times New Roman" w:eastAsia="Times New Roman" w:hAnsi="Times New Roman" w:cs="Times New Roman"/>
          <w:b w:val="0"/>
          <w:color w:val="000000" w:themeColor="text1"/>
          <w:sz w:val="28"/>
          <w:szCs w:val="28"/>
          <w:lang w:eastAsia="ru-RU"/>
        </w:rPr>
        <w:t xml:space="preserve">отделу пресс-службы Управления внутренней политики администрации города Бузулука, </w:t>
      </w:r>
      <w:r w:rsidRPr="00704168">
        <w:rPr>
          <w:rFonts w:ascii="Times New Roman" w:eastAsia="Times New Roman" w:hAnsi="Times New Roman" w:cs="Times New Roman"/>
          <w:b w:val="0"/>
          <w:color w:val="000000" w:themeColor="text1"/>
          <w:sz w:val="28"/>
          <w:szCs w:val="28"/>
          <w:lang w:eastAsia="ru-RU"/>
        </w:rPr>
        <w:t>муниципальному бюджетному учреждению культуры г</w:t>
      </w:r>
      <w:proofErr w:type="gramEnd"/>
      <w:r w:rsidRPr="00704168">
        <w:rPr>
          <w:rFonts w:ascii="Times New Roman" w:eastAsia="Times New Roman" w:hAnsi="Times New Roman" w:cs="Times New Roman"/>
          <w:b w:val="0"/>
          <w:color w:val="000000" w:themeColor="text1"/>
          <w:sz w:val="28"/>
          <w:szCs w:val="28"/>
          <w:lang w:eastAsia="ru-RU"/>
        </w:rPr>
        <w:t xml:space="preserve">. Бузулука «Городская централизованная библиотечная система», </w:t>
      </w:r>
      <w:r w:rsidR="00704168">
        <w:rPr>
          <w:rFonts w:ascii="Times New Roman" w:eastAsia="Times New Roman" w:hAnsi="Times New Roman" w:cs="Times New Roman"/>
          <w:b w:val="0"/>
          <w:color w:val="000000" w:themeColor="text1"/>
          <w:sz w:val="28"/>
          <w:szCs w:val="28"/>
          <w:lang w:eastAsia="ru-RU"/>
        </w:rPr>
        <w:t xml:space="preserve">редакции газеты «Российская провинция», </w:t>
      </w:r>
      <w:r w:rsidRPr="00704168">
        <w:rPr>
          <w:rFonts w:ascii="Times New Roman" w:eastAsia="Times New Roman" w:hAnsi="Times New Roman" w:cs="Times New Roman"/>
          <w:b w:val="0"/>
          <w:color w:val="000000" w:themeColor="text1"/>
          <w:sz w:val="28"/>
          <w:szCs w:val="28"/>
          <w:lang w:eastAsia="ru-RU"/>
        </w:rPr>
        <w:t>ООО «</w:t>
      </w:r>
      <w:proofErr w:type="spellStart"/>
      <w:r w:rsidRPr="00704168">
        <w:rPr>
          <w:rFonts w:ascii="Times New Roman" w:eastAsia="Times New Roman" w:hAnsi="Times New Roman" w:cs="Times New Roman"/>
          <w:b w:val="0"/>
          <w:color w:val="000000" w:themeColor="text1"/>
          <w:sz w:val="28"/>
          <w:szCs w:val="28"/>
          <w:lang w:eastAsia="ru-RU"/>
        </w:rPr>
        <w:t>Информправо</w:t>
      </w:r>
      <w:proofErr w:type="spellEnd"/>
      <w:r w:rsidRPr="00704168">
        <w:rPr>
          <w:rFonts w:ascii="Times New Roman" w:eastAsia="Times New Roman" w:hAnsi="Times New Roman" w:cs="Times New Roman"/>
          <w:b w:val="0"/>
          <w:color w:val="000000" w:themeColor="text1"/>
          <w:sz w:val="28"/>
          <w:szCs w:val="28"/>
          <w:lang w:eastAsia="ru-RU"/>
        </w:rPr>
        <w:t xml:space="preserve"> плюс».</w:t>
      </w:r>
      <w:r w:rsidRPr="00704168">
        <w:rPr>
          <w:rFonts w:ascii="Times New Roman" w:hAnsi="Times New Roman" w:cs="Times New Roman"/>
          <w:b w:val="0"/>
          <w:color w:val="000000" w:themeColor="text1"/>
          <w:sz w:val="28"/>
          <w:szCs w:val="28"/>
        </w:rPr>
        <w:t xml:space="preserve">                                                                       </w:t>
      </w:r>
      <w:r w:rsidR="00E826C8" w:rsidRPr="00704168">
        <w:rPr>
          <w:rFonts w:ascii="Times New Roman" w:hAnsi="Times New Roman" w:cs="Times New Roman"/>
          <w:b w:val="0"/>
          <w:color w:val="000000" w:themeColor="text1"/>
          <w:sz w:val="28"/>
          <w:szCs w:val="28"/>
        </w:rPr>
        <w:t xml:space="preserve">                </w:t>
      </w:r>
      <w:r w:rsidRPr="00704168">
        <w:rPr>
          <w:rFonts w:ascii="Times New Roman" w:hAnsi="Times New Roman" w:cs="Times New Roman"/>
          <w:b w:val="0"/>
          <w:color w:val="000000" w:themeColor="text1"/>
          <w:sz w:val="28"/>
          <w:szCs w:val="28"/>
        </w:rPr>
        <w:t xml:space="preserve">                                                                                          </w:t>
      </w:r>
    </w:p>
    <w:p w:rsidR="008C7F52" w:rsidRPr="00704168" w:rsidRDefault="00C03310" w:rsidP="00704168">
      <w:pPr>
        <w:spacing w:after="0" w:line="240" w:lineRule="auto"/>
        <w:jc w:val="both"/>
        <w:rPr>
          <w:rFonts w:ascii="Times New Roman" w:hAnsi="Times New Roman" w:cs="Times New Roman"/>
          <w:color w:val="000000" w:themeColor="text1"/>
          <w:sz w:val="24"/>
          <w:szCs w:val="24"/>
        </w:rPr>
      </w:pPr>
      <w:r w:rsidRPr="00704168">
        <w:rPr>
          <w:rFonts w:ascii="Times New Roman" w:hAnsi="Times New Roman" w:cs="Times New Roman"/>
          <w:color w:val="000000" w:themeColor="text1"/>
          <w:sz w:val="24"/>
          <w:szCs w:val="24"/>
        </w:rPr>
        <w:t xml:space="preserve">                                                               </w:t>
      </w:r>
      <w:r w:rsidR="00E826C8" w:rsidRPr="00704168">
        <w:rPr>
          <w:rFonts w:ascii="Times New Roman" w:hAnsi="Times New Roman" w:cs="Times New Roman"/>
          <w:color w:val="000000" w:themeColor="text1"/>
          <w:sz w:val="24"/>
          <w:szCs w:val="24"/>
        </w:rPr>
        <w:t xml:space="preserve"> </w:t>
      </w:r>
      <w:r w:rsidR="00BF04D8" w:rsidRPr="00704168">
        <w:rPr>
          <w:rFonts w:ascii="Times New Roman" w:hAnsi="Times New Roman" w:cs="Times New Roman"/>
          <w:color w:val="000000" w:themeColor="text1"/>
          <w:sz w:val="24"/>
          <w:szCs w:val="24"/>
        </w:rPr>
        <w:t xml:space="preserve">                               </w:t>
      </w:r>
    </w:p>
    <w:p w:rsidR="00C03310" w:rsidRPr="00C03310" w:rsidRDefault="00C03310" w:rsidP="008C7F52">
      <w:pPr>
        <w:spacing w:after="0" w:line="240" w:lineRule="auto"/>
        <w:jc w:val="right"/>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Приложение к постановлению</w:t>
      </w:r>
    </w:p>
    <w:p w:rsidR="00C03310" w:rsidRPr="00C03310" w:rsidRDefault="00C03310" w:rsidP="00C03310">
      <w:pPr>
        <w:spacing w:after="0" w:line="240" w:lineRule="auto"/>
        <w:ind w:left="5670"/>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администрации города  </w:t>
      </w:r>
    </w:p>
    <w:p w:rsidR="00C03310" w:rsidRPr="00C03310" w:rsidRDefault="00C03310" w:rsidP="00C03310">
      <w:pPr>
        <w:spacing w:after="0" w:line="240" w:lineRule="auto"/>
        <w:ind w:left="5670"/>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Бузулука</w:t>
      </w:r>
    </w:p>
    <w:p w:rsidR="00C03310" w:rsidRPr="00C03310" w:rsidRDefault="00DB5E56" w:rsidP="00DB5E5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01.03.2019 № 238-п</w:t>
      </w:r>
      <w:r w:rsidR="00C03310" w:rsidRPr="00C03310">
        <w:rPr>
          <w:rFonts w:ascii="Times New Roman" w:hAnsi="Times New Roman" w:cs="Times New Roman"/>
          <w:color w:val="000000" w:themeColor="text1"/>
          <w:sz w:val="24"/>
          <w:szCs w:val="24"/>
        </w:rPr>
        <w:t xml:space="preserve">                 </w:t>
      </w:r>
    </w:p>
    <w:p w:rsidR="00C03310" w:rsidRDefault="00C03310" w:rsidP="00C03310">
      <w:pPr>
        <w:spacing w:after="0" w:line="240" w:lineRule="auto"/>
        <w:jc w:val="right"/>
        <w:rPr>
          <w:rFonts w:ascii="Times New Roman" w:hAnsi="Times New Roman" w:cs="Times New Roman"/>
          <w:color w:val="000000" w:themeColor="text1"/>
          <w:sz w:val="24"/>
          <w:szCs w:val="24"/>
        </w:rPr>
      </w:pPr>
    </w:p>
    <w:p w:rsidR="007B2322" w:rsidRPr="00C03310" w:rsidRDefault="007B2322"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firstLine="851"/>
        <w:jc w:val="center"/>
        <w:rPr>
          <w:rFonts w:ascii="Times New Roman" w:eastAsia="Times New Roman" w:hAnsi="Times New Roman" w:cs="Times New Roman"/>
          <w:b/>
          <w:color w:val="000000" w:themeColor="text1"/>
          <w:sz w:val="28"/>
          <w:szCs w:val="28"/>
          <w:lang w:eastAsia="ru-RU"/>
        </w:rPr>
      </w:pPr>
      <w:r w:rsidRPr="00C03310">
        <w:rPr>
          <w:rFonts w:ascii="Times New Roman" w:eastAsia="Times New Roman" w:hAnsi="Times New Roman" w:cs="Times New Roman"/>
          <w:b/>
          <w:color w:val="000000" w:themeColor="text1"/>
          <w:sz w:val="28"/>
          <w:szCs w:val="28"/>
          <w:lang w:eastAsia="ru-RU"/>
        </w:rPr>
        <w:t>Муниципальная программа</w:t>
      </w:r>
    </w:p>
    <w:p w:rsidR="00C03310" w:rsidRPr="00C03310" w:rsidRDefault="00C03310" w:rsidP="00C03310">
      <w:pPr>
        <w:spacing w:after="0" w:line="240" w:lineRule="auto"/>
        <w:ind w:firstLine="851"/>
        <w:jc w:val="center"/>
        <w:rPr>
          <w:rFonts w:ascii="Times New Roman" w:hAnsi="Times New Roman" w:cs="Times New Roman"/>
          <w:b/>
          <w:color w:val="000000" w:themeColor="text1"/>
          <w:sz w:val="28"/>
          <w:szCs w:val="28"/>
        </w:rPr>
      </w:pPr>
      <w:r w:rsidRPr="00C03310">
        <w:rPr>
          <w:rFonts w:ascii="Times New Roman" w:eastAsia="Times New Roman" w:hAnsi="Times New Roman" w:cs="Times New Roman"/>
          <w:b/>
          <w:color w:val="000000" w:themeColor="text1"/>
          <w:sz w:val="28"/>
          <w:szCs w:val="28"/>
          <w:lang w:eastAsia="ru-RU"/>
        </w:rPr>
        <w:t xml:space="preserve">«Укрепление </w:t>
      </w:r>
      <w:r w:rsidRPr="00C03310">
        <w:rPr>
          <w:rFonts w:ascii="Times New Roman" w:hAnsi="Times New Roman" w:cs="Times New Roman"/>
          <w:b/>
          <w:color w:val="000000" w:themeColor="text1"/>
          <w:sz w:val="28"/>
          <w:szCs w:val="28"/>
        </w:rPr>
        <w:t>межнациональных отношений, профилактика терроризма и экстремизма в городе Бузулуке»</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Паспорт программы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tbl>
      <w:tblPr>
        <w:tblStyle w:val="a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229"/>
      </w:tblGrid>
      <w:tr w:rsidR="00C03310" w:rsidRPr="00C03310" w:rsidTr="00E826C8">
        <w:trPr>
          <w:trHeight w:val="136"/>
        </w:trPr>
        <w:tc>
          <w:tcPr>
            <w:tcW w:w="2518"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Наименование</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Программы</w:t>
            </w:r>
          </w:p>
          <w:p w:rsidR="00C03310" w:rsidRPr="00C03310" w:rsidRDefault="00C03310" w:rsidP="00C03310">
            <w:pPr>
              <w:jc w:val="both"/>
              <w:rPr>
                <w:rFonts w:ascii="Times New Roman" w:hAnsi="Times New Roman" w:cs="Times New Roman"/>
                <w:color w:val="000000" w:themeColor="text1"/>
                <w:sz w:val="24"/>
                <w:szCs w:val="24"/>
              </w:rPr>
            </w:pP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Муниципальная программа «Укрепление межнациональных</w:t>
            </w:r>
            <w:r w:rsidRPr="00C03310">
              <w:rPr>
                <w:rFonts w:ascii="Times New Roman" w:hAnsi="Times New Roman" w:cs="Times New Roman"/>
                <w:b/>
                <w:color w:val="000000" w:themeColor="text1"/>
                <w:sz w:val="24"/>
                <w:szCs w:val="24"/>
              </w:rPr>
              <w:t xml:space="preserve"> </w:t>
            </w:r>
            <w:r w:rsidRPr="00C03310">
              <w:rPr>
                <w:rFonts w:ascii="Times New Roman" w:hAnsi="Times New Roman" w:cs="Times New Roman"/>
                <w:bCs/>
                <w:color w:val="000000" w:themeColor="text1"/>
                <w:sz w:val="24"/>
                <w:szCs w:val="24"/>
              </w:rPr>
              <w:t>отношений, профилактика терроризма и экстремизма в городе Бузулуке</w:t>
            </w:r>
            <w:r w:rsidRPr="00C03310">
              <w:rPr>
                <w:rFonts w:ascii="Times New Roman" w:hAnsi="Times New Roman" w:cs="Times New Roman"/>
                <w:b/>
                <w:color w:val="000000" w:themeColor="text1"/>
                <w:sz w:val="24"/>
                <w:szCs w:val="24"/>
              </w:rPr>
              <w:t xml:space="preserve">» </w:t>
            </w:r>
            <w:r w:rsidRPr="00C03310">
              <w:rPr>
                <w:rFonts w:ascii="Times New Roman" w:hAnsi="Times New Roman" w:cs="Times New Roman"/>
                <w:color w:val="000000" w:themeColor="text1"/>
                <w:sz w:val="24"/>
                <w:szCs w:val="24"/>
              </w:rPr>
              <w:t>(далее – Программа)</w:t>
            </w:r>
          </w:p>
        </w:tc>
      </w:tr>
      <w:tr w:rsidR="00C03310" w:rsidRPr="00C03310" w:rsidTr="00E826C8">
        <w:trPr>
          <w:trHeight w:val="136"/>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Основание для разработки </w:t>
            </w:r>
          </w:p>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Программы</w:t>
            </w:r>
          </w:p>
          <w:p w:rsidR="00C03310" w:rsidRPr="00C03310" w:rsidRDefault="00C03310" w:rsidP="00C03310">
            <w:pPr>
              <w:rPr>
                <w:rFonts w:ascii="Times New Roman" w:hAnsi="Times New Roman" w:cs="Times New Roman"/>
                <w:color w:val="000000" w:themeColor="text1"/>
                <w:sz w:val="24"/>
                <w:szCs w:val="24"/>
              </w:rPr>
            </w:pP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Конституция Российской Федерации от 12.12.1993 года;</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«Основы законодательства Российской Федерации о культуре»  от </w:t>
            </w:r>
            <w:r w:rsidR="00E13A79">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9.10.1992 №</w:t>
            </w:r>
            <w:r w:rsidR="00E13A79">
              <w:rPr>
                <w:rFonts w:ascii="Times New Roman" w:hAnsi="Times New Roman" w:cs="Times New Roman"/>
                <w:color w:val="000000" w:themeColor="text1"/>
                <w:sz w:val="24"/>
                <w:szCs w:val="24"/>
              </w:rPr>
              <w:t xml:space="preserve"> </w:t>
            </w:r>
            <w:r w:rsidRPr="00C03310">
              <w:rPr>
                <w:rFonts w:ascii="Times New Roman" w:hAnsi="Times New Roman" w:cs="Times New Roman"/>
                <w:color w:val="000000" w:themeColor="text1"/>
                <w:sz w:val="24"/>
                <w:szCs w:val="24"/>
              </w:rPr>
              <w:t>3612-1;</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29.12.2012 № 273-ФЗ «Об образовании в Российской Федерации»;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17.06.1996  № 74-ФЗ «О национально – культурной автономии»;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26.09.1997  № 125-ФЗ «О свободе совести и о религиозных объединениях»;</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25.07.2002 № 114-ФЗ «О противодействии экстремистской деятельности»;</w:t>
            </w:r>
          </w:p>
          <w:p w:rsidR="00C03310" w:rsidRPr="00C03310" w:rsidRDefault="0049244D" w:rsidP="00C03310">
            <w:pPr>
              <w:shd w:val="clear" w:color="auto" w:fill="FFFFFF"/>
              <w:jc w:val="both"/>
              <w:rPr>
                <w:rFonts w:ascii="Times New Roman" w:hAnsi="Times New Roman" w:cs="Times New Roman"/>
                <w:color w:val="000000" w:themeColor="text1"/>
                <w:sz w:val="24"/>
                <w:szCs w:val="24"/>
              </w:rPr>
            </w:pPr>
            <w:hyperlink r:id="rId8" w:anchor="text" w:history="1">
              <w:r w:rsidR="00C03310" w:rsidRPr="00C03310">
                <w:rPr>
                  <w:rFonts w:ascii="Times New Roman" w:eastAsia="Times New Roman" w:hAnsi="Times New Roman" w:cs="Times New Roman"/>
                  <w:bCs/>
                  <w:color w:val="000000" w:themeColor="text1"/>
                  <w:sz w:val="24"/>
                  <w:szCs w:val="24"/>
                  <w:lang w:eastAsia="ru-RU"/>
                </w:rPr>
                <w:t xml:space="preserve">Федеральный закон от 06.03.2006  № 35-ФЗ «О противодействии терроризму»;  </w:t>
              </w:r>
            </w:hyperlink>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Закон </w:t>
            </w:r>
            <w:r w:rsidRPr="00C03310">
              <w:rPr>
                <w:rFonts w:ascii="Times New Roman" w:hAnsi="Times New Roman" w:cs="Times New Roman"/>
                <w:bCs/>
                <w:color w:val="000000" w:themeColor="text1"/>
                <w:sz w:val="24"/>
                <w:szCs w:val="24"/>
              </w:rPr>
              <w:t>Российской Федерации</w:t>
            </w:r>
            <w:r w:rsidRPr="00C03310">
              <w:rPr>
                <w:rFonts w:ascii="Times New Roman" w:hAnsi="Times New Roman" w:cs="Times New Roman"/>
                <w:color w:val="000000" w:themeColor="text1"/>
                <w:sz w:val="24"/>
                <w:szCs w:val="24"/>
              </w:rPr>
              <w:t xml:space="preserve"> от 25.10.1991  № 1807- </w:t>
            </w:r>
            <w:r w:rsidRPr="00C03310">
              <w:rPr>
                <w:rFonts w:ascii="Times New Roman" w:hAnsi="Times New Roman" w:cs="Times New Roman"/>
                <w:color w:val="000000" w:themeColor="text1"/>
                <w:sz w:val="24"/>
                <w:szCs w:val="24"/>
                <w:lang w:val="en-US"/>
              </w:rPr>
              <w:t>I</w:t>
            </w:r>
            <w:r w:rsidRPr="00C03310">
              <w:rPr>
                <w:rFonts w:ascii="Times New Roman" w:hAnsi="Times New Roman" w:cs="Times New Roman"/>
                <w:color w:val="000000" w:themeColor="text1"/>
                <w:sz w:val="24"/>
                <w:szCs w:val="24"/>
              </w:rPr>
              <w:t xml:space="preserve"> «О языках народов </w:t>
            </w:r>
            <w:r w:rsidRPr="00C03310">
              <w:rPr>
                <w:rFonts w:ascii="Times New Roman" w:hAnsi="Times New Roman" w:cs="Times New Roman"/>
                <w:bCs/>
                <w:color w:val="000000" w:themeColor="text1"/>
                <w:sz w:val="24"/>
                <w:szCs w:val="24"/>
              </w:rPr>
              <w:t>Российской</w:t>
            </w:r>
            <w:r w:rsidRPr="00C03310">
              <w:rPr>
                <w:rFonts w:ascii="Times New Roman" w:hAnsi="Times New Roman" w:cs="Times New Roman"/>
                <w:color w:val="000000" w:themeColor="text1"/>
                <w:sz w:val="24"/>
                <w:szCs w:val="24"/>
              </w:rPr>
              <w:t xml:space="preserve"> </w:t>
            </w:r>
            <w:r w:rsidRPr="00C03310">
              <w:rPr>
                <w:rFonts w:ascii="Times New Roman" w:hAnsi="Times New Roman" w:cs="Times New Roman"/>
                <w:bCs/>
                <w:color w:val="000000" w:themeColor="text1"/>
                <w:sz w:val="24"/>
                <w:szCs w:val="24"/>
              </w:rPr>
              <w:t>Федерации</w:t>
            </w:r>
            <w:r w:rsidRPr="00C03310">
              <w:rPr>
                <w:rFonts w:ascii="Times New Roman" w:hAnsi="Times New Roman" w:cs="Times New Roman"/>
                <w:color w:val="000000" w:themeColor="text1"/>
                <w:sz w:val="24"/>
                <w:szCs w:val="24"/>
              </w:rPr>
              <w:t>»;</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Указ Президента Российской Федерации от 15.02.2006 № 116 «О мерах по противодействию терроризму»;</w:t>
            </w:r>
          </w:p>
          <w:p w:rsidR="00C03310" w:rsidRPr="00C03310" w:rsidRDefault="00C03310" w:rsidP="00386651">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Распоряжение администрации города Бузулука  от 13.07.2016 </w:t>
            </w:r>
            <w:r w:rsidR="00E13A79">
              <w:rPr>
                <w:rFonts w:ascii="Times New Roman" w:hAnsi="Times New Roman" w:cs="Times New Roman"/>
                <w:color w:val="000000" w:themeColor="text1"/>
                <w:sz w:val="24"/>
                <w:szCs w:val="24"/>
              </w:rPr>
              <w:t xml:space="preserve">                  </w:t>
            </w:r>
            <w:r w:rsidRPr="00C03310">
              <w:rPr>
                <w:rFonts w:ascii="Times New Roman" w:hAnsi="Times New Roman" w:cs="Times New Roman"/>
                <w:color w:val="000000" w:themeColor="text1"/>
                <w:sz w:val="24"/>
                <w:szCs w:val="24"/>
              </w:rPr>
              <w:t>№ 80-р «Об утверждении Перечня муниципальных программ города Бузулука»</w:t>
            </w:r>
          </w:p>
        </w:tc>
      </w:tr>
      <w:tr w:rsidR="00C03310" w:rsidRPr="00C03310" w:rsidTr="00E826C8">
        <w:trPr>
          <w:trHeight w:val="136"/>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Ответственный исполнитель Программы</w:t>
            </w: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Администрация города Бузулука в лице Управления внутренней политики администрации города Бузулука</w:t>
            </w:r>
          </w:p>
          <w:p w:rsidR="00C03310" w:rsidRPr="00C03310" w:rsidRDefault="00C03310" w:rsidP="00C03310">
            <w:pPr>
              <w:jc w:val="both"/>
              <w:rPr>
                <w:rFonts w:ascii="Times New Roman" w:hAnsi="Times New Roman" w:cs="Times New Roman"/>
                <w:color w:val="000000" w:themeColor="text1"/>
                <w:sz w:val="24"/>
                <w:szCs w:val="24"/>
              </w:rPr>
            </w:pPr>
          </w:p>
        </w:tc>
      </w:tr>
      <w:tr w:rsidR="00C03310" w:rsidRPr="00C03310" w:rsidTr="00E826C8">
        <w:trPr>
          <w:trHeight w:val="136"/>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Соисполнители Программы</w:t>
            </w: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r>
      <w:tr w:rsidR="00C03310" w:rsidRPr="00C03310" w:rsidTr="00E826C8">
        <w:trPr>
          <w:trHeight w:val="2424"/>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Участники Программы</w:t>
            </w: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Управление по культуре, спорту и молодежной политике администрации города Бузулука (далее –  </w:t>
            </w:r>
            <w:proofErr w:type="spellStart"/>
            <w:r w:rsidRPr="00C03310">
              <w:rPr>
                <w:rFonts w:ascii="Times New Roman" w:hAnsi="Times New Roman" w:cs="Times New Roman"/>
                <w:color w:val="000000" w:themeColor="text1"/>
                <w:sz w:val="24"/>
                <w:szCs w:val="24"/>
              </w:rPr>
              <w:t>УКСиМП</w:t>
            </w:r>
            <w:proofErr w:type="spellEnd"/>
            <w:r w:rsidRPr="00C03310">
              <w:rPr>
                <w:rFonts w:ascii="Times New Roman" w:hAnsi="Times New Roman" w:cs="Times New Roman"/>
                <w:color w:val="000000" w:themeColor="text1"/>
                <w:sz w:val="24"/>
                <w:szCs w:val="24"/>
              </w:rPr>
              <w:t>), Управление образования администрации города Бузулука (далее – УО),</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Отдел по делам гражданской обороны, пожарной безопасности</w:t>
            </w:r>
          </w:p>
          <w:p w:rsidR="00E826C8" w:rsidRPr="00C03310" w:rsidRDefault="00C03310" w:rsidP="00E826C8">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и чрезвычайных ситуаций администрации города Бузулука (далее - отдел по делам  ГО, ПБ и ЧС)</w:t>
            </w:r>
          </w:p>
        </w:tc>
      </w:tr>
      <w:tr w:rsidR="00C03310" w:rsidRPr="00C03310" w:rsidTr="00E826C8">
        <w:trPr>
          <w:trHeight w:val="420"/>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Подпрограммы Программы</w:t>
            </w: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Подпрограмма 1 «Реализация национальной политики в городе Бузулуке» </w:t>
            </w:r>
          </w:p>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 xml:space="preserve">Подпрограмма 2 «Профилактика терроризма  и экстремизма в  городе  Бузулуке» </w:t>
            </w:r>
          </w:p>
        </w:tc>
      </w:tr>
      <w:tr w:rsidR="00C03310" w:rsidRPr="00C03310" w:rsidTr="00E826C8">
        <w:trPr>
          <w:trHeight w:val="2513"/>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Цель и задачи Программы</w:t>
            </w:r>
          </w:p>
          <w:p w:rsidR="00C03310" w:rsidRPr="00C03310" w:rsidRDefault="00C03310" w:rsidP="00C03310">
            <w:pPr>
              <w:rPr>
                <w:rFonts w:ascii="Times New Roman" w:hAnsi="Times New Roman" w:cs="Times New Roman"/>
                <w:color w:val="000000" w:themeColor="text1"/>
                <w:sz w:val="24"/>
                <w:szCs w:val="24"/>
              </w:rPr>
            </w:pP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Цель Программы:</w:t>
            </w:r>
          </w:p>
          <w:p w:rsidR="00C03310" w:rsidRPr="00C03310" w:rsidRDefault="00C03310" w:rsidP="00C03310">
            <w:pPr>
              <w:jc w:val="both"/>
              <w:rPr>
                <w:rFonts w:ascii="Times New Roman" w:eastAsia="Times New Roman" w:hAnsi="Times New Roman" w:cs="Times New Roman"/>
                <w:color w:val="000000" w:themeColor="text1"/>
                <w:sz w:val="24"/>
                <w:szCs w:val="24"/>
                <w:lang w:eastAsia="ru-RU"/>
              </w:rPr>
            </w:pPr>
            <w:r w:rsidRPr="00C03310">
              <w:rPr>
                <w:rFonts w:ascii="Times New Roman" w:hAnsi="Times New Roman" w:cs="Times New Roman"/>
                <w:color w:val="000000" w:themeColor="text1"/>
                <w:sz w:val="24"/>
                <w:szCs w:val="24"/>
              </w:rPr>
              <w:t>Обеспечение стабильности общественно-политической ситуации, поддержание в  обществе межэтнического согласия, национальной и религиозной терпимости, профилактика терроризма и экстремизма в городе Бузулуке.</w:t>
            </w:r>
          </w:p>
          <w:p w:rsidR="00C03310" w:rsidRPr="00C03310" w:rsidRDefault="00C03310" w:rsidP="00C03310">
            <w:pPr>
              <w:jc w:val="both"/>
              <w:rPr>
                <w:rFonts w:ascii="Times New Roman" w:eastAsia="Times New Roman" w:hAnsi="Times New Roman" w:cs="Times New Roman"/>
                <w:color w:val="000000" w:themeColor="text1"/>
                <w:sz w:val="24"/>
                <w:szCs w:val="24"/>
                <w:lang w:eastAsia="ru-RU"/>
              </w:rPr>
            </w:pPr>
            <w:r w:rsidRPr="00C03310">
              <w:rPr>
                <w:rFonts w:ascii="Times New Roman" w:eastAsia="Times New Roman" w:hAnsi="Times New Roman" w:cs="Times New Roman"/>
                <w:color w:val="000000" w:themeColor="text1"/>
                <w:sz w:val="24"/>
                <w:szCs w:val="24"/>
                <w:lang w:eastAsia="ru-RU"/>
              </w:rPr>
              <w:t>Задачи программы:</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eastAsia="Times New Roman" w:hAnsi="Times New Roman" w:cs="Times New Roman"/>
                <w:color w:val="000000" w:themeColor="text1"/>
                <w:sz w:val="24"/>
                <w:szCs w:val="24"/>
                <w:lang w:eastAsia="ru-RU"/>
              </w:rPr>
              <w:t>-у</w:t>
            </w:r>
            <w:r w:rsidRPr="00C03310">
              <w:rPr>
                <w:rFonts w:ascii="Times New Roman" w:hAnsi="Times New Roman" w:cs="Times New Roman"/>
                <w:color w:val="000000" w:themeColor="text1"/>
                <w:sz w:val="24"/>
                <w:szCs w:val="24"/>
              </w:rPr>
              <w:t>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C03310" w:rsidRPr="00C03310" w:rsidRDefault="00C03310" w:rsidP="00C03310">
            <w:pPr>
              <w:ind w:firstLine="675"/>
              <w:jc w:val="both"/>
              <w:rPr>
                <w:rFonts w:ascii="Times New Roman" w:hAnsi="Times New Roman" w:cs="Times New Roman"/>
                <w:color w:val="000000" w:themeColor="text1"/>
                <w:sz w:val="24"/>
                <w:szCs w:val="24"/>
              </w:rPr>
            </w:pPr>
          </w:p>
        </w:tc>
      </w:tr>
      <w:tr w:rsidR="00C03310" w:rsidRPr="00C03310" w:rsidTr="00E826C8">
        <w:trPr>
          <w:trHeight w:val="383"/>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Основные целевые индикаторы Программы</w:t>
            </w:r>
          </w:p>
        </w:tc>
        <w:tc>
          <w:tcPr>
            <w:tcW w:w="7229" w:type="dxa"/>
          </w:tcPr>
          <w:p w:rsidR="00C03310" w:rsidRPr="00C03310" w:rsidRDefault="00C03310" w:rsidP="00C03310">
            <w:pPr>
              <w:ind w:firstLine="250"/>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Основные целевые индикаторы приведены в приложении №1 к программе. </w:t>
            </w:r>
          </w:p>
        </w:tc>
      </w:tr>
      <w:tr w:rsidR="00C03310" w:rsidRPr="00C03310" w:rsidTr="00E826C8">
        <w:trPr>
          <w:trHeight w:val="389"/>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Сроки (этапы) реализации Программы</w:t>
            </w:r>
          </w:p>
        </w:tc>
        <w:tc>
          <w:tcPr>
            <w:tcW w:w="7229"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 2022 годы</w:t>
            </w:r>
          </w:p>
        </w:tc>
      </w:tr>
      <w:tr w:rsidR="00C03310" w:rsidRPr="00C03310" w:rsidTr="00E826C8">
        <w:trPr>
          <w:trHeight w:val="136"/>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Финансовое обеспечение мероприятий Программы с разбивкой по годам и по подпрограммам</w:t>
            </w:r>
          </w:p>
        </w:tc>
        <w:tc>
          <w:tcPr>
            <w:tcW w:w="7229" w:type="dxa"/>
          </w:tcPr>
          <w:p w:rsidR="00C03310"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финансирования за счет средств местно</w:t>
            </w:r>
            <w:r w:rsidR="0077546C">
              <w:rPr>
                <w:rFonts w:ascii="Times New Roman" w:hAnsi="Times New Roman" w:cs="Times New Roman"/>
                <w:color w:val="000000" w:themeColor="text1"/>
                <w:sz w:val="24"/>
                <w:szCs w:val="24"/>
              </w:rPr>
              <w:t>го</w:t>
            </w:r>
            <w:r>
              <w:rPr>
                <w:rFonts w:ascii="Times New Roman" w:hAnsi="Times New Roman" w:cs="Times New Roman"/>
                <w:color w:val="000000" w:themeColor="text1"/>
                <w:sz w:val="24"/>
                <w:szCs w:val="24"/>
              </w:rPr>
              <w:t xml:space="preserve"> бюджета составляет</w:t>
            </w:r>
            <w:r w:rsidR="00C03310" w:rsidRPr="00C03310">
              <w:rPr>
                <w:rFonts w:ascii="Times New Roman" w:hAnsi="Times New Roman" w:cs="Times New Roman"/>
                <w:color w:val="000000" w:themeColor="text1"/>
                <w:sz w:val="24"/>
                <w:szCs w:val="24"/>
              </w:rPr>
              <w:t>:</w:t>
            </w:r>
            <w:r w:rsidR="00515041">
              <w:rPr>
                <w:rFonts w:ascii="Times New Roman" w:hAnsi="Times New Roman" w:cs="Times New Roman"/>
                <w:color w:val="000000" w:themeColor="text1"/>
                <w:sz w:val="24"/>
                <w:szCs w:val="24"/>
              </w:rPr>
              <w:t xml:space="preserve"> </w:t>
            </w:r>
            <w:r w:rsidR="004129BF">
              <w:rPr>
                <w:rFonts w:ascii="Times New Roman" w:hAnsi="Times New Roman" w:cs="Times New Roman"/>
                <w:color w:val="000000" w:themeColor="text1"/>
                <w:sz w:val="24"/>
                <w:szCs w:val="24"/>
              </w:rPr>
              <w:t>445</w:t>
            </w:r>
            <w:r w:rsidR="00C03310" w:rsidRPr="00C03310">
              <w:rPr>
                <w:rFonts w:ascii="Times New Roman" w:hAnsi="Times New Roman" w:cs="Times New Roman"/>
                <w:color w:val="000000" w:themeColor="text1"/>
                <w:sz w:val="24"/>
                <w:szCs w:val="24"/>
              </w:rPr>
              <w:t>,0 тыс. руб., в т.ч.</w:t>
            </w:r>
            <w:r>
              <w:rPr>
                <w:rFonts w:ascii="Times New Roman" w:hAnsi="Times New Roman" w:cs="Times New Roman"/>
                <w:color w:val="000000" w:themeColor="text1"/>
                <w:sz w:val="24"/>
                <w:szCs w:val="24"/>
              </w:rPr>
              <w:t xml:space="preserve"> по годам</w:t>
            </w:r>
            <w:r w:rsidR="00C03310" w:rsidRPr="00C03310">
              <w:rPr>
                <w:rFonts w:ascii="Times New Roman" w:hAnsi="Times New Roman" w:cs="Times New Roman"/>
                <w:color w:val="000000" w:themeColor="text1"/>
                <w:sz w:val="24"/>
                <w:szCs w:val="24"/>
              </w:rPr>
              <w:t>:</w:t>
            </w:r>
          </w:p>
          <w:p w:rsidR="00386651"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 год – 120,0 тыс</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уб.;</w:t>
            </w:r>
          </w:p>
          <w:p w:rsidR="00386651"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год – 30,0 тыс</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уб.;</w:t>
            </w:r>
          </w:p>
          <w:p w:rsidR="00386651"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год – </w:t>
            </w:r>
            <w:r w:rsidR="00515041">
              <w:rPr>
                <w:rFonts w:ascii="Times New Roman" w:hAnsi="Times New Roman" w:cs="Times New Roman"/>
                <w:color w:val="000000" w:themeColor="text1"/>
                <w:sz w:val="24"/>
                <w:szCs w:val="24"/>
              </w:rPr>
              <w:t>180</w:t>
            </w:r>
            <w:r w:rsidR="0063378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тыс</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уб.;</w:t>
            </w:r>
          </w:p>
          <w:p w:rsidR="00386651"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2020 год – </w:t>
            </w:r>
            <w:r w:rsidR="00633789">
              <w:rPr>
                <w:rFonts w:ascii="Times New Roman" w:hAnsi="Times New Roman" w:cs="Times New Roman"/>
                <w:color w:val="000000" w:themeColor="text1"/>
                <w:sz w:val="24"/>
                <w:szCs w:val="24"/>
              </w:rPr>
              <w:t>30,0</w:t>
            </w:r>
            <w:r>
              <w:rPr>
                <w:rFonts w:ascii="Times New Roman" w:hAnsi="Times New Roman" w:cs="Times New Roman"/>
                <w:color w:val="000000" w:themeColor="text1"/>
                <w:sz w:val="24"/>
                <w:szCs w:val="24"/>
              </w:rPr>
              <w:t xml:space="preserve"> тыс. руб.;</w:t>
            </w:r>
          </w:p>
          <w:p w:rsidR="00386651"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2021 год -  </w:t>
            </w:r>
            <w:r w:rsidR="00515041">
              <w:rPr>
                <w:rFonts w:ascii="Times New Roman" w:hAnsi="Times New Roman" w:cs="Times New Roman"/>
                <w:color w:val="000000" w:themeColor="text1"/>
                <w:sz w:val="24"/>
                <w:szCs w:val="24"/>
              </w:rPr>
              <w:t>30</w:t>
            </w:r>
            <w:r w:rsidR="00587302">
              <w:rPr>
                <w:rFonts w:ascii="Times New Roman" w:hAnsi="Times New Roman" w:cs="Times New Roman"/>
                <w:color w:val="000000" w:themeColor="text1"/>
                <w:sz w:val="24"/>
                <w:szCs w:val="24"/>
              </w:rPr>
              <w:t>,0</w:t>
            </w:r>
            <w:r w:rsidR="00E13A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тыс</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уб.;</w:t>
            </w:r>
          </w:p>
          <w:p w:rsidR="00386651"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 год – 55,0 тыс</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уб.</w:t>
            </w:r>
          </w:p>
          <w:p w:rsidR="00386651" w:rsidRPr="00C03310" w:rsidRDefault="00386651"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т.ч. по подпрограммам:</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Подпрограмма 1 «Реализация национальной политики в городе Бузулуке»: </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год – 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2018 год- </w:t>
            </w:r>
            <w:r w:rsidR="00BA0F15">
              <w:rPr>
                <w:rFonts w:ascii="Times New Roman" w:hAnsi="Times New Roman" w:cs="Times New Roman"/>
                <w:color w:val="000000" w:themeColor="text1"/>
                <w:sz w:val="24"/>
                <w:szCs w:val="24"/>
              </w:rPr>
              <w:t>30,0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2019 год- </w:t>
            </w:r>
            <w:r w:rsidR="00633789">
              <w:rPr>
                <w:rFonts w:ascii="Times New Roman" w:hAnsi="Times New Roman" w:cs="Times New Roman"/>
                <w:color w:val="000000" w:themeColor="text1"/>
                <w:sz w:val="24"/>
                <w:szCs w:val="24"/>
              </w:rPr>
              <w:t>30,0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2020 год- </w:t>
            </w:r>
            <w:r w:rsidR="00633789">
              <w:rPr>
                <w:rFonts w:ascii="Times New Roman" w:hAnsi="Times New Roman" w:cs="Times New Roman"/>
                <w:color w:val="000000" w:themeColor="text1"/>
                <w:sz w:val="24"/>
                <w:szCs w:val="24"/>
              </w:rPr>
              <w:t>3</w:t>
            </w:r>
            <w:r w:rsidRPr="00C03310">
              <w:rPr>
                <w:rFonts w:ascii="Times New Roman" w:hAnsi="Times New Roman" w:cs="Times New Roman"/>
                <w:color w:val="000000" w:themeColor="text1"/>
                <w:sz w:val="24"/>
                <w:szCs w:val="24"/>
              </w:rPr>
              <w:t>0</w:t>
            </w:r>
            <w:r w:rsidR="00633789">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2021 год-</w:t>
            </w:r>
            <w:r w:rsidR="00515041">
              <w:rPr>
                <w:rFonts w:ascii="Times New Roman" w:hAnsi="Times New Roman" w:cs="Times New Roman"/>
                <w:color w:val="000000" w:themeColor="text1"/>
                <w:sz w:val="24"/>
                <w:szCs w:val="24"/>
              </w:rPr>
              <w:t xml:space="preserve"> 30</w:t>
            </w:r>
            <w:r w:rsidR="009542A9">
              <w:rPr>
                <w:rFonts w:ascii="Times New Roman" w:hAnsi="Times New Roman" w:cs="Times New Roman"/>
                <w:color w:val="000000" w:themeColor="text1"/>
                <w:sz w:val="24"/>
                <w:szCs w:val="24"/>
              </w:rPr>
              <w:t>,</w:t>
            </w:r>
            <w:r w:rsidRPr="00C03310">
              <w:rPr>
                <w:rFonts w:ascii="Times New Roman" w:hAnsi="Times New Roman" w:cs="Times New Roman"/>
                <w:color w:val="000000" w:themeColor="text1"/>
                <w:sz w:val="24"/>
                <w:szCs w:val="24"/>
              </w:rPr>
              <w:t>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2022 год-</w:t>
            </w:r>
            <w:r w:rsidR="004129BF">
              <w:rPr>
                <w:rFonts w:ascii="Times New Roman" w:hAnsi="Times New Roman" w:cs="Times New Roman"/>
                <w:color w:val="000000" w:themeColor="text1"/>
                <w:sz w:val="24"/>
                <w:szCs w:val="24"/>
              </w:rPr>
              <w:t xml:space="preserve"> 0</w:t>
            </w:r>
            <w:r w:rsidR="00515041">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Подпрограмма 2 «Профилактика терроризма  и экстремизма в  городе  Бузулуке»:</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год -120,0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2018 год- 0 тыс. руб.;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2019 год- </w:t>
            </w:r>
            <w:r w:rsidR="0090595E">
              <w:rPr>
                <w:rFonts w:ascii="Times New Roman" w:hAnsi="Times New Roman" w:cs="Times New Roman"/>
                <w:color w:val="000000" w:themeColor="text1"/>
                <w:sz w:val="24"/>
                <w:szCs w:val="24"/>
              </w:rPr>
              <w:t>150,0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2020 год-0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2021 год- </w:t>
            </w:r>
            <w:r w:rsidR="00587302">
              <w:rPr>
                <w:rFonts w:ascii="Times New Roman" w:hAnsi="Times New Roman" w:cs="Times New Roman"/>
                <w:color w:val="000000" w:themeColor="text1"/>
                <w:sz w:val="24"/>
                <w:szCs w:val="24"/>
              </w:rPr>
              <w:t xml:space="preserve">0,0 </w:t>
            </w:r>
            <w:r w:rsidRPr="00C03310">
              <w:rPr>
                <w:rFonts w:ascii="Times New Roman" w:hAnsi="Times New Roman" w:cs="Times New Roman"/>
                <w:color w:val="000000" w:themeColor="text1"/>
                <w:sz w:val="24"/>
                <w:szCs w:val="24"/>
              </w:rPr>
              <w:t>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4129BF">
            <w:pPr>
              <w:jc w:val="both"/>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 xml:space="preserve">2022 год- </w:t>
            </w:r>
            <w:r w:rsidR="004129BF">
              <w:rPr>
                <w:rFonts w:ascii="Times New Roman" w:hAnsi="Times New Roman" w:cs="Times New Roman"/>
                <w:color w:val="000000" w:themeColor="text1"/>
                <w:sz w:val="24"/>
                <w:szCs w:val="24"/>
              </w:rPr>
              <w:t>55</w:t>
            </w:r>
            <w:r w:rsidRPr="00C03310">
              <w:rPr>
                <w:rFonts w:ascii="Times New Roman" w:hAnsi="Times New Roman" w:cs="Times New Roman"/>
                <w:color w:val="000000" w:themeColor="text1"/>
                <w:sz w:val="24"/>
                <w:szCs w:val="24"/>
              </w:rPr>
              <w:t>,0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tc>
      </w:tr>
      <w:tr w:rsidR="00C03310" w:rsidRPr="00C03310" w:rsidTr="00E826C8">
        <w:trPr>
          <w:trHeight w:val="595"/>
        </w:trPr>
        <w:tc>
          <w:tcPr>
            <w:tcW w:w="2518"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Ожидаемый результат реализации Программы</w:t>
            </w:r>
          </w:p>
          <w:p w:rsidR="00C03310" w:rsidRPr="00C03310" w:rsidRDefault="00C03310" w:rsidP="00C03310">
            <w:pPr>
              <w:rPr>
                <w:rFonts w:ascii="Times New Roman" w:hAnsi="Times New Roman" w:cs="Times New Roman"/>
                <w:color w:val="000000" w:themeColor="text1"/>
                <w:sz w:val="24"/>
                <w:szCs w:val="24"/>
              </w:rPr>
            </w:pPr>
          </w:p>
        </w:tc>
        <w:tc>
          <w:tcPr>
            <w:tcW w:w="7229" w:type="dxa"/>
          </w:tcPr>
          <w:p w:rsidR="00C03310" w:rsidRPr="00C03310" w:rsidRDefault="00C03310" w:rsidP="00C03310">
            <w:pPr>
              <w:snapToGrid w:val="0"/>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В результате реализации программы ожидается:</w:t>
            </w:r>
          </w:p>
          <w:p w:rsidR="00C03310" w:rsidRPr="00C03310" w:rsidRDefault="00C03310" w:rsidP="00C03310">
            <w:pPr>
              <w:snapToGrid w:val="0"/>
              <w:jc w:val="both"/>
              <w:rPr>
                <w:rFonts w:ascii="Times New Roman" w:eastAsia="Times New Roman" w:hAnsi="Times New Roman" w:cs="Times New Roman"/>
                <w:color w:val="000000" w:themeColor="text1"/>
                <w:sz w:val="24"/>
                <w:szCs w:val="24"/>
                <w:lang w:eastAsia="ru-RU"/>
              </w:rPr>
            </w:pPr>
            <w:r w:rsidRPr="00C03310">
              <w:rPr>
                <w:rFonts w:ascii="Times New Roman" w:hAnsi="Times New Roman" w:cs="Times New Roman"/>
                <w:color w:val="000000" w:themeColor="text1"/>
                <w:sz w:val="24"/>
                <w:szCs w:val="24"/>
              </w:rPr>
              <w:t>- создание условий для поддержания в  обществе межэтнического согласия, национальной и религиозной терпимости всех народностей, проживающих на территории  города Бузулука;</w:t>
            </w:r>
          </w:p>
          <w:p w:rsidR="00C03310" w:rsidRPr="00C03310" w:rsidRDefault="00C03310" w:rsidP="00E826C8">
            <w:pPr>
              <w:snapToGrid w:val="0"/>
              <w:jc w:val="both"/>
              <w:rPr>
                <w:rFonts w:ascii="Times New Roman" w:hAnsi="Times New Roman" w:cs="Times New Roman"/>
                <w:color w:val="000000" w:themeColor="text1"/>
                <w:sz w:val="24"/>
                <w:szCs w:val="24"/>
              </w:rPr>
            </w:pPr>
            <w:r w:rsidRPr="00C03310">
              <w:rPr>
                <w:rFonts w:ascii="Times New Roman" w:eastAsia="Times New Roman" w:hAnsi="Times New Roman" w:cs="Times New Roman"/>
                <w:color w:val="000000" w:themeColor="text1"/>
                <w:sz w:val="24"/>
                <w:szCs w:val="24"/>
                <w:lang w:eastAsia="ru-RU"/>
              </w:rPr>
              <w:t>- повышение эффективности системы профилактики терроризма и экстремизма в целях укрепления общественного порядка и безопасности на территории муниципального образования город Бузулук Оренбургской области.</w:t>
            </w:r>
          </w:p>
        </w:tc>
      </w:tr>
    </w:tbl>
    <w:p w:rsidR="00C03310" w:rsidRPr="00C03310" w:rsidRDefault="00C03310" w:rsidP="00C03310">
      <w:pPr>
        <w:spacing w:after="0" w:line="240" w:lineRule="auto"/>
        <w:ind w:left="2127"/>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lastRenderedPageBreak/>
        <w:t>1. Характеристика (содержание) проблемы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hd w:val="clear" w:color="auto" w:fill="FFFFFF"/>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На территории города Бузулука проживают различные национальности: русские, татары, украинцы, мордва, армяне, чуваши и другие. Религиозная ситуация стабильная. </w:t>
      </w:r>
    </w:p>
    <w:p w:rsidR="00C03310" w:rsidRPr="00C03310" w:rsidRDefault="00C03310" w:rsidP="00C033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Обеспечение безопасности населения и территории города Бузулука от угроз терроризма и экстремизма, предупреждения и пресечения распространения террористической и экстремистской идеологии - одна из задач национальной безопасности как на федеральном, региональном, так и на муниципальном уровне.</w:t>
      </w:r>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В городе Бузулуке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повышение толерантности населения и преодоления </w:t>
      </w:r>
      <w:proofErr w:type="spellStart"/>
      <w:r w:rsidRPr="00C03310">
        <w:rPr>
          <w:rFonts w:ascii="Times New Roman" w:hAnsi="Times New Roman" w:cs="Times New Roman"/>
          <w:color w:val="000000" w:themeColor="text1"/>
          <w:sz w:val="28"/>
          <w:szCs w:val="28"/>
        </w:rPr>
        <w:t>этносоциальных</w:t>
      </w:r>
      <w:proofErr w:type="spellEnd"/>
      <w:r w:rsidRPr="00C03310">
        <w:rPr>
          <w:rFonts w:ascii="Times New Roman" w:hAnsi="Times New Roman" w:cs="Times New Roman"/>
          <w:color w:val="000000" w:themeColor="text1"/>
          <w:sz w:val="28"/>
          <w:szCs w:val="28"/>
        </w:rPr>
        <w:t xml:space="preserve"> и религиозных противоречий.</w:t>
      </w:r>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социальной</w:t>
      </w:r>
      <w:r w:rsidRPr="00C03310">
        <w:rPr>
          <w:rFonts w:ascii="Times New Roman" w:hAnsi="Times New Roman" w:cs="Times New Roman"/>
          <w:color w:val="FF0000"/>
          <w:sz w:val="28"/>
          <w:szCs w:val="28"/>
        </w:rPr>
        <w:t xml:space="preserve"> </w:t>
      </w:r>
      <w:r w:rsidRPr="00C03310">
        <w:rPr>
          <w:rFonts w:ascii="Times New Roman" w:hAnsi="Times New Roman" w:cs="Times New Roman"/>
          <w:color w:val="000000" w:themeColor="text1"/>
          <w:sz w:val="28"/>
          <w:szCs w:val="28"/>
        </w:rPr>
        <w:t>ситуации в городе Бузулуке. Для реализации такого подхода целесообразно использование программно-целевого метода в рамках  муниципальной программы.</w:t>
      </w:r>
      <w:r w:rsidRPr="00C03310">
        <w:rPr>
          <w:rFonts w:ascii="Times New Roman" w:hAnsi="Times New Roman" w:cs="Times New Roman"/>
          <w:color w:val="FF0000"/>
          <w:sz w:val="28"/>
          <w:szCs w:val="28"/>
        </w:rPr>
        <w:t xml:space="preserve"> </w:t>
      </w:r>
      <w:r w:rsidRPr="00C03310">
        <w:rPr>
          <w:rFonts w:ascii="Times New Roman" w:hAnsi="Times New Roman" w:cs="Times New Roman"/>
          <w:color w:val="000000" w:themeColor="text1"/>
          <w:sz w:val="28"/>
          <w:szCs w:val="28"/>
        </w:rPr>
        <w:t>Реализация программных мероприятий нацелена на выполнение требований Федерального закона 25.07.2002 № 114-ФЗ «О противодействии экстремистской деятельности», согласно которому органы местного самоуправления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2. Правовое обоснование разработки Программы</w:t>
      </w:r>
    </w:p>
    <w:p w:rsidR="007460DF" w:rsidRPr="00C03310" w:rsidRDefault="007460DF" w:rsidP="00C03310">
      <w:pPr>
        <w:spacing w:after="0" w:line="240" w:lineRule="auto"/>
        <w:ind w:firstLine="708"/>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Программа разработана на основании: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Конституции Российской Федерации от 12.12.1993 года;</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 «Основ законодательства Российской Федерации о культуре»  от </w:t>
      </w:r>
      <w:r w:rsidR="00E13A79">
        <w:rPr>
          <w:rFonts w:ascii="Times New Roman" w:hAnsi="Times New Roman" w:cs="Times New Roman"/>
          <w:color w:val="000000" w:themeColor="text1"/>
          <w:sz w:val="28"/>
          <w:szCs w:val="28"/>
        </w:rPr>
        <w:t>0</w:t>
      </w:r>
      <w:r w:rsidRPr="00C03310">
        <w:rPr>
          <w:rFonts w:ascii="Times New Roman" w:hAnsi="Times New Roman" w:cs="Times New Roman"/>
          <w:color w:val="000000" w:themeColor="text1"/>
          <w:sz w:val="28"/>
          <w:szCs w:val="28"/>
        </w:rPr>
        <w:t>9.10.1992 №</w:t>
      </w:r>
      <w:r w:rsidR="00E13A79">
        <w:rPr>
          <w:rFonts w:ascii="Times New Roman" w:hAnsi="Times New Roman" w:cs="Times New Roman"/>
          <w:color w:val="000000" w:themeColor="text1"/>
          <w:sz w:val="28"/>
          <w:szCs w:val="28"/>
        </w:rPr>
        <w:t xml:space="preserve"> </w:t>
      </w:r>
      <w:r w:rsidRPr="00C03310">
        <w:rPr>
          <w:rFonts w:ascii="Times New Roman" w:hAnsi="Times New Roman" w:cs="Times New Roman"/>
          <w:color w:val="000000" w:themeColor="text1"/>
          <w:sz w:val="28"/>
          <w:szCs w:val="28"/>
        </w:rPr>
        <w:t>3612-1;</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29.12.2012 № 273-ФЗ «Об образовании в Российской Федерации»;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17.06.1996  № 74-ФЗ «О национально – культурной автономии»;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26.09.1997  № 125-ФЗ «О свободе совести и о религиозных объединениях»;</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25.07.2002 № 114-ФЗ «О противодействии экстремистской деятельности»;</w:t>
      </w:r>
    </w:p>
    <w:p w:rsidR="00C03310" w:rsidRPr="00C03310" w:rsidRDefault="00C03310" w:rsidP="00C03310">
      <w:pPr>
        <w:shd w:val="clear" w:color="auto" w:fill="FFFFFF"/>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sz w:val="28"/>
          <w:szCs w:val="28"/>
        </w:rPr>
        <w:t xml:space="preserve">- </w:t>
      </w:r>
      <w:hyperlink r:id="rId9" w:anchor="text" w:history="1">
        <w:r w:rsidRPr="00C03310">
          <w:rPr>
            <w:rFonts w:ascii="Times New Roman" w:eastAsia="Times New Roman" w:hAnsi="Times New Roman" w:cs="Times New Roman"/>
            <w:bCs/>
            <w:color w:val="000000" w:themeColor="text1"/>
            <w:sz w:val="28"/>
            <w:szCs w:val="28"/>
            <w:lang w:eastAsia="ru-RU"/>
          </w:rPr>
          <w:t xml:space="preserve">Федерального закона от 06.03.2006  № 35-ФЗ «О противодействии терроризму»;  </w:t>
        </w:r>
      </w:hyperlink>
    </w:p>
    <w:p w:rsidR="00386651" w:rsidRDefault="00386651" w:rsidP="00C03310">
      <w:pPr>
        <w:spacing w:after="0" w:line="240" w:lineRule="auto"/>
        <w:ind w:firstLine="851"/>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lastRenderedPageBreak/>
        <w:t xml:space="preserve">- Закона </w:t>
      </w:r>
      <w:r w:rsidRPr="00C03310">
        <w:rPr>
          <w:rFonts w:ascii="Times New Roman" w:hAnsi="Times New Roman" w:cs="Times New Roman"/>
          <w:bCs/>
          <w:color w:val="000000" w:themeColor="text1"/>
          <w:sz w:val="28"/>
          <w:szCs w:val="28"/>
        </w:rPr>
        <w:t>Российской Федерации</w:t>
      </w:r>
      <w:r w:rsidRPr="00C03310">
        <w:rPr>
          <w:rFonts w:ascii="Times New Roman" w:hAnsi="Times New Roman" w:cs="Times New Roman"/>
          <w:color w:val="000000" w:themeColor="text1"/>
          <w:sz w:val="28"/>
          <w:szCs w:val="28"/>
        </w:rPr>
        <w:t xml:space="preserve"> от 25.10.1991  № 1807- </w:t>
      </w:r>
      <w:r w:rsidRPr="00C03310">
        <w:rPr>
          <w:rFonts w:ascii="Times New Roman" w:hAnsi="Times New Roman" w:cs="Times New Roman"/>
          <w:color w:val="000000" w:themeColor="text1"/>
          <w:sz w:val="28"/>
          <w:szCs w:val="28"/>
          <w:lang w:val="en-US"/>
        </w:rPr>
        <w:t>I</w:t>
      </w:r>
      <w:r w:rsidRPr="00C03310">
        <w:rPr>
          <w:rFonts w:ascii="Times New Roman" w:hAnsi="Times New Roman" w:cs="Times New Roman"/>
          <w:color w:val="000000" w:themeColor="text1"/>
          <w:sz w:val="28"/>
          <w:szCs w:val="28"/>
        </w:rPr>
        <w:t xml:space="preserve"> «О языках народов </w:t>
      </w:r>
      <w:r w:rsidRPr="00C03310">
        <w:rPr>
          <w:rFonts w:ascii="Times New Roman" w:hAnsi="Times New Roman" w:cs="Times New Roman"/>
          <w:bCs/>
          <w:color w:val="000000" w:themeColor="text1"/>
          <w:sz w:val="28"/>
          <w:szCs w:val="28"/>
        </w:rPr>
        <w:t>Российской</w:t>
      </w:r>
      <w:r w:rsidRPr="00C03310">
        <w:rPr>
          <w:rFonts w:ascii="Times New Roman" w:hAnsi="Times New Roman" w:cs="Times New Roman"/>
          <w:color w:val="000000" w:themeColor="text1"/>
          <w:sz w:val="28"/>
          <w:szCs w:val="28"/>
        </w:rPr>
        <w:t xml:space="preserve"> </w:t>
      </w:r>
      <w:r w:rsidRPr="00C03310">
        <w:rPr>
          <w:rFonts w:ascii="Times New Roman" w:hAnsi="Times New Roman" w:cs="Times New Roman"/>
          <w:bCs/>
          <w:color w:val="000000" w:themeColor="text1"/>
          <w:sz w:val="28"/>
          <w:szCs w:val="28"/>
        </w:rPr>
        <w:t>Федерации</w:t>
      </w:r>
      <w:r w:rsidRPr="00C03310">
        <w:rPr>
          <w:rFonts w:ascii="Times New Roman" w:hAnsi="Times New Roman" w:cs="Times New Roman"/>
          <w:color w:val="000000" w:themeColor="text1"/>
          <w:sz w:val="28"/>
          <w:szCs w:val="28"/>
        </w:rPr>
        <w:t>»;</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06.10.2003 № 131-ФЗ «Об общих принципах организации местного самоуправления в Российской Федерации»;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Указа Президента Российской Федерации от 15.02.2006 № 116 «О мерах по противодействию терроризму»;</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Распоряжения администрации города Бузулука  от 13.07.2016                 № 80-р «Об утверждении Перечня муниципальных программ города Бузулука».</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3. Цели, задачи и целевые индикаторы Программы</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Цель Программы:</w:t>
      </w:r>
    </w:p>
    <w:p w:rsidR="00C03310" w:rsidRPr="00C03310" w:rsidRDefault="00C03310" w:rsidP="00C0331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hAnsi="Times New Roman" w:cs="Times New Roman"/>
          <w:color w:val="000000" w:themeColor="text1"/>
          <w:sz w:val="28"/>
          <w:szCs w:val="28"/>
        </w:rPr>
        <w:t>Обеспечение стабильности общественно-политической ситуации, поддержание в  обществе межэтнического согласия, национальной и религиозной терпимости, профилактика терроризма и экстремизма в городе Бузулуке.</w:t>
      </w:r>
    </w:p>
    <w:p w:rsidR="00C03310" w:rsidRPr="00C03310" w:rsidRDefault="00C03310" w:rsidP="00C0331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Задачи Программы:</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eastAsia="Times New Roman" w:hAnsi="Times New Roman" w:cs="Times New Roman"/>
          <w:color w:val="000000" w:themeColor="text1"/>
          <w:sz w:val="28"/>
          <w:szCs w:val="28"/>
          <w:lang w:eastAsia="ru-RU"/>
        </w:rPr>
        <w:t>- у</w:t>
      </w:r>
      <w:r w:rsidRPr="00C03310">
        <w:rPr>
          <w:rFonts w:ascii="Times New Roman" w:hAnsi="Times New Roman" w:cs="Times New Roman"/>
          <w:color w:val="000000" w:themeColor="text1"/>
          <w:sz w:val="28"/>
          <w:szCs w:val="28"/>
        </w:rPr>
        <w:t>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C03310" w:rsidRPr="00C03310" w:rsidRDefault="00C03310" w:rsidP="00C03310">
      <w:pPr>
        <w:spacing w:after="0" w:line="240" w:lineRule="auto"/>
        <w:ind w:firstLine="675"/>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Основные целевые индикаторы и показатели эффективности реализации программы указаны в приложении  № 1 к настоящей Программе.</w:t>
      </w:r>
    </w:p>
    <w:p w:rsidR="00C03310" w:rsidRPr="00C03310" w:rsidRDefault="00C03310" w:rsidP="00C03310">
      <w:pPr>
        <w:spacing w:after="0" w:line="240" w:lineRule="auto"/>
        <w:jc w:val="both"/>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4. Перечень мероприятий Программы</w:t>
      </w:r>
    </w:p>
    <w:p w:rsidR="00C03310" w:rsidRPr="00C03310" w:rsidRDefault="00C03310" w:rsidP="00C03310">
      <w:pPr>
        <w:spacing w:after="0" w:line="240" w:lineRule="auto"/>
        <w:ind w:left="2847"/>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Для достижения поставленных целей и решения задач Программы необходимо реализовать комплекс взаимоувязанных по срокам, результатам и исполнителям мероприятий, приведенных в приложени</w:t>
      </w:r>
      <w:r w:rsidR="00665C58">
        <w:rPr>
          <w:rFonts w:ascii="Times New Roman" w:hAnsi="Times New Roman" w:cs="Times New Roman"/>
          <w:color w:val="000000" w:themeColor="text1"/>
          <w:sz w:val="28"/>
          <w:szCs w:val="28"/>
        </w:rPr>
        <w:t>ях</w:t>
      </w:r>
      <w:r w:rsidRPr="00C03310">
        <w:rPr>
          <w:rFonts w:ascii="Times New Roman" w:hAnsi="Times New Roman" w:cs="Times New Roman"/>
          <w:color w:val="000000" w:themeColor="text1"/>
          <w:sz w:val="28"/>
          <w:szCs w:val="28"/>
        </w:rPr>
        <w:t xml:space="preserve"> № 2 к </w:t>
      </w:r>
      <w:r w:rsidR="00665C58">
        <w:rPr>
          <w:rFonts w:ascii="Times New Roman" w:hAnsi="Times New Roman" w:cs="Times New Roman"/>
          <w:color w:val="000000" w:themeColor="text1"/>
          <w:sz w:val="28"/>
          <w:szCs w:val="28"/>
        </w:rPr>
        <w:t>Подпрограммам, разработанных в рамках настоящей Программы</w:t>
      </w:r>
      <w:r w:rsidRPr="00C03310">
        <w:rPr>
          <w:rFonts w:ascii="Times New Roman" w:hAnsi="Times New Roman" w:cs="Times New Roman"/>
          <w:color w:val="000000" w:themeColor="text1"/>
          <w:sz w:val="28"/>
          <w:szCs w:val="28"/>
        </w:rPr>
        <w:t>.</w:t>
      </w:r>
    </w:p>
    <w:p w:rsidR="00C03310" w:rsidRPr="00C03310" w:rsidRDefault="00C03310" w:rsidP="00C03310">
      <w:pPr>
        <w:spacing w:after="0" w:line="240" w:lineRule="auto"/>
        <w:rPr>
          <w:rFonts w:ascii="Times New Roman" w:hAnsi="Times New Roman" w:cs="Times New Roman"/>
          <w:color w:val="000000" w:themeColor="text1"/>
          <w:sz w:val="28"/>
          <w:szCs w:val="28"/>
        </w:rPr>
      </w:pPr>
    </w:p>
    <w:p w:rsidR="00C03310" w:rsidRPr="00C03310" w:rsidRDefault="00E826C8" w:rsidP="00E826C8">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03310" w:rsidRPr="00C03310">
        <w:rPr>
          <w:rFonts w:ascii="Times New Roman" w:hAnsi="Times New Roman" w:cs="Times New Roman"/>
          <w:b/>
          <w:color w:val="000000" w:themeColor="text1"/>
          <w:sz w:val="28"/>
          <w:szCs w:val="28"/>
        </w:rPr>
        <w:t>5. Обоснование ресурсного обеспечения Программы</w:t>
      </w:r>
    </w:p>
    <w:p w:rsidR="00C03310" w:rsidRPr="00C03310" w:rsidRDefault="00C03310" w:rsidP="00C03310">
      <w:pPr>
        <w:shd w:val="clear" w:color="auto" w:fill="FFFFFF"/>
        <w:tabs>
          <w:tab w:val="left" w:pos="142"/>
          <w:tab w:val="left" w:pos="1701"/>
        </w:tabs>
        <w:ind w:firstLine="567"/>
        <w:contextualSpacing/>
        <w:jc w:val="both"/>
        <w:rPr>
          <w:rFonts w:ascii="Times New Roman" w:hAnsi="Times New Roman"/>
          <w:color w:val="000000" w:themeColor="text1"/>
          <w:sz w:val="28"/>
          <w:szCs w:val="28"/>
        </w:rPr>
      </w:pPr>
    </w:p>
    <w:p w:rsidR="00681ACE" w:rsidRPr="00681ACE" w:rsidRDefault="00681ACE" w:rsidP="00681ACE">
      <w:pPr>
        <w:spacing w:after="0" w:line="240" w:lineRule="auto"/>
        <w:ind w:firstLine="851"/>
        <w:jc w:val="both"/>
        <w:rPr>
          <w:rFonts w:ascii="Times New Roman" w:hAnsi="Times New Roman" w:cs="Times New Roman"/>
          <w:sz w:val="28"/>
          <w:szCs w:val="28"/>
        </w:rPr>
      </w:pPr>
      <w:r w:rsidRPr="00681ACE">
        <w:rPr>
          <w:rFonts w:ascii="Times New Roman" w:hAnsi="Times New Roman" w:cs="Times New Roman"/>
          <w:sz w:val="28"/>
          <w:szCs w:val="28"/>
        </w:rPr>
        <w:t>Ресурсное обеспечение программы с разбивкой по годам и источникам финансирования отражено в приложении № 2.</w:t>
      </w:r>
    </w:p>
    <w:p w:rsidR="00681ACE" w:rsidRPr="00681ACE" w:rsidRDefault="00681ACE" w:rsidP="00681ACE">
      <w:pPr>
        <w:spacing w:after="0" w:line="240" w:lineRule="auto"/>
        <w:ind w:firstLine="851"/>
        <w:jc w:val="both"/>
        <w:rPr>
          <w:rFonts w:ascii="Times New Roman" w:hAnsi="Times New Roman" w:cs="Times New Roman"/>
          <w:sz w:val="28"/>
          <w:szCs w:val="28"/>
        </w:rPr>
      </w:pPr>
      <w:r w:rsidRPr="00681ACE">
        <w:rPr>
          <w:rFonts w:ascii="Times New Roman" w:hAnsi="Times New Roman" w:cs="Times New Roman"/>
          <w:sz w:val="28"/>
          <w:szCs w:val="28"/>
        </w:rPr>
        <w:t>В ходе реализации Программы отдельные мероприятия, объемы и источники финансирования могут подлежать ежегодной корректировке на основе анализа полученных результатов и реальных возможностей местного бюджета.</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p>
    <w:p w:rsidR="007460DF" w:rsidRDefault="007460DF"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lastRenderedPageBreak/>
        <w:t>6. Механизм реализации Программы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Текущее управление реализации программы осуществляется ответственным исполнителем. Реализация программы осуществляется в соответствии с утвержденным планом ее реализации.</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Ответственный исполнитель программы:</w:t>
      </w:r>
    </w:p>
    <w:p w:rsidR="00C03310" w:rsidRPr="00C03310" w:rsidRDefault="00C03310" w:rsidP="00C03310">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03310">
        <w:rPr>
          <w:rFonts w:ascii="Times New Roman" w:eastAsia="Times New Roman" w:hAnsi="Times New Roman" w:cs="Times New Roman"/>
          <w:color w:val="000000" w:themeColor="text1"/>
          <w:sz w:val="28"/>
          <w:szCs w:val="28"/>
          <w:lang w:eastAsia="ru-RU"/>
        </w:rPr>
        <w:t xml:space="preserve">- ежеквартально в срок до 20 числа месяца, следующего за отчетным кварталом, представляет в Финансовое управление администрации города отчеты  об использовании бюджетных ассигнований, выделенных на реализацию Программы и </w:t>
      </w:r>
      <w:r w:rsidRPr="00C03310">
        <w:rPr>
          <w:rFonts w:ascii="Times New Roman" w:hAnsi="Times New Roman" w:cs="Times New Roman"/>
          <w:color w:val="000000" w:themeColor="text1"/>
          <w:sz w:val="28"/>
          <w:szCs w:val="28"/>
        </w:rPr>
        <w:t>отчет о ходе выполнения плана реализации муниципальной программы по формам, установленным муниципальным правовым актом администрации города Бузулука;</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C03310">
        <w:rPr>
          <w:rFonts w:ascii="Times New Roman" w:eastAsia="Times New Roman" w:hAnsi="Times New Roman" w:cs="Times New Roman"/>
          <w:color w:val="000000" w:themeColor="text1"/>
          <w:sz w:val="28"/>
          <w:szCs w:val="28"/>
          <w:lang w:eastAsia="ru-RU"/>
        </w:rPr>
        <w:t>- подготавливает годовой отчет об использовании бюджетных ассигнований, выделенных на реализацию Программы и отчет о достижении основных индикаторов программы, по формам, установленным муниципальным правовым актом администрации города Бузулука, и представляет их в Финансовое управление администрации города в срок не позднее 15 марта года, следующего за отчетным финансовым годом;</w:t>
      </w:r>
      <w:proofErr w:type="gramEnd"/>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xml:space="preserve">- ежегодно проводит оценку эффективности реализации Программы в соответствии с методикой, утвержденной муниципальным правовым актом и представляет ее в Финансовое управление администрации города </w:t>
      </w:r>
    </w:p>
    <w:p w:rsidR="00C03310" w:rsidRPr="00C03310" w:rsidRDefault="00C03310" w:rsidP="00C033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Бузулука в срок не позднее 15 марта года, следующего за отчетным финансовым годом;</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несет ответственность за достижение показателей Программы.</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Реализация программных мероприятий осуществляется на основании договоров (контрактов) и соглашений, заключенных по итогам предусмотренных действующим федеральным законодательством процедур размещения заказов на поставки товаров, выполнение работ и оказание услуг для муниципальных нужд.</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7. Прогноз  ожидаемых результатов и оценка эффективности программы</w:t>
      </w:r>
    </w:p>
    <w:p w:rsidR="00C03310" w:rsidRPr="00C03310" w:rsidRDefault="00C03310" w:rsidP="00C03310">
      <w:pPr>
        <w:spacing w:after="0" w:line="240" w:lineRule="auto"/>
        <w:ind w:firstLine="851"/>
        <w:jc w:val="center"/>
        <w:rPr>
          <w:rFonts w:ascii="Times New Roman" w:hAnsi="Times New Roman" w:cs="Times New Roman"/>
          <w:b/>
          <w:color w:val="000000" w:themeColor="text1"/>
          <w:sz w:val="28"/>
          <w:szCs w:val="28"/>
        </w:rPr>
      </w:pPr>
    </w:p>
    <w:p w:rsidR="00C03310" w:rsidRPr="00C03310" w:rsidRDefault="00C03310" w:rsidP="00C03310">
      <w:pPr>
        <w:snapToGrid w:val="0"/>
        <w:spacing w:after="0" w:line="240" w:lineRule="auto"/>
        <w:ind w:firstLine="851"/>
        <w:jc w:val="both"/>
        <w:rPr>
          <w:rFonts w:ascii="Times New Roman" w:eastAsia="Times New Roman" w:hAnsi="Times New Roman" w:cs="Times New Roman"/>
          <w:color w:val="000000" w:themeColor="text1"/>
          <w:sz w:val="28"/>
          <w:szCs w:val="28"/>
          <w:lang w:eastAsia="ar-SA"/>
        </w:rPr>
      </w:pPr>
      <w:proofErr w:type="gramStart"/>
      <w:r w:rsidRPr="00C03310">
        <w:rPr>
          <w:rFonts w:ascii="Times New Roman" w:hAnsi="Times New Roman" w:cs="Times New Roman"/>
          <w:color w:val="000000" w:themeColor="text1"/>
          <w:sz w:val="28"/>
          <w:szCs w:val="28"/>
        </w:rPr>
        <w:t xml:space="preserve">Реализация Программы позволит создать  условия для поддержания в  обществе межэтнического согласия, национальной и религиозной терпимости, содействие сохранению и развитию национальных культур, национальной самобытности всех народностей, проживающих на территории  города Бузулука, а также </w:t>
      </w:r>
      <w:r w:rsidRPr="00C03310">
        <w:rPr>
          <w:rFonts w:ascii="Times New Roman" w:eastAsia="Times New Roman" w:hAnsi="Times New Roman" w:cs="Times New Roman"/>
          <w:color w:val="000000" w:themeColor="text1"/>
          <w:sz w:val="28"/>
          <w:szCs w:val="28"/>
          <w:lang w:eastAsia="ru-RU"/>
        </w:rPr>
        <w:t>повысить эффективность системы профилактики терроризма и экстремизма в целях укрепления общественного порядка и безопасности на территории муниципального образования город Бузулук Оренбургской области.</w:t>
      </w:r>
      <w:proofErr w:type="gramEnd"/>
    </w:p>
    <w:p w:rsidR="00C03310" w:rsidRPr="00C03310" w:rsidRDefault="00C03310" w:rsidP="00C03310">
      <w:pPr>
        <w:spacing w:after="0" w:line="240" w:lineRule="auto"/>
        <w:ind w:firstLine="360"/>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     Оценка эффективности реализации Программы определяется по качественному уровню выполнения программы путем сравнения достигнутых показателей с </w:t>
      </w:r>
      <w:proofErr w:type="gramStart"/>
      <w:r w:rsidRPr="00C03310">
        <w:rPr>
          <w:rFonts w:ascii="Times New Roman" w:hAnsi="Times New Roman" w:cs="Times New Roman"/>
          <w:color w:val="000000" w:themeColor="text1"/>
          <w:sz w:val="28"/>
          <w:szCs w:val="28"/>
        </w:rPr>
        <w:t>плановыми</w:t>
      </w:r>
      <w:proofErr w:type="gramEnd"/>
      <w:r w:rsidRPr="00C03310">
        <w:rPr>
          <w:rFonts w:ascii="Times New Roman" w:hAnsi="Times New Roman" w:cs="Times New Roman"/>
          <w:color w:val="000000" w:themeColor="text1"/>
          <w:sz w:val="28"/>
          <w:szCs w:val="28"/>
        </w:rPr>
        <w:t xml:space="preserve"> за отчетный период.</w:t>
      </w:r>
    </w:p>
    <w:p w:rsidR="00C03310" w:rsidRPr="00C03310" w:rsidRDefault="00C03310" w:rsidP="00C03310">
      <w:pPr>
        <w:spacing w:after="0" w:line="240" w:lineRule="auto"/>
        <w:ind w:firstLine="360"/>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firstLine="360"/>
        <w:jc w:val="both"/>
        <w:rPr>
          <w:rFonts w:ascii="Times New Roman" w:hAnsi="Times New Roman" w:cs="Times New Roman"/>
          <w:color w:val="000000" w:themeColor="text1"/>
          <w:sz w:val="28"/>
          <w:szCs w:val="28"/>
        </w:rPr>
      </w:pPr>
    </w:p>
    <w:p w:rsidR="00817986" w:rsidRDefault="00E66C3E" w:rsidP="00E66C3E">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817986" w:rsidRPr="00C03310" w:rsidRDefault="00817986"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Приложение №1 к </w:t>
      </w:r>
      <w:proofErr w:type="gramStart"/>
      <w:r w:rsidRPr="00C03310">
        <w:rPr>
          <w:rFonts w:ascii="Times New Roman" w:hAnsi="Times New Roman" w:cs="Times New Roman"/>
          <w:color w:val="000000" w:themeColor="text1"/>
          <w:sz w:val="24"/>
          <w:szCs w:val="24"/>
        </w:rPr>
        <w:t>муниципальной</w:t>
      </w:r>
      <w:proofErr w:type="gramEnd"/>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программе «Укрепление </w:t>
      </w:r>
      <w:proofErr w:type="gramStart"/>
      <w:r w:rsidRPr="00C03310">
        <w:rPr>
          <w:rFonts w:ascii="Times New Roman" w:hAnsi="Times New Roman" w:cs="Times New Roman"/>
          <w:color w:val="000000" w:themeColor="text1"/>
          <w:sz w:val="24"/>
          <w:szCs w:val="24"/>
        </w:rPr>
        <w:t>межнациональных</w:t>
      </w:r>
      <w:proofErr w:type="gramEnd"/>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bCs/>
          <w:color w:val="000000" w:themeColor="text1"/>
          <w:sz w:val="24"/>
          <w:szCs w:val="24"/>
        </w:rPr>
      </w:pPr>
      <w:r w:rsidRPr="00C03310">
        <w:rPr>
          <w:rFonts w:ascii="Times New Roman" w:hAnsi="Times New Roman" w:cs="Times New Roman"/>
          <w:color w:val="000000" w:themeColor="text1"/>
          <w:sz w:val="24"/>
          <w:szCs w:val="24"/>
        </w:rPr>
        <w:t xml:space="preserve">                                                         отношений</w:t>
      </w:r>
      <w:r w:rsidRPr="00C03310">
        <w:rPr>
          <w:rFonts w:ascii="Times New Roman" w:hAnsi="Times New Roman" w:cs="Times New Roman"/>
          <w:bCs/>
          <w:color w:val="000000" w:themeColor="text1"/>
          <w:sz w:val="24"/>
          <w:szCs w:val="24"/>
        </w:rPr>
        <w:t xml:space="preserve">,  профилактика  экстремизма   </w:t>
      </w:r>
    </w:p>
    <w:p w:rsidR="00C03310" w:rsidRPr="00C03310" w:rsidRDefault="00C03310" w:rsidP="00C03310">
      <w:pPr>
        <w:spacing w:after="0" w:line="240" w:lineRule="auto"/>
        <w:jc w:val="center"/>
        <w:rPr>
          <w:rFonts w:ascii="Times New Roman" w:hAnsi="Times New Roman" w:cs="Times New Roman"/>
          <w:bCs/>
          <w:color w:val="000000" w:themeColor="text1"/>
          <w:sz w:val="24"/>
          <w:szCs w:val="24"/>
        </w:rPr>
      </w:pPr>
      <w:r w:rsidRPr="00C03310">
        <w:rPr>
          <w:rFonts w:ascii="Times New Roman" w:hAnsi="Times New Roman" w:cs="Times New Roman"/>
          <w:bCs/>
          <w:color w:val="000000" w:themeColor="text1"/>
          <w:sz w:val="24"/>
          <w:szCs w:val="24"/>
        </w:rPr>
        <w:t xml:space="preserve">                                               и терроризма  в  городе Бузулуке</w:t>
      </w: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Основные целевые индикаторы Программы</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1892"/>
        <w:gridCol w:w="1843"/>
        <w:gridCol w:w="567"/>
        <w:gridCol w:w="709"/>
        <w:gridCol w:w="992"/>
        <w:gridCol w:w="708"/>
        <w:gridCol w:w="709"/>
        <w:gridCol w:w="708"/>
        <w:gridCol w:w="568"/>
        <w:gridCol w:w="709"/>
      </w:tblGrid>
      <w:tr w:rsidR="00C03310" w:rsidRPr="00C03310" w:rsidTr="00E13A79">
        <w:trPr>
          <w:trHeight w:val="150"/>
        </w:trPr>
        <w:tc>
          <w:tcPr>
            <w:tcW w:w="519"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1892"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Мероприятие</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(подпрограмма)</w:t>
            </w:r>
          </w:p>
        </w:tc>
        <w:tc>
          <w:tcPr>
            <w:tcW w:w="1843"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Наименование</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целевого индикатора</w:t>
            </w:r>
          </w:p>
        </w:tc>
        <w:tc>
          <w:tcPr>
            <w:tcW w:w="567"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Единица измерения</w:t>
            </w:r>
          </w:p>
        </w:tc>
        <w:tc>
          <w:tcPr>
            <w:tcW w:w="709"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Исходные показатели базового года</w:t>
            </w:r>
          </w:p>
        </w:tc>
        <w:tc>
          <w:tcPr>
            <w:tcW w:w="4394" w:type="dxa"/>
            <w:gridSpan w:val="6"/>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Планируемые показатели эффективности реализации</w:t>
            </w:r>
          </w:p>
        </w:tc>
      </w:tr>
      <w:tr w:rsidR="00C03310" w:rsidRPr="00C03310" w:rsidTr="00E13A79">
        <w:trPr>
          <w:trHeight w:val="157"/>
        </w:trPr>
        <w:tc>
          <w:tcPr>
            <w:tcW w:w="519"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1892"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1843"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567"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9"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992"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год</w:t>
            </w:r>
          </w:p>
        </w:tc>
        <w:tc>
          <w:tcPr>
            <w:tcW w:w="708"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2018 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2019 год</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2020</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c>
          <w:tcPr>
            <w:tcW w:w="56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2021</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2022</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r>
      <w:tr w:rsidR="00C03310" w:rsidRPr="00C03310" w:rsidTr="00E13A79">
        <w:trPr>
          <w:trHeight w:val="157"/>
        </w:trPr>
        <w:tc>
          <w:tcPr>
            <w:tcW w:w="51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1892"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1843"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567"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4</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w:t>
            </w:r>
          </w:p>
        </w:tc>
        <w:tc>
          <w:tcPr>
            <w:tcW w:w="992"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w:t>
            </w:r>
          </w:p>
        </w:tc>
        <w:tc>
          <w:tcPr>
            <w:tcW w:w="708"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9</w:t>
            </w:r>
          </w:p>
        </w:tc>
        <w:tc>
          <w:tcPr>
            <w:tcW w:w="56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11</w:t>
            </w:r>
          </w:p>
        </w:tc>
      </w:tr>
      <w:tr w:rsidR="00C03310" w:rsidRPr="00C03310" w:rsidTr="00E13A79">
        <w:trPr>
          <w:trHeight w:val="487"/>
        </w:trPr>
        <w:tc>
          <w:tcPr>
            <w:tcW w:w="519"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1892" w:type="dxa"/>
          </w:tcPr>
          <w:p w:rsidR="00C03310" w:rsidRPr="00C03310" w:rsidRDefault="00C03310" w:rsidP="00C03310">
            <w:pPr>
              <w:spacing w:after="0" w:line="240" w:lineRule="auto"/>
              <w:jc w:val="both"/>
              <w:rPr>
                <w:rFonts w:ascii="Times New Roman" w:hAnsi="Times New Roman" w:cs="Times New Roman"/>
                <w:color w:val="000000" w:themeColor="text1"/>
              </w:rPr>
            </w:pPr>
            <w:r w:rsidRPr="00C03310">
              <w:rPr>
                <w:rFonts w:ascii="Times New Roman" w:hAnsi="Times New Roman" w:cs="Times New Roman"/>
                <w:color w:val="000000" w:themeColor="text1"/>
              </w:rPr>
              <w:t xml:space="preserve">Подпрограмма 1. «Реализация национальной политики в городе Бузулуке» </w:t>
            </w:r>
          </w:p>
          <w:p w:rsidR="00C03310" w:rsidRPr="00C03310" w:rsidRDefault="00C03310" w:rsidP="00C03310">
            <w:pPr>
              <w:spacing w:after="0" w:line="240" w:lineRule="auto"/>
              <w:ind w:left="-51"/>
              <w:jc w:val="both"/>
              <w:rPr>
                <w:rFonts w:ascii="Times New Roman" w:hAnsi="Times New Roman" w:cs="Times New Roman"/>
                <w:color w:val="000000" w:themeColor="text1"/>
              </w:rPr>
            </w:pPr>
          </w:p>
        </w:tc>
        <w:tc>
          <w:tcPr>
            <w:tcW w:w="1843" w:type="dxa"/>
          </w:tcPr>
          <w:p w:rsidR="00C03310" w:rsidRPr="00C03310" w:rsidRDefault="00C03310" w:rsidP="00C03310">
            <w:pPr>
              <w:spacing w:after="0" w:line="240" w:lineRule="auto"/>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Доля граждан, положительно оценивающих состояние межнациональных отношений, опрошенных в ходе социологического опроса</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52</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992"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55</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8"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57</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59</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61</w:t>
            </w:r>
          </w:p>
        </w:tc>
        <w:tc>
          <w:tcPr>
            <w:tcW w:w="56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63</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65</w:t>
            </w:r>
          </w:p>
        </w:tc>
      </w:tr>
      <w:tr w:rsidR="00C03310" w:rsidRPr="00C03310" w:rsidTr="00E13A79">
        <w:trPr>
          <w:trHeight w:val="487"/>
        </w:trPr>
        <w:tc>
          <w:tcPr>
            <w:tcW w:w="51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1892" w:type="dxa"/>
          </w:tcPr>
          <w:p w:rsidR="00C03310" w:rsidRPr="00C03310" w:rsidRDefault="00C03310" w:rsidP="00C03310">
            <w:pPr>
              <w:widowControl w:val="0"/>
              <w:autoSpaceDE w:val="0"/>
              <w:autoSpaceDN w:val="0"/>
              <w:adjustRightInd w:val="0"/>
              <w:spacing w:after="0" w:line="232" w:lineRule="auto"/>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Подпрограмма 2. «Профилактика терроризма  и экстремизма в  городе  Бузулуке» </w:t>
            </w:r>
          </w:p>
        </w:tc>
        <w:tc>
          <w:tcPr>
            <w:tcW w:w="1843"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Доля охваченного контингента слушателей разъяснительной работы</w:t>
            </w:r>
            <w:r w:rsidRPr="00C03310">
              <w:rPr>
                <w:rFonts w:ascii="Times New Roman" w:eastAsia="Times New Roman" w:hAnsi="Times New Roman" w:cs="Times New Roman"/>
                <w:color w:val="000000" w:themeColor="text1"/>
                <w:lang w:eastAsia="ru-RU"/>
              </w:rPr>
              <w:t xml:space="preserve"> об уголовной ответственности за преступления террористического и экстремистского  характера</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45</w:t>
            </w:r>
          </w:p>
        </w:tc>
        <w:tc>
          <w:tcPr>
            <w:tcW w:w="992"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80</w:t>
            </w:r>
          </w:p>
        </w:tc>
        <w:tc>
          <w:tcPr>
            <w:tcW w:w="56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90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100</w:t>
            </w:r>
          </w:p>
        </w:tc>
      </w:tr>
    </w:tbl>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Default="00C03310" w:rsidP="00C03310">
      <w:pPr>
        <w:spacing w:after="0" w:line="240" w:lineRule="auto"/>
        <w:rPr>
          <w:rFonts w:ascii="Times New Roman" w:hAnsi="Times New Roman" w:cs="Times New Roman"/>
          <w:color w:val="000000" w:themeColor="text1"/>
          <w:sz w:val="24"/>
          <w:szCs w:val="24"/>
        </w:rPr>
      </w:pPr>
    </w:p>
    <w:p w:rsidR="00E13A79" w:rsidRPr="00C03310" w:rsidRDefault="00E13A79"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 xml:space="preserve">                                              Приложение № 2 к </w:t>
      </w:r>
      <w:proofErr w:type="gramStart"/>
      <w:r w:rsidRPr="00C03310">
        <w:rPr>
          <w:rFonts w:ascii="Times New Roman" w:hAnsi="Times New Roman" w:cs="Times New Roman"/>
          <w:color w:val="000000" w:themeColor="text1"/>
          <w:sz w:val="24"/>
          <w:szCs w:val="24"/>
        </w:rPr>
        <w:t>муниципальной</w:t>
      </w:r>
      <w:proofErr w:type="gramEnd"/>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программе «Укрепление </w:t>
      </w:r>
      <w:proofErr w:type="gramStart"/>
      <w:r w:rsidRPr="00C03310">
        <w:rPr>
          <w:rFonts w:ascii="Times New Roman" w:hAnsi="Times New Roman" w:cs="Times New Roman"/>
          <w:color w:val="000000" w:themeColor="text1"/>
          <w:sz w:val="24"/>
          <w:szCs w:val="24"/>
        </w:rPr>
        <w:t>межнациональных</w:t>
      </w:r>
      <w:proofErr w:type="gramEnd"/>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bCs/>
          <w:color w:val="000000" w:themeColor="text1"/>
          <w:sz w:val="24"/>
          <w:szCs w:val="24"/>
        </w:rPr>
      </w:pPr>
      <w:r w:rsidRPr="00C03310">
        <w:rPr>
          <w:rFonts w:ascii="Times New Roman" w:hAnsi="Times New Roman" w:cs="Times New Roman"/>
          <w:color w:val="000000" w:themeColor="text1"/>
          <w:sz w:val="24"/>
          <w:szCs w:val="24"/>
        </w:rPr>
        <w:t xml:space="preserve">                                                         отношений</w:t>
      </w:r>
      <w:r w:rsidRPr="00C03310">
        <w:rPr>
          <w:rFonts w:ascii="Times New Roman" w:hAnsi="Times New Roman" w:cs="Times New Roman"/>
          <w:bCs/>
          <w:color w:val="000000" w:themeColor="text1"/>
          <w:sz w:val="24"/>
          <w:szCs w:val="24"/>
        </w:rPr>
        <w:t xml:space="preserve">,  профилактика  экстремизма   </w:t>
      </w:r>
    </w:p>
    <w:p w:rsidR="00C03310" w:rsidRPr="00C03310" w:rsidRDefault="00C03310" w:rsidP="00C03310">
      <w:pPr>
        <w:spacing w:after="0" w:line="240" w:lineRule="auto"/>
        <w:jc w:val="center"/>
        <w:rPr>
          <w:rFonts w:ascii="Times New Roman" w:hAnsi="Times New Roman" w:cs="Times New Roman"/>
          <w:bCs/>
          <w:color w:val="000000" w:themeColor="text1"/>
          <w:sz w:val="24"/>
          <w:szCs w:val="24"/>
        </w:rPr>
      </w:pPr>
      <w:r w:rsidRPr="00C03310">
        <w:rPr>
          <w:rFonts w:ascii="Times New Roman" w:hAnsi="Times New Roman" w:cs="Times New Roman"/>
          <w:bCs/>
          <w:color w:val="000000" w:themeColor="text1"/>
          <w:sz w:val="24"/>
          <w:szCs w:val="24"/>
        </w:rPr>
        <w:t xml:space="preserve">                                               и терроризма  в  городе Бузулуке</w:t>
      </w: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 xml:space="preserve">Подпрограмма 1 «Реализация </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 xml:space="preserve">национальной политики в городе Бузулуке» </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Паспорт Подпрограммы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tbl>
      <w:tblPr>
        <w:tblStyle w:val="a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45"/>
      </w:tblGrid>
      <w:tr w:rsidR="00C03310" w:rsidRPr="00C03310" w:rsidTr="00C03310">
        <w:trPr>
          <w:trHeight w:val="620"/>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Наименование </w:t>
            </w:r>
          </w:p>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Подпрограмма 1 «Реализация национальной политики в городе Бузулуке» (далее-Подпрограмма).</w:t>
            </w: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Основание для разработки </w:t>
            </w:r>
          </w:p>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Конституция Российской Федерации от 12.12.1993 года;</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«Основы законодательства Российской Федерации о культуре»  от </w:t>
            </w:r>
            <w:r w:rsidR="00E13A79">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9.10.1992 №</w:t>
            </w:r>
            <w:r w:rsidR="00E13A79">
              <w:rPr>
                <w:rFonts w:ascii="Times New Roman" w:hAnsi="Times New Roman" w:cs="Times New Roman"/>
                <w:color w:val="000000" w:themeColor="text1"/>
                <w:sz w:val="24"/>
                <w:szCs w:val="24"/>
              </w:rPr>
              <w:t xml:space="preserve"> </w:t>
            </w:r>
            <w:r w:rsidRPr="00C03310">
              <w:rPr>
                <w:rFonts w:ascii="Times New Roman" w:hAnsi="Times New Roman" w:cs="Times New Roman"/>
                <w:color w:val="000000" w:themeColor="text1"/>
                <w:sz w:val="24"/>
                <w:szCs w:val="24"/>
              </w:rPr>
              <w:t>3612-1;</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29.12.2012 № 273-ФЗ «Об образовании в Российской Федерации»;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17.06.1996  № 74-ФЗ «О национально – культурной автономии»;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26.09.1997  № 125-ФЗ «О свободе совести и о религиозных объединениях»;</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25.07.2002 № 114-ФЗ «О противодействии экстремистской деятельности»;</w:t>
            </w:r>
          </w:p>
          <w:p w:rsidR="00C03310" w:rsidRPr="00C03310" w:rsidRDefault="0049244D" w:rsidP="00C03310">
            <w:pPr>
              <w:shd w:val="clear" w:color="auto" w:fill="FFFFFF"/>
              <w:jc w:val="both"/>
              <w:rPr>
                <w:rFonts w:ascii="Times New Roman" w:hAnsi="Times New Roman" w:cs="Times New Roman"/>
                <w:color w:val="000000" w:themeColor="text1"/>
                <w:sz w:val="24"/>
                <w:szCs w:val="24"/>
              </w:rPr>
            </w:pPr>
            <w:hyperlink r:id="rId10" w:anchor="text" w:history="1">
              <w:r w:rsidR="00C03310" w:rsidRPr="00C03310">
                <w:rPr>
                  <w:rFonts w:ascii="Times New Roman" w:eastAsia="Times New Roman" w:hAnsi="Times New Roman" w:cs="Times New Roman"/>
                  <w:bCs/>
                  <w:color w:val="000000" w:themeColor="text1"/>
                  <w:sz w:val="24"/>
                  <w:szCs w:val="24"/>
                  <w:lang w:eastAsia="ru-RU"/>
                </w:rPr>
                <w:t xml:space="preserve">Федеральный закон от 06.03.2006  № 35-ФЗ «О противодействии терроризму»;  </w:t>
              </w:r>
            </w:hyperlink>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Закон </w:t>
            </w:r>
            <w:r w:rsidRPr="00C03310">
              <w:rPr>
                <w:rFonts w:ascii="Times New Roman" w:hAnsi="Times New Roman" w:cs="Times New Roman"/>
                <w:bCs/>
                <w:color w:val="000000" w:themeColor="text1"/>
                <w:sz w:val="24"/>
                <w:szCs w:val="24"/>
              </w:rPr>
              <w:t>Российской Федерации</w:t>
            </w:r>
            <w:r w:rsidRPr="00C03310">
              <w:rPr>
                <w:rFonts w:ascii="Times New Roman" w:hAnsi="Times New Roman" w:cs="Times New Roman"/>
                <w:color w:val="000000" w:themeColor="text1"/>
                <w:sz w:val="24"/>
                <w:szCs w:val="24"/>
              </w:rPr>
              <w:t xml:space="preserve"> от 25.10.1991  № 1807- </w:t>
            </w:r>
            <w:r w:rsidRPr="00C03310">
              <w:rPr>
                <w:rFonts w:ascii="Times New Roman" w:hAnsi="Times New Roman" w:cs="Times New Roman"/>
                <w:color w:val="000000" w:themeColor="text1"/>
                <w:sz w:val="24"/>
                <w:szCs w:val="24"/>
                <w:lang w:val="en-US"/>
              </w:rPr>
              <w:t>I</w:t>
            </w:r>
            <w:r w:rsidRPr="00C03310">
              <w:rPr>
                <w:rFonts w:ascii="Times New Roman" w:hAnsi="Times New Roman" w:cs="Times New Roman"/>
                <w:color w:val="000000" w:themeColor="text1"/>
                <w:sz w:val="24"/>
                <w:szCs w:val="24"/>
              </w:rPr>
              <w:t xml:space="preserve"> «О языках народов </w:t>
            </w:r>
            <w:r w:rsidRPr="00C03310">
              <w:rPr>
                <w:rFonts w:ascii="Times New Roman" w:hAnsi="Times New Roman" w:cs="Times New Roman"/>
                <w:bCs/>
                <w:color w:val="000000" w:themeColor="text1"/>
                <w:sz w:val="24"/>
                <w:szCs w:val="24"/>
              </w:rPr>
              <w:t>Российской</w:t>
            </w:r>
            <w:r w:rsidRPr="00C03310">
              <w:rPr>
                <w:rFonts w:ascii="Times New Roman" w:hAnsi="Times New Roman" w:cs="Times New Roman"/>
                <w:color w:val="000000" w:themeColor="text1"/>
                <w:sz w:val="24"/>
                <w:szCs w:val="24"/>
              </w:rPr>
              <w:t xml:space="preserve"> </w:t>
            </w:r>
            <w:r w:rsidRPr="00C03310">
              <w:rPr>
                <w:rFonts w:ascii="Times New Roman" w:hAnsi="Times New Roman" w:cs="Times New Roman"/>
                <w:bCs/>
                <w:color w:val="000000" w:themeColor="text1"/>
                <w:sz w:val="24"/>
                <w:szCs w:val="24"/>
              </w:rPr>
              <w:t>Федерации</w:t>
            </w:r>
            <w:r w:rsidRPr="00C03310">
              <w:rPr>
                <w:rFonts w:ascii="Times New Roman" w:hAnsi="Times New Roman" w:cs="Times New Roman"/>
                <w:color w:val="000000" w:themeColor="text1"/>
                <w:sz w:val="24"/>
                <w:szCs w:val="24"/>
              </w:rPr>
              <w:t>»;</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Указ Президента Российской Федерации от 15.02.2006 № 116 «О мерах</w:t>
            </w:r>
            <w:r w:rsidR="00E13A79">
              <w:rPr>
                <w:rFonts w:ascii="Times New Roman" w:hAnsi="Times New Roman" w:cs="Times New Roman"/>
                <w:color w:val="000000" w:themeColor="text1"/>
                <w:sz w:val="24"/>
                <w:szCs w:val="24"/>
              </w:rPr>
              <w:t xml:space="preserve"> по противодействию терроризму»</w:t>
            </w:r>
          </w:p>
          <w:p w:rsidR="00C03310" w:rsidRPr="00C03310" w:rsidRDefault="00C03310" w:rsidP="00C03310">
            <w:pPr>
              <w:jc w:val="both"/>
              <w:rPr>
                <w:rFonts w:ascii="Times New Roman" w:hAnsi="Times New Roman" w:cs="Times New Roman"/>
                <w:color w:val="000000" w:themeColor="text1"/>
                <w:sz w:val="24"/>
                <w:szCs w:val="24"/>
              </w:rPr>
            </w:pPr>
          </w:p>
          <w:p w:rsidR="00C03310" w:rsidRPr="00C03310" w:rsidRDefault="00C03310" w:rsidP="00C03310">
            <w:pPr>
              <w:jc w:val="both"/>
              <w:rPr>
                <w:rFonts w:ascii="Times New Roman" w:hAnsi="Times New Roman" w:cs="Times New Roman"/>
                <w:color w:val="000000" w:themeColor="text1"/>
                <w:sz w:val="24"/>
                <w:szCs w:val="24"/>
              </w:rPr>
            </w:pP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Ответственный исполнитель Подпрограммы</w:t>
            </w: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Администрация города Бузулука в лице Управления внутренней политики администрации города Бузулука</w:t>
            </w:r>
          </w:p>
          <w:p w:rsidR="00C03310" w:rsidRPr="00C03310" w:rsidRDefault="00C03310" w:rsidP="00C03310">
            <w:pPr>
              <w:jc w:val="both"/>
              <w:rPr>
                <w:rFonts w:ascii="Times New Roman" w:hAnsi="Times New Roman" w:cs="Times New Roman"/>
                <w:color w:val="000000" w:themeColor="text1"/>
                <w:sz w:val="24"/>
                <w:szCs w:val="24"/>
              </w:rPr>
            </w:pP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Соисполнители 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Участники Подпрограммы</w:t>
            </w: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 xml:space="preserve">Управление по культуре, спорту и молодежной политике администрации города Бузулука (далее –  </w:t>
            </w:r>
            <w:proofErr w:type="spellStart"/>
            <w:r w:rsidRPr="00C03310">
              <w:rPr>
                <w:rFonts w:ascii="Times New Roman" w:hAnsi="Times New Roman" w:cs="Times New Roman"/>
                <w:color w:val="000000" w:themeColor="text1"/>
                <w:sz w:val="24"/>
                <w:szCs w:val="24"/>
              </w:rPr>
              <w:t>УКСиМП</w:t>
            </w:r>
            <w:proofErr w:type="spellEnd"/>
            <w:r w:rsidRPr="00C03310">
              <w:rPr>
                <w:rFonts w:ascii="Times New Roman" w:hAnsi="Times New Roman" w:cs="Times New Roman"/>
                <w:color w:val="000000" w:themeColor="text1"/>
                <w:sz w:val="24"/>
                <w:szCs w:val="24"/>
              </w:rPr>
              <w:t xml:space="preserve">), Управление образования администрации города Бузулука (далее </w:t>
            </w:r>
            <w:proofErr w:type="gramEnd"/>
          </w:p>
          <w:p w:rsidR="00C03310" w:rsidRPr="00C03310" w:rsidRDefault="00C03310" w:rsidP="00C03310">
            <w:pPr>
              <w:jc w:val="both"/>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 УО)</w:t>
            </w:r>
            <w:proofErr w:type="gramEnd"/>
          </w:p>
        </w:tc>
      </w:tr>
      <w:tr w:rsidR="00C03310" w:rsidRPr="00C03310" w:rsidTr="00C03310">
        <w:trPr>
          <w:trHeight w:val="2513"/>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Цель и задачи 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Цель Подпрограммы:</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eastAsia="Times New Roman" w:hAnsi="Times New Roman" w:cs="Times New Roman"/>
                <w:color w:val="000000" w:themeColor="text1"/>
                <w:sz w:val="24"/>
                <w:szCs w:val="24"/>
                <w:lang w:eastAsia="ru-RU"/>
              </w:rPr>
              <w:t>- у</w:t>
            </w:r>
            <w:r w:rsidRPr="00C03310">
              <w:rPr>
                <w:rFonts w:ascii="Times New Roman" w:hAnsi="Times New Roman" w:cs="Times New Roman"/>
                <w:color w:val="000000" w:themeColor="text1"/>
                <w:sz w:val="24"/>
                <w:szCs w:val="24"/>
              </w:rPr>
              <w:t>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r w:rsidRPr="00C03310">
              <w:rPr>
                <w:rFonts w:ascii="Times New Roman" w:eastAsia="Times New Roman" w:hAnsi="Times New Roman" w:cs="Times New Roman"/>
                <w:color w:val="000000" w:themeColor="text1"/>
                <w:sz w:val="24"/>
                <w:szCs w:val="24"/>
                <w:lang w:eastAsia="ru-RU"/>
              </w:rPr>
              <w:t xml:space="preserve">             Задачи подпрограммы:</w:t>
            </w:r>
          </w:p>
          <w:p w:rsidR="00C03310" w:rsidRPr="00C03310" w:rsidRDefault="00C03310" w:rsidP="00C03310">
            <w:pPr>
              <w:jc w:val="both"/>
              <w:rPr>
                <w:rFonts w:ascii="Times New Roman" w:eastAsia="Times New Roman" w:hAnsi="Times New Roman" w:cs="Times New Roman"/>
                <w:color w:val="000000" w:themeColor="text1"/>
                <w:sz w:val="24"/>
                <w:szCs w:val="24"/>
                <w:lang w:eastAsia="ru-RU"/>
              </w:rPr>
            </w:pPr>
            <w:r w:rsidRPr="00C03310">
              <w:rPr>
                <w:rFonts w:ascii="Times New Roman" w:eastAsia="Times New Roman" w:hAnsi="Times New Roman" w:cs="Times New Roman"/>
                <w:color w:val="000000" w:themeColor="text1"/>
                <w:sz w:val="24"/>
                <w:szCs w:val="24"/>
                <w:lang w:eastAsia="ru-RU"/>
              </w:rPr>
              <w:t>- содействие укреплению гражданского единства и межнациональных отношений;</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eastAsia="Times New Roman" w:hAnsi="Times New Roman" w:cs="Times New Roman"/>
                <w:color w:val="000000" w:themeColor="text1"/>
                <w:sz w:val="24"/>
                <w:szCs w:val="24"/>
                <w:lang w:eastAsia="ru-RU"/>
              </w:rPr>
              <w:t>- сохранение и развитие этнокультурного многообразия народов России, проживающих на территории города Бузулука</w:t>
            </w:r>
          </w:p>
        </w:tc>
      </w:tr>
      <w:tr w:rsidR="00C03310" w:rsidRPr="00C03310" w:rsidTr="00C03310">
        <w:trPr>
          <w:trHeight w:val="383"/>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Основные целевые индикаторы Подпрограммы</w:t>
            </w: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Основные целевые индикаторы приведены в приложении №1 к Подпрограмме </w:t>
            </w:r>
          </w:p>
        </w:tc>
      </w:tr>
      <w:tr w:rsidR="00C03310" w:rsidRPr="00C03310" w:rsidTr="00C03310">
        <w:trPr>
          <w:trHeight w:val="389"/>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Сроки (этапы) реализации Подпрограммы</w:t>
            </w:r>
          </w:p>
        </w:tc>
        <w:tc>
          <w:tcPr>
            <w:tcW w:w="6945" w:type="dxa"/>
          </w:tcPr>
          <w:p w:rsid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 2022 годы</w:t>
            </w:r>
          </w:p>
          <w:p w:rsidR="00817986" w:rsidRPr="00C03310" w:rsidRDefault="00817986" w:rsidP="00C03310">
            <w:pPr>
              <w:jc w:val="both"/>
              <w:rPr>
                <w:rFonts w:ascii="Times New Roman" w:hAnsi="Times New Roman" w:cs="Times New Roman"/>
                <w:color w:val="000000" w:themeColor="text1"/>
                <w:sz w:val="24"/>
                <w:szCs w:val="24"/>
              </w:rPr>
            </w:pP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Финансовое обеспечение мероприятий Подпрограммы с разбивкой по годам и по подпрограммам</w:t>
            </w:r>
          </w:p>
        </w:tc>
        <w:tc>
          <w:tcPr>
            <w:tcW w:w="6945" w:type="dxa"/>
          </w:tcPr>
          <w:p w:rsidR="00817986" w:rsidRDefault="00817986"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Общий объем финансирования за счет средств местного бюджета </w:t>
            </w:r>
            <w:r w:rsidR="00D45DC9">
              <w:rPr>
                <w:rFonts w:ascii="Times New Roman" w:hAnsi="Times New Roman" w:cs="Times New Roman"/>
                <w:color w:val="000000" w:themeColor="text1"/>
                <w:sz w:val="24"/>
                <w:szCs w:val="24"/>
              </w:rPr>
              <w:t xml:space="preserve">по Подпрограмме 1 составляет </w:t>
            </w:r>
            <w:r w:rsidR="00D61BC8">
              <w:rPr>
                <w:rFonts w:ascii="Times New Roman" w:hAnsi="Times New Roman" w:cs="Times New Roman"/>
                <w:color w:val="000000" w:themeColor="text1"/>
                <w:sz w:val="24"/>
                <w:szCs w:val="24"/>
              </w:rPr>
              <w:t xml:space="preserve"> </w:t>
            </w:r>
            <w:r w:rsidR="00C217EA">
              <w:rPr>
                <w:rFonts w:ascii="Times New Roman" w:hAnsi="Times New Roman" w:cs="Times New Roman"/>
                <w:color w:val="000000" w:themeColor="text1"/>
                <w:sz w:val="24"/>
                <w:szCs w:val="24"/>
              </w:rPr>
              <w:t>1</w:t>
            </w:r>
            <w:r w:rsidR="00D61BC8">
              <w:rPr>
                <w:rFonts w:ascii="Times New Roman" w:hAnsi="Times New Roman" w:cs="Times New Roman"/>
                <w:color w:val="000000" w:themeColor="text1"/>
                <w:sz w:val="24"/>
                <w:szCs w:val="24"/>
              </w:rPr>
              <w:t xml:space="preserve">20,0 </w:t>
            </w:r>
            <w:r w:rsidR="00D45DC9">
              <w:rPr>
                <w:rFonts w:ascii="Times New Roman" w:hAnsi="Times New Roman" w:cs="Times New Roman"/>
                <w:color w:val="000000" w:themeColor="text1"/>
                <w:sz w:val="24"/>
                <w:szCs w:val="24"/>
              </w:rPr>
              <w:t>тыс</w:t>
            </w:r>
            <w:proofErr w:type="gramStart"/>
            <w:r w:rsidR="00D45DC9">
              <w:rPr>
                <w:rFonts w:ascii="Times New Roman" w:hAnsi="Times New Roman" w:cs="Times New Roman"/>
                <w:color w:val="000000" w:themeColor="text1"/>
                <w:sz w:val="24"/>
                <w:szCs w:val="24"/>
              </w:rPr>
              <w:t>.р</w:t>
            </w:r>
            <w:proofErr w:type="gramEnd"/>
            <w:r w:rsidR="00D45DC9">
              <w:rPr>
                <w:rFonts w:ascii="Times New Roman" w:hAnsi="Times New Roman" w:cs="Times New Roman"/>
                <w:color w:val="000000" w:themeColor="text1"/>
                <w:sz w:val="24"/>
                <w:szCs w:val="24"/>
              </w:rPr>
              <w:t>уб., в т.ч. по годам:</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2017 год – 0 </w:t>
            </w:r>
            <w:proofErr w:type="spellStart"/>
            <w:r w:rsidRPr="00C03310">
              <w:rPr>
                <w:rFonts w:ascii="Times New Roman" w:hAnsi="Times New Roman" w:cs="Times New Roman"/>
                <w:color w:val="000000" w:themeColor="text1"/>
                <w:sz w:val="24"/>
                <w:szCs w:val="24"/>
              </w:rPr>
              <w:t>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roofErr w:type="spellEnd"/>
            <w:r w:rsidRPr="00C03310">
              <w:rPr>
                <w:rFonts w:ascii="Times New Roman" w:hAnsi="Times New Roman" w:cs="Times New Roman"/>
                <w:color w:val="000000" w:themeColor="text1"/>
                <w:sz w:val="24"/>
                <w:szCs w:val="24"/>
              </w:rPr>
              <w:t>;</w:t>
            </w:r>
          </w:p>
          <w:p w:rsidR="00C03310" w:rsidRPr="00C03310" w:rsidRDefault="00C03310" w:rsidP="00C03310">
            <w:pPr>
              <w:jc w:val="both"/>
              <w:rPr>
                <w:rFonts w:ascii="Times New Roman" w:hAnsi="Times New Roman" w:cs="Times New Roman"/>
                <w:color w:val="FF0000"/>
                <w:sz w:val="24"/>
                <w:szCs w:val="24"/>
              </w:rPr>
            </w:pPr>
            <w:r w:rsidRPr="00C03310">
              <w:rPr>
                <w:rFonts w:ascii="Times New Roman" w:hAnsi="Times New Roman" w:cs="Times New Roman"/>
                <w:color w:val="000000" w:themeColor="text1"/>
                <w:sz w:val="24"/>
                <w:szCs w:val="24"/>
              </w:rPr>
              <w:t>2018 год- 30,0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2019 год- </w:t>
            </w:r>
            <w:r w:rsidR="00D61BC8">
              <w:rPr>
                <w:rFonts w:ascii="Times New Roman" w:hAnsi="Times New Roman" w:cs="Times New Roman"/>
                <w:color w:val="000000" w:themeColor="text1"/>
                <w:sz w:val="24"/>
                <w:szCs w:val="24"/>
              </w:rPr>
              <w:t>30,0</w:t>
            </w:r>
            <w:r w:rsidRPr="00C03310">
              <w:rPr>
                <w:rFonts w:ascii="Times New Roman" w:hAnsi="Times New Roman" w:cs="Times New Roman"/>
                <w:color w:val="000000" w:themeColor="text1"/>
                <w:sz w:val="24"/>
                <w:szCs w:val="24"/>
              </w:rPr>
              <w:t xml:space="preserve"> </w:t>
            </w:r>
            <w:proofErr w:type="spellStart"/>
            <w:r w:rsidRPr="00C03310">
              <w:rPr>
                <w:rFonts w:ascii="Times New Roman" w:hAnsi="Times New Roman" w:cs="Times New Roman"/>
                <w:color w:val="000000" w:themeColor="text1"/>
                <w:sz w:val="24"/>
                <w:szCs w:val="24"/>
              </w:rPr>
              <w:t>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roofErr w:type="spellEnd"/>
            <w:r w:rsidRPr="00C03310">
              <w:rPr>
                <w:rFonts w:ascii="Times New Roman" w:hAnsi="Times New Roman" w:cs="Times New Roman"/>
                <w:color w:val="000000" w:themeColor="text1"/>
                <w:sz w:val="24"/>
                <w:szCs w:val="24"/>
              </w:rPr>
              <w:t>;</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2020 год-</w:t>
            </w:r>
            <w:r w:rsidR="00D61BC8">
              <w:rPr>
                <w:rFonts w:ascii="Times New Roman" w:hAnsi="Times New Roman" w:cs="Times New Roman"/>
                <w:color w:val="000000" w:themeColor="text1"/>
                <w:sz w:val="24"/>
                <w:szCs w:val="24"/>
              </w:rPr>
              <w:t>3</w:t>
            </w:r>
            <w:r w:rsidRPr="00C03310">
              <w:rPr>
                <w:rFonts w:ascii="Times New Roman" w:hAnsi="Times New Roman" w:cs="Times New Roman"/>
                <w:color w:val="000000" w:themeColor="text1"/>
                <w:sz w:val="24"/>
                <w:szCs w:val="24"/>
              </w:rPr>
              <w:t>0</w:t>
            </w:r>
            <w:r w:rsidR="00D61BC8">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2021 год-</w:t>
            </w:r>
            <w:r w:rsidR="00D61BC8">
              <w:rPr>
                <w:rFonts w:ascii="Times New Roman" w:hAnsi="Times New Roman" w:cs="Times New Roman"/>
                <w:color w:val="000000" w:themeColor="text1"/>
                <w:sz w:val="24"/>
                <w:szCs w:val="24"/>
              </w:rPr>
              <w:t>30</w:t>
            </w:r>
            <w:r w:rsidR="003700EE">
              <w:rPr>
                <w:rFonts w:ascii="Times New Roman" w:hAnsi="Times New Roman" w:cs="Times New Roman"/>
                <w:color w:val="000000" w:themeColor="text1"/>
                <w:sz w:val="24"/>
                <w:szCs w:val="24"/>
              </w:rPr>
              <w:t>,</w:t>
            </w:r>
            <w:r w:rsidRPr="00C03310">
              <w:rPr>
                <w:rFonts w:ascii="Times New Roman" w:hAnsi="Times New Roman" w:cs="Times New Roman"/>
                <w:color w:val="000000" w:themeColor="text1"/>
                <w:sz w:val="24"/>
                <w:szCs w:val="24"/>
              </w:rPr>
              <w:t xml:space="preserve">0 </w:t>
            </w:r>
            <w:proofErr w:type="spellStart"/>
            <w:r w:rsidRPr="00C03310">
              <w:rPr>
                <w:rFonts w:ascii="Times New Roman" w:hAnsi="Times New Roman" w:cs="Times New Roman"/>
                <w:color w:val="000000" w:themeColor="text1"/>
                <w:sz w:val="24"/>
                <w:szCs w:val="24"/>
              </w:rPr>
              <w:t>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roofErr w:type="spellEnd"/>
            <w:r w:rsidRPr="00C03310">
              <w:rPr>
                <w:rFonts w:ascii="Times New Roman" w:hAnsi="Times New Roman" w:cs="Times New Roman"/>
                <w:color w:val="000000" w:themeColor="text1"/>
                <w:sz w:val="24"/>
                <w:szCs w:val="24"/>
              </w:rPr>
              <w:t>;</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2022 год-</w:t>
            </w:r>
            <w:r w:rsidR="00D61BC8">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highlight w:val="yellow"/>
              </w:rPr>
            </w:pP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Ожидаемый результат реализации 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snapToGrid w:val="0"/>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создание условий для поддержания в  обществе межэтнического согласия, национальной и религиозной терпимости всех народностей, проживающих на территории  города Бузулука.</w:t>
            </w:r>
          </w:p>
        </w:tc>
      </w:tr>
    </w:tbl>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ind w:left="2127"/>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1. Характеристика (содержание) проблемы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Указом Президента Российской Федерации от 19.12.2012 №1666 утверждена Стратегия государственной национальной политики Российской Федерации на период до 2025 года, которая предусматривает разработку муниципальных программ реализации национальной политики в муниципальных образованиях, характеризующихся многонациональностью и </w:t>
      </w:r>
      <w:proofErr w:type="spellStart"/>
      <w:r w:rsidRPr="00C03310">
        <w:rPr>
          <w:rFonts w:ascii="Times New Roman" w:hAnsi="Times New Roman" w:cs="Times New Roman"/>
          <w:color w:val="000000" w:themeColor="text1"/>
          <w:sz w:val="28"/>
          <w:szCs w:val="28"/>
        </w:rPr>
        <w:t>поликонфессиональностью</w:t>
      </w:r>
      <w:proofErr w:type="spellEnd"/>
      <w:r w:rsidRPr="00C03310">
        <w:rPr>
          <w:rFonts w:ascii="Times New Roman" w:hAnsi="Times New Roman" w:cs="Times New Roman"/>
          <w:color w:val="000000" w:themeColor="text1"/>
          <w:sz w:val="28"/>
          <w:szCs w:val="28"/>
        </w:rPr>
        <w:t>.</w:t>
      </w:r>
    </w:p>
    <w:p w:rsidR="00C03310" w:rsidRPr="00C03310" w:rsidRDefault="00C03310" w:rsidP="00C03310">
      <w:pPr>
        <w:shd w:val="clear" w:color="auto" w:fill="FFFFFF"/>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По состоянию на 01.01.2017 года  в  городе Бузулуке проживает 86334 человек, которые представляют более 60 национальностей. Абсолютное большинство населения составляют русские. На территории города Бузулука проживают различные национальности: русские, татары,  украинцы, мордва, армяне, чуваши и другие. Религиозная ситуация стабильная, наблюдается динамика развития: выросло число культовых сооружений, растет число верующих. </w:t>
      </w:r>
    </w:p>
    <w:p w:rsidR="00C03310" w:rsidRPr="00C03310" w:rsidRDefault="00C03310" w:rsidP="00C03310">
      <w:pPr>
        <w:shd w:val="clear" w:color="auto" w:fill="FFFFFF"/>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Межэтнические и </w:t>
      </w:r>
      <w:proofErr w:type="spellStart"/>
      <w:r w:rsidRPr="00C03310">
        <w:rPr>
          <w:rFonts w:ascii="Times New Roman" w:hAnsi="Times New Roman" w:cs="Times New Roman"/>
          <w:color w:val="000000" w:themeColor="text1"/>
          <w:sz w:val="28"/>
          <w:szCs w:val="28"/>
        </w:rPr>
        <w:t>этноконфессиональные</w:t>
      </w:r>
      <w:proofErr w:type="spellEnd"/>
      <w:r w:rsidRPr="00C03310">
        <w:rPr>
          <w:rFonts w:ascii="Times New Roman" w:hAnsi="Times New Roman" w:cs="Times New Roman"/>
          <w:color w:val="000000" w:themeColor="text1"/>
          <w:sz w:val="28"/>
          <w:szCs w:val="28"/>
        </w:rPr>
        <w:t xml:space="preserve"> отношения остаются стабильными, но, тем не менее, по-прежнему, требуют к себе самого пристального внимания. Стабильность уровня толерантности объясняется предшествующим многовековым опытом совместного проживания в городе </w:t>
      </w:r>
      <w:r w:rsidRPr="00C03310">
        <w:rPr>
          <w:rFonts w:ascii="Times New Roman" w:hAnsi="Times New Roman" w:cs="Times New Roman"/>
          <w:color w:val="000000" w:themeColor="text1"/>
          <w:sz w:val="28"/>
          <w:szCs w:val="28"/>
        </w:rPr>
        <w:lastRenderedPageBreak/>
        <w:t>Бузулуке людей разных национальностей и политикой администрации города, обеспечивающей равноправие наций в жизни города.</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Вместе с тем в сфере межнациональных отношений сохраняют актуальность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связанные с проявлениями ксенофобии, межэтнической нетерпимости. Особенно высока потенциальная склонность к проявлениям экстремизма в молодежной среде.</w:t>
      </w: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Реализация мероприятий подпрограммы  нацелена на выполнение требований Федерального закона от 25.07.2002 № 114-ФЗ «О противодействии экстремистской деятельности», согласно которому органы местного самоуправления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Подпрограмма предполагает привлечение  общественных организаций к решению широкого спектра проблем национальной политики и призвана дать ей дальнейшую динамику.</w:t>
      </w: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firstLine="708"/>
        <w:jc w:val="center"/>
        <w:rPr>
          <w:rFonts w:ascii="Times New Roman" w:hAnsi="Times New Roman" w:cs="Times New Roman"/>
          <w:color w:val="000000" w:themeColor="text1"/>
          <w:sz w:val="28"/>
          <w:szCs w:val="28"/>
        </w:rPr>
      </w:pPr>
      <w:r w:rsidRPr="00C03310">
        <w:rPr>
          <w:rFonts w:ascii="Times New Roman" w:hAnsi="Times New Roman" w:cs="Times New Roman"/>
          <w:b/>
          <w:color w:val="000000" w:themeColor="text1"/>
          <w:sz w:val="28"/>
          <w:szCs w:val="28"/>
        </w:rPr>
        <w:t>2. Правовое обоснование разработки Подпрограммы</w:t>
      </w: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Подпрограмма разработана на основании: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Конституции Российской Федерации от 12.12.1993 года;</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 «Основ законодательства Российской Федерации о культуре»  от </w:t>
      </w:r>
      <w:r w:rsidR="00E13A79">
        <w:rPr>
          <w:rFonts w:ascii="Times New Roman" w:hAnsi="Times New Roman" w:cs="Times New Roman"/>
          <w:color w:val="000000" w:themeColor="text1"/>
          <w:sz w:val="28"/>
          <w:szCs w:val="28"/>
        </w:rPr>
        <w:t>0</w:t>
      </w:r>
      <w:r w:rsidRPr="00C03310">
        <w:rPr>
          <w:rFonts w:ascii="Times New Roman" w:hAnsi="Times New Roman" w:cs="Times New Roman"/>
          <w:color w:val="000000" w:themeColor="text1"/>
          <w:sz w:val="28"/>
          <w:szCs w:val="28"/>
        </w:rPr>
        <w:t>9.10.1992 №</w:t>
      </w:r>
      <w:r w:rsidR="00E13A79">
        <w:rPr>
          <w:rFonts w:ascii="Times New Roman" w:hAnsi="Times New Roman" w:cs="Times New Roman"/>
          <w:color w:val="000000" w:themeColor="text1"/>
          <w:sz w:val="28"/>
          <w:szCs w:val="28"/>
        </w:rPr>
        <w:t xml:space="preserve"> </w:t>
      </w:r>
      <w:r w:rsidRPr="00C03310">
        <w:rPr>
          <w:rFonts w:ascii="Times New Roman" w:hAnsi="Times New Roman" w:cs="Times New Roman"/>
          <w:color w:val="000000" w:themeColor="text1"/>
          <w:sz w:val="28"/>
          <w:szCs w:val="28"/>
        </w:rPr>
        <w:t>3612-1;</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29.12.2012 № 273-ФЗ «Об образовании в Российской Федерации»;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17.06.1996  № 74-ФЗ «О национально – культурной автономии»;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26.09.1997  № 125-ФЗ «О свободе совести и о религиозных объединениях»;</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25.07.2002 № 114-ФЗ «О противодействии экстремистской деятельности»;</w:t>
      </w:r>
    </w:p>
    <w:p w:rsidR="00C03310" w:rsidRPr="00C03310" w:rsidRDefault="00C03310" w:rsidP="00C03310">
      <w:pPr>
        <w:shd w:val="clear" w:color="auto" w:fill="FFFFFF"/>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sz w:val="28"/>
          <w:szCs w:val="28"/>
        </w:rPr>
        <w:t xml:space="preserve">- </w:t>
      </w:r>
      <w:hyperlink r:id="rId11" w:anchor="text" w:history="1">
        <w:r w:rsidRPr="00C03310">
          <w:rPr>
            <w:rFonts w:ascii="Times New Roman" w:eastAsia="Times New Roman" w:hAnsi="Times New Roman" w:cs="Times New Roman"/>
            <w:bCs/>
            <w:color w:val="000000" w:themeColor="text1"/>
            <w:sz w:val="28"/>
            <w:szCs w:val="28"/>
            <w:lang w:eastAsia="ru-RU"/>
          </w:rPr>
          <w:t xml:space="preserve">Федерального закона от 06.03.2006  № 35-ФЗ «О противодействии терроризму»;  </w:t>
        </w:r>
      </w:hyperlink>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 Закона </w:t>
      </w:r>
      <w:r w:rsidRPr="00C03310">
        <w:rPr>
          <w:rFonts w:ascii="Times New Roman" w:hAnsi="Times New Roman" w:cs="Times New Roman"/>
          <w:bCs/>
          <w:color w:val="000000" w:themeColor="text1"/>
          <w:sz w:val="28"/>
          <w:szCs w:val="28"/>
        </w:rPr>
        <w:t>Российской Федерации</w:t>
      </w:r>
      <w:r w:rsidRPr="00C03310">
        <w:rPr>
          <w:rFonts w:ascii="Times New Roman" w:hAnsi="Times New Roman" w:cs="Times New Roman"/>
          <w:color w:val="000000" w:themeColor="text1"/>
          <w:sz w:val="28"/>
          <w:szCs w:val="28"/>
        </w:rPr>
        <w:t xml:space="preserve"> от 25.10.1991  № 1807- </w:t>
      </w:r>
      <w:r w:rsidRPr="00C03310">
        <w:rPr>
          <w:rFonts w:ascii="Times New Roman" w:hAnsi="Times New Roman" w:cs="Times New Roman"/>
          <w:color w:val="000000" w:themeColor="text1"/>
          <w:sz w:val="28"/>
          <w:szCs w:val="28"/>
          <w:lang w:val="en-US"/>
        </w:rPr>
        <w:t>I</w:t>
      </w:r>
      <w:r w:rsidRPr="00C03310">
        <w:rPr>
          <w:rFonts w:ascii="Times New Roman" w:hAnsi="Times New Roman" w:cs="Times New Roman"/>
          <w:color w:val="000000" w:themeColor="text1"/>
          <w:sz w:val="28"/>
          <w:szCs w:val="28"/>
        </w:rPr>
        <w:t xml:space="preserve"> «О языках народов </w:t>
      </w:r>
      <w:r w:rsidRPr="00C03310">
        <w:rPr>
          <w:rFonts w:ascii="Times New Roman" w:hAnsi="Times New Roman" w:cs="Times New Roman"/>
          <w:bCs/>
          <w:color w:val="000000" w:themeColor="text1"/>
          <w:sz w:val="28"/>
          <w:szCs w:val="28"/>
        </w:rPr>
        <w:t>Российской</w:t>
      </w:r>
      <w:r w:rsidRPr="00C03310">
        <w:rPr>
          <w:rFonts w:ascii="Times New Roman" w:hAnsi="Times New Roman" w:cs="Times New Roman"/>
          <w:color w:val="000000" w:themeColor="text1"/>
          <w:sz w:val="28"/>
          <w:szCs w:val="28"/>
        </w:rPr>
        <w:t xml:space="preserve"> </w:t>
      </w:r>
      <w:r w:rsidRPr="00C03310">
        <w:rPr>
          <w:rFonts w:ascii="Times New Roman" w:hAnsi="Times New Roman" w:cs="Times New Roman"/>
          <w:bCs/>
          <w:color w:val="000000" w:themeColor="text1"/>
          <w:sz w:val="28"/>
          <w:szCs w:val="28"/>
        </w:rPr>
        <w:t>Федерации</w:t>
      </w:r>
      <w:r w:rsidRPr="00C03310">
        <w:rPr>
          <w:rFonts w:ascii="Times New Roman" w:hAnsi="Times New Roman" w:cs="Times New Roman"/>
          <w:color w:val="000000" w:themeColor="text1"/>
          <w:sz w:val="28"/>
          <w:szCs w:val="28"/>
        </w:rPr>
        <w:t>»;</w:t>
      </w:r>
    </w:p>
    <w:p w:rsidR="00C03310" w:rsidRPr="00C03310" w:rsidRDefault="00C03310" w:rsidP="00C03310">
      <w:pPr>
        <w:shd w:val="clear" w:color="auto" w:fill="FFFFFF"/>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sz w:val="28"/>
          <w:szCs w:val="28"/>
        </w:rPr>
        <w:t xml:space="preserve">- </w:t>
      </w:r>
      <w:hyperlink r:id="rId12" w:anchor="text" w:history="1">
        <w:r w:rsidRPr="00C03310">
          <w:rPr>
            <w:rFonts w:ascii="Times New Roman" w:eastAsia="Times New Roman" w:hAnsi="Times New Roman" w:cs="Times New Roman"/>
            <w:bCs/>
            <w:color w:val="000000" w:themeColor="text1"/>
            <w:sz w:val="28"/>
            <w:szCs w:val="28"/>
            <w:lang w:eastAsia="ru-RU"/>
          </w:rPr>
          <w:t xml:space="preserve">Федерального закона от 06.03.2006  № 35-ФЗ «О противодействии терроризму»;  </w:t>
        </w:r>
      </w:hyperlink>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06.10.2003 № 131-ФЗ «Об общих принципах организации местного самоуправления в Российской Федерации»;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Указа Президента Российской Федерации от 15.02.2006 № 116 «О мерах по противодействию терроризму»;</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Распоряжения администрации города Бузулука  от 13.07.2016                 № 80-р «Об утверждении Перечня муниципальных программ города Бузулука».</w:t>
      </w:r>
    </w:p>
    <w:p w:rsidR="00C03310" w:rsidRPr="00C03310" w:rsidRDefault="00C03310" w:rsidP="003700EE">
      <w:pPr>
        <w:spacing w:after="0" w:line="240" w:lineRule="auto"/>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3. Цели, задачи и целевые индикаторы Подпрограммы</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Цель Подпрограммы:</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eastAsia="Times New Roman" w:hAnsi="Times New Roman" w:cs="Times New Roman"/>
          <w:color w:val="000000" w:themeColor="text1"/>
          <w:sz w:val="28"/>
          <w:szCs w:val="28"/>
          <w:lang w:eastAsia="ru-RU"/>
        </w:rPr>
        <w:t>- у</w:t>
      </w:r>
      <w:r w:rsidRPr="00C03310">
        <w:rPr>
          <w:rFonts w:ascii="Times New Roman" w:hAnsi="Times New Roman" w:cs="Times New Roman"/>
          <w:color w:val="000000" w:themeColor="text1"/>
          <w:sz w:val="28"/>
          <w:szCs w:val="28"/>
        </w:rPr>
        <w:t>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C03310" w:rsidRPr="00C03310" w:rsidRDefault="00C03310" w:rsidP="00C0331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Задачи Подпрограммы:</w:t>
      </w:r>
    </w:p>
    <w:p w:rsidR="00C03310" w:rsidRPr="00C03310" w:rsidRDefault="00C03310" w:rsidP="00C0331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содействие укреплению гражданского единства и межнациональных отношений;</w:t>
      </w:r>
    </w:p>
    <w:p w:rsidR="00C03310" w:rsidRPr="00C03310" w:rsidRDefault="00C03310" w:rsidP="00C0331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сохранение и развитие этнокультурного многообразия народов России, проживающих на территории города Бузулука.</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Основные целевые индикаторы и показатели эффективности реализации подпрограммы указаны в приложении  № 1 к настоящей Подпрограмме.</w:t>
      </w:r>
    </w:p>
    <w:p w:rsidR="00C03310" w:rsidRPr="00C03310" w:rsidRDefault="00C03310" w:rsidP="00C03310">
      <w:pPr>
        <w:spacing w:after="0" w:line="240" w:lineRule="auto"/>
        <w:ind w:firstLine="851"/>
        <w:jc w:val="both"/>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4. Перечень мероприятий Подпрограммы</w:t>
      </w:r>
    </w:p>
    <w:p w:rsidR="00C03310" w:rsidRPr="00C03310" w:rsidRDefault="00C03310" w:rsidP="00C03310">
      <w:pPr>
        <w:spacing w:after="0" w:line="240" w:lineRule="auto"/>
        <w:ind w:left="2847"/>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Для достижения поставленных целей и решения задач подпрограммы  необходимо реализовать комплекс взаимоувязанных по срокам, результатам и исполнителям мероприятий, приведенных в приложении № 2 к настоящей Подпрограмме.</w:t>
      </w:r>
    </w:p>
    <w:p w:rsidR="00C03310" w:rsidRPr="00C03310" w:rsidRDefault="00C03310" w:rsidP="00C03310">
      <w:pPr>
        <w:spacing w:after="0" w:line="240" w:lineRule="auto"/>
        <w:rPr>
          <w:rFonts w:ascii="Times New Roman" w:hAnsi="Times New Roman" w:cs="Times New Roman"/>
          <w:color w:val="000000" w:themeColor="text1"/>
          <w:sz w:val="28"/>
          <w:szCs w:val="28"/>
        </w:rPr>
      </w:pPr>
    </w:p>
    <w:p w:rsidR="00C03310" w:rsidRPr="00C03310" w:rsidRDefault="00C03310" w:rsidP="00C03310">
      <w:pPr>
        <w:spacing w:after="0" w:line="240" w:lineRule="auto"/>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 xml:space="preserve">                     5. Обоснование ресурсного обеспечения Подпрограммы</w:t>
      </w:r>
    </w:p>
    <w:p w:rsidR="00C03310" w:rsidRPr="00C03310" w:rsidRDefault="00C03310" w:rsidP="00C03310">
      <w:pPr>
        <w:spacing w:after="0" w:line="240" w:lineRule="auto"/>
        <w:rPr>
          <w:rFonts w:ascii="Times New Roman" w:hAnsi="Times New Roman" w:cs="Times New Roman"/>
          <w:color w:val="000000" w:themeColor="text1"/>
          <w:sz w:val="28"/>
          <w:szCs w:val="28"/>
        </w:rPr>
      </w:pPr>
    </w:p>
    <w:p w:rsidR="002C23BB" w:rsidRPr="00681ACE" w:rsidRDefault="002C23BB" w:rsidP="002C23BB">
      <w:pPr>
        <w:spacing w:after="0" w:line="240" w:lineRule="auto"/>
        <w:ind w:firstLine="851"/>
        <w:jc w:val="both"/>
        <w:rPr>
          <w:rFonts w:ascii="Times New Roman" w:hAnsi="Times New Roman" w:cs="Times New Roman"/>
          <w:sz w:val="28"/>
          <w:szCs w:val="28"/>
        </w:rPr>
      </w:pPr>
      <w:r w:rsidRPr="00681ACE">
        <w:rPr>
          <w:rFonts w:ascii="Times New Roman" w:hAnsi="Times New Roman" w:cs="Times New Roman"/>
          <w:sz w:val="28"/>
          <w:szCs w:val="28"/>
        </w:rPr>
        <w:t xml:space="preserve">Ресурсное обеспечение </w:t>
      </w:r>
      <w:r w:rsidR="00096BD1">
        <w:rPr>
          <w:rFonts w:ascii="Times New Roman" w:hAnsi="Times New Roman" w:cs="Times New Roman"/>
          <w:sz w:val="28"/>
          <w:szCs w:val="28"/>
        </w:rPr>
        <w:t>Под</w:t>
      </w:r>
      <w:r w:rsidRPr="00681ACE">
        <w:rPr>
          <w:rFonts w:ascii="Times New Roman" w:hAnsi="Times New Roman" w:cs="Times New Roman"/>
          <w:sz w:val="28"/>
          <w:szCs w:val="28"/>
        </w:rPr>
        <w:t>программы с разбивкой по годам и источникам финансирования отражено в приложении № 2.</w:t>
      </w:r>
    </w:p>
    <w:p w:rsidR="002C23BB" w:rsidRPr="00681ACE" w:rsidRDefault="002C23BB" w:rsidP="002C23BB">
      <w:pPr>
        <w:spacing w:after="0" w:line="240" w:lineRule="auto"/>
        <w:ind w:firstLine="851"/>
        <w:jc w:val="both"/>
        <w:rPr>
          <w:rFonts w:ascii="Times New Roman" w:hAnsi="Times New Roman" w:cs="Times New Roman"/>
          <w:sz w:val="28"/>
          <w:szCs w:val="28"/>
        </w:rPr>
      </w:pPr>
      <w:r w:rsidRPr="00681ACE">
        <w:rPr>
          <w:rFonts w:ascii="Times New Roman" w:hAnsi="Times New Roman" w:cs="Times New Roman"/>
          <w:sz w:val="28"/>
          <w:szCs w:val="28"/>
        </w:rPr>
        <w:t xml:space="preserve">В ходе реализации </w:t>
      </w:r>
      <w:r w:rsidR="00096BD1">
        <w:rPr>
          <w:rFonts w:ascii="Times New Roman" w:hAnsi="Times New Roman" w:cs="Times New Roman"/>
          <w:sz w:val="28"/>
          <w:szCs w:val="28"/>
        </w:rPr>
        <w:t>Подп</w:t>
      </w:r>
      <w:r w:rsidRPr="00681ACE">
        <w:rPr>
          <w:rFonts w:ascii="Times New Roman" w:hAnsi="Times New Roman" w:cs="Times New Roman"/>
          <w:sz w:val="28"/>
          <w:szCs w:val="28"/>
        </w:rPr>
        <w:t xml:space="preserve">рограммы отдельные мероприятия, объемы и источники финансирования могут подлежать ежегодной корректировке на основе анализа полученных результатов и реальных </w:t>
      </w:r>
      <w:r w:rsidR="00545428">
        <w:rPr>
          <w:rFonts w:ascii="Times New Roman" w:hAnsi="Times New Roman" w:cs="Times New Roman"/>
          <w:sz w:val="28"/>
          <w:szCs w:val="28"/>
        </w:rPr>
        <w:t>возможностей местного бюджета.</w:t>
      </w:r>
    </w:p>
    <w:p w:rsidR="002C23BB" w:rsidRPr="00C03310" w:rsidRDefault="002C23BB" w:rsidP="002C23BB">
      <w:pPr>
        <w:spacing w:after="0" w:line="240" w:lineRule="auto"/>
        <w:ind w:firstLine="851"/>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rPr>
          <w:rFonts w:ascii="Times New Roman" w:hAnsi="Times New Roman" w:cs="Times New Roman"/>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6. Механизм реализации Подпрограммы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Текущее управление реализации Подпрограммы  осуществляется ответственным исполнителем. Реализация подпрограммы  осуществляется в соответствии с утвержденным планом ее реализации.</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Ответственный исполнитель Подпрограммы:</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ежеквартально в срок до 10 числа месяца, следующего за отчетным кварталом, представляет ответственному исполнителю Программы отчет  об использовании бюджетных ассигнований, выделенных на реализацию Подпрограммы, по форме, установленной муниципальным правовым актом администрации города Бузулука;</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C03310">
        <w:rPr>
          <w:rFonts w:ascii="Times New Roman" w:eastAsia="Times New Roman" w:hAnsi="Times New Roman" w:cs="Times New Roman"/>
          <w:color w:val="000000" w:themeColor="text1"/>
          <w:sz w:val="28"/>
          <w:szCs w:val="28"/>
          <w:lang w:eastAsia="ru-RU"/>
        </w:rPr>
        <w:t xml:space="preserve">- в срок не позднее 15 февраля года, следующего за отчетным финансовым годом, представляет ответственному исполнителю Программы </w:t>
      </w:r>
      <w:r w:rsidRPr="00C03310">
        <w:rPr>
          <w:rFonts w:ascii="Times New Roman" w:eastAsia="Times New Roman" w:hAnsi="Times New Roman" w:cs="Times New Roman"/>
          <w:color w:val="000000" w:themeColor="text1"/>
          <w:sz w:val="28"/>
          <w:szCs w:val="28"/>
          <w:lang w:eastAsia="ru-RU"/>
        </w:rPr>
        <w:lastRenderedPageBreak/>
        <w:t>годовой отчет об использовании бюджетных ассигнований, выделенных на реализацию Подпрограммы  и отчет о достижении основных индикаторов Подпрограммы, по формам, установленным муниципальным правовым актом администрации города Бузулука, а так же информацию и необходимые пояснения для проведения оценки эффективности реализации Программы;</w:t>
      </w:r>
      <w:proofErr w:type="gramEnd"/>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несет ответственность за достижение показателей подпрограммы.</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Реализация мероприятий Подпрограммы осуществляется на основании договоров (контрактов) и соглашений, заключенных по итогам предусмотренных действующим федеральным законодательством процедур размещения заказов на поставки товаров, выполнение работ и оказание услуг для муниципальных нужд.</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7. Прогноз  ожидаемых результатов и оценка эффективности Подпрограммы</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Реализация Подпрограммы  позволит создать необходимые условия для поддержания в  обществе межэтнического согласия, национальной терпимости, содействовать сохранению и развитию национальных культур, национальной самобытности всех народностей, проживающих на территории  города Бузулука</w:t>
      </w:r>
      <w:r w:rsidRPr="00C03310">
        <w:rPr>
          <w:rFonts w:ascii="Times New Roman" w:eastAsia="Times New Roman" w:hAnsi="Times New Roman" w:cs="Times New Roman"/>
          <w:color w:val="000000" w:themeColor="text1"/>
          <w:sz w:val="28"/>
          <w:szCs w:val="28"/>
          <w:lang w:eastAsia="ru-RU"/>
        </w:rPr>
        <w:t>.</w:t>
      </w:r>
    </w:p>
    <w:p w:rsidR="00C03310" w:rsidRPr="00C03310" w:rsidRDefault="00C03310" w:rsidP="00C03310">
      <w:pPr>
        <w:spacing w:after="0" w:line="240" w:lineRule="auto"/>
        <w:ind w:firstLine="360"/>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     Оценка эффективности реализации Подпрограммы производится путем сравнения достигнутых целевых индикаторов с плановыми показателями на данный период.</w:t>
      </w:r>
    </w:p>
    <w:p w:rsidR="00C03310" w:rsidRPr="00C03310" w:rsidRDefault="00C03310" w:rsidP="00C03310">
      <w:pPr>
        <w:spacing w:after="0" w:line="240" w:lineRule="auto"/>
        <w:ind w:firstLine="360"/>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rPr>
          <w:rFonts w:ascii="Times New Roman" w:hAnsi="Times New Roman" w:cs="Times New Roman"/>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Default="00C03310" w:rsidP="00C03310">
      <w:pPr>
        <w:spacing w:after="0" w:line="240" w:lineRule="auto"/>
        <w:rPr>
          <w:rFonts w:ascii="Times New Roman" w:hAnsi="Times New Roman" w:cs="Times New Roman"/>
          <w:color w:val="000000" w:themeColor="text1"/>
          <w:sz w:val="24"/>
          <w:szCs w:val="24"/>
        </w:rPr>
      </w:pPr>
    </w:p>
    <w:p w:rsidR="002C23BB" w:rsidRDefault="002C23BB" w:rsidP="00C03310">
      <w:pPr>
        <w:spacing w:after="0" w:line="240" w:lineRule="auto"/>
        <w:rPr>
          <w:rFonts w:ascii="Times New Roman" w:hAnsi="Times New Roman" w:cs="Times New Roman"/>
          <w:color w:val="000000" w:themeColor="text1"/>
          <w:sz w:val="24"/>
          <w:szCs w:val="24"/>
        </w:rPr>
      </w:pPr>
    </w:p>
    <w:p w:rsidR="002C23BB" w:rsidRPr="00C03310" w:rsidRDefault="002C23BB"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ind w:left="4248" w:firstLine="708"/>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Приложение №1 к Подпрограмме 1</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«Реализация </w:t>
      </w:r>
      <w:proofErr w:type="gramStart"/>
      <w:r w:rsidRPr="00C03310">
        <w:rPr>
          <w:rFonts w:ascii="Times New Roman" w:hAnsi="Times New Roman" w:cs="Times New Roman"/>
          <w:color w:val="000000" w:themeColor="text1"/>
          <w:sz w:val="24"/>
          <w:szCs w:val="24"/>
        </w:rPr>
        <w:t>национальной</w:t>
      </w:r>
      <w:proofErr w:type="gramEnd"/>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политики в городе Бузулуке»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Основные целевые индикаторы подпрограммы</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1750"/>
        <w:gridCol w:w="1843"/>
        <w:gridCol w:w="709"/>
        <w:gridCol w:w="709"/>
        <w:gridCol w:w="850"/>
        <w:gridCol w:w="709"/>
        <w:gridCol w:w="850"/>
        <w:gridCol w:w="709"/>
        <w:gridCol w:w="709"/>
        <w:gridCol w:w="708"/>
      </w:tblGrid>
      <w:tr w:rsidR="00C03310" w:rsidRPr="00C03310" w:rsidTr="00E13A79">
        <w:trPr>
          <w:trHeight w:val="150"/>
        </w:trPr>
        <w:tc>
          <w:tcPr>
            <w:tcW w:w="519"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1750"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Мероприятие</w:t>
            </w:r>
          </w:p>
        </w:tc>
        <w:tc>
          <w:tcPr>
            <w:tcW w:w="1843"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Наименование</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целевого индикатора</w:t>
            </w:r>
          </w:p>
        </w:tc>
        <w:tc>
          <w:tcPr>
            <w:tcW w:w="709"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Единица измерения</w:t>
            </w:r>
          </w:p>
        </w:tc>
        <w:tc>
          <w:tcPr>
            <w:tcW w:w="709"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Исходные показатели базового года</w:t>
            </w:r>
          </w:p>
        </w:tc>
        <w:tc>
          <w:tcPr>
            <w:tcW w:w="4535" w:type="dxa"/>
            <w:gridSpan w:val="6"/>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Планируемые показатели эффективности реализации</w:t>
            </w:r>
          </w:p>
        </w:tc>
      </w:tr>
      <w:tr w:rsidR="00C03310" w:rsidRPr="00C03310" w:rsidTr="00E13A79">
        <w:trPr>
          <w:trHeight w:val="157"/>
        </w:trPr>
        <w:tc>
          <w:tcPr>
            <w:tcW w:w="519"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1750"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1843"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9"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9"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850"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2018 год</w:t>
            </w:r>
          </w:p>
        </w:tc>
        <w:tc>
          <w:tcPr>
            <w:tcW w:w="850"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2019 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2020</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2021</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c>
          <w:tcPr>
            <w:tcW w:w="708"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2022</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r>
      <w:tr w:rsidR="00C03310" w:rsidRPr="00C03310" w:rsidTr="00E13A79">
        <w:trPr>
          <w:trHeight w:val="157"/>
        </w:trPr>
        <w:tc>
          <w:tcPr>
            <w:tcW w:w="51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1750"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1843"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4</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w:t>
            </w:r>
          </w:p>
        </w:tc>
        <w:tc>
          <w:tcPr>
            <w:tcW w:w="850"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w:t>
            </w:r>
          </w:p>
        </w:tc>
        <w:tc>
          <w:tcPr>
            <w:tcW w:w="850"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9</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11</w:t>
            </w:r>
          </w:p>
        </w:tc>
      </w:tr>
      <w:tr w:rsidR="00C03310" w:rsidRPr="00C03310" w:rsidTr="00E13A79">
        <w:trPr>
          <w:trHeight w:val="996"/>
        </w:trPr>
        <w:tc>
          <w:tcPr>
            <w:tcW w:w="519"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1750" w:type="dxa"/>
          </w:tcPr>
          <w:p w:rsidR="00C03310" w:rsidRPr="00C03310" w:rsidRDefault="00C03310" w:rsidP="00C03310">
            <w:pPr>
              <w:spacing w:after="0" w:line="240" w:lineRule="auto"/>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Мероприятия, направленные на укрепление гражданского единства и гармонизацию межнациональных отношений</w:t>
            </w:r>
          </w:p>
        </w:tc>
        <w:tc>
          <w:tcPr>
            <w:tcW w:w="1843"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численность участников мероприятий, направленных на этнокультурное развитие народов России, проживающих на территории города Бузулука, и поддержку языкового многообразия</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чел.</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1800</w:t>
            </w:r>
          </w:p>
        </w:tc>
        <w:tc>
          <w:tcPr>
            <w:tcW w:w="850"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1950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2050</w:t>
            </w:r>
          </w:p>
        </w:tc>
        <w:tc>
          <w:tcPr>
            <w:tcW w:w="850"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2200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2350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2480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2530</w:t>
            </w:r>
          </w:p>
        </w:tc>
      </w:tr>
      <w:tr w:rsidR="00BA0F15" w:rsidRPr="00C03310" w:rsidTr="00E13A79">
        <w:trPr>
          <w:trHeight w:val="996"/>
        </w:trPr>
        <w:tc>
          <w:tcPr>
            <w:tcW w:w="519" w:type="dxa"/>
          </w:tcPr>
          <w:p w:rsidR="00BA0F15" w:rsidRPr="00C03310" w:rsidRDefault="00545428" w:rsidP="00C033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A0F15">
              <w:rPr>
                <w:rFonts w:ascii="Times New Roman" w:hAnsi="Times New Roman" w:cs="Times New Roman"/>
                <w:color w:val="000000" w:themeColor="text1"/>
                <w:sz w:val="24"/>
                <w:szCs w:val="24"/>
              </w:rPr>
              <w:t xml:space="preserve">. </w:t>
            </w:r>
          </w:p>
        </w:tc>
        <w:tc>
          <w:tcPr>
            <w:tcW w:w="1750" w:type="dxa"/>
          </w:tcPr>
          <w:p w:rsidR="00BA0F15" w:rsidRPr="00C03310" w:rsidRDefault="00AC47AB" w:rsidP="00DE1AAF">
            <w:pPr>
              <w:spacing w:after="0" w:line="240" w:lineRule="auto"/>
              <w:ind w:left="-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материальной базы для со</w:t>
            </w:r>
            <w:r w:rsidR="00DE1AAF">
              <w:rPr>
                <w:rFonts w:ascii="Times New Roman" w:hAnsi="Times New Roman" w:cs="Times New Roman"/>
                <w:color w:val="000000" w:themeColor="text1"/>
                <w:sz w:val="24"/>
                <w:szCs w:val="24"/>
              </w:rPr>
              <w:t>хран</w:t>
            </w:r>
            <w:r>
              <w:rPr>
                <w:rFonts w:ascii="Times New Roman" w:hAnsi="Times New Roman" w:cs="Times New Roman"/>
                <w:color w:val="000000" w:themeColor="text1"/>
                <w:sz w:val="24"/>
                <w:szCs w:val="24"/>
              </w:rPr>
              <w:t>ения и развития национальных культур</w:t>
            </w:r>
          </w:p>
        </w:tc>
        <w:tc>
          <w:tcPr>
            <w:tcW w:w="1843" w:type="dxa"/>
          </w:tcPr>
          <w:p w:rsidR="00BA0F15" w:rsidRPr="00C03310" w:rsidRDefault="002436F3" w:rsidP="00C033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BA0F15">
              <w:rPr>
                <w:rFonts w:ascii="Times New Roman" w:hAnsi="Times New Roman" w:cs="Times New Roman"/>
                <w:color w:val="000000" w:themeColor="text1"/>
                <w:sz w:val="24"/>
                <w:szCs w:val="24"/>
              </w:rPr>
              <w:t>оличество приобретенных книг, брошюр по национальной тематике</w:t>
            </w:r>
          </w:p>
        </w:tc>
        <w:tc>
          <w:tcPr>
            <w:tcW w:w="709" w:type="dxa"/>
          </w:tcPr>
          <w:p w:rsidR="00BA0F15" w:rsidRPr="00C03310" w:rsidRDefault="00BA0F15"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709" w:type="dxa"/>
          </w:tcPr>
          <w:p w:rsidR="00BA0F15" w:rsidRPr="00C03310" w:rsidRDefault="002436F3"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0" w:type="dxa"/>
          </w:tcPr>
          <w:p w:rsidR="00BA0F15" w:rsidRPr="00C03310" w:rsidRDefault="002436F3"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BA0F15" w:rsidRPr="00C03310" w:rsidRDefault="002436F3"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850" w:type="dxa"/>
          </w:tcPr>
          <w:p w:rsidR="00BA0F15" w:rsidRPr="00C03310" w:rsidRDefault="0095633D"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709" w:type="dxa"/>
          </w:tcPr>
          <w:p w:rsidR="00BA0F15" w:rsidRPr="00C03310" w:rsidRDefault="0095633D"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709" w:type="dxa"/>
          </w:tcPr>
          <w:p w:rsidR="00BA0F15" w:rsidRPr="00C03310" w:rsidRDefault="0095633D"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708" w:type="dxa"/>
          </w:tcPr>
          <w:p w:rsidR="00BA0F15" w:rsidRPr="00C03310" w:rsidRDefault="002436F3"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45428" w:rsidRPr="00C03310" w:rsidTr="0095633D">
        <w:trPr>
          <w:trHeight w:val="996"/>
        </w:trPr>
        <w:tc>
          <w:tcPr>
            <w:tcW w:w="519" w:type="dxa"/>
          </w:tcPr>
          <w:p w:rsidR="00545428" w:rsidRPr="00C03310" w:rsidRDefault="00545428" w:rsidP="0095633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03310">
              <w:rPr>
                <w:rFonts w:ascii="Times New Roman" w:hAnsi="Times New Roman" w:cs="Times New Roman"/>
                <w:color w:val="000000" w:themeColor="text1"/>
                <w:sz w:val="24"/>
                <w:szCs w:val="24"/>
              </w:rPr>
              <w:t>.</w:t>
            </w:r>
          </w:p>
          <w:p w:rsidR="00545428" w:rsidRPr="00C03310" w:rsidRDefault="00545428" w:rsidP="0095633D">
            <w:pPr>
              <w:spacing w:after="0" w:line="240" w:lineRule="auto"/>
              <w:rPr>
                <w:rFonts w:ascii="Times New Roman" w:hAnsi="Times New Roman" w:cs="Times New Roman"/>
                <w:color w:val="000000" w:themeColor="text1"/>
                <w:sz w:val="24"/>
                <w:szCs w:val="24"/>
              </w:rPr>
            </w:pPr>
          </w:p>
        </w:tc>
        <w:tc>
          <w:tcPr>
            <w:tcW w:w="1750" w:type="dxa"/>
          </w:tcPr>
          <w:p w:rsidR="00545428" w:rsidRPr="00C03310" w:rsidRDefault="00545428" w:rsidP="0095633D">
            <w:pPr>
              <w:spacing w:after="0" w:line="240" w:lineRule="auto"/>
              <w:ind w:left="-51"/>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Содействие этнокультурному многообразию народов России, проживающих на территории города</w:t>
            </w:r>
          </w:p>
        </w:tc>
        <w:tc>
          <w:tcPr>
            <w:tcW w:w="1843" w:type="dxa"/>
          </w:tcPr>
          <w:p w:rsidR="00545428" w:rsidRPr="00C03310" w:rsidRDefault="00545428" w:rsidP="0095633D">
            <w:pPr>
              <w:spacing w:after="0" w:line="240" w:lineRule="auto"/>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уровень толерантного отношения населения города к представителям другой национальности</w:t>
            </w:r>
          </w:p>
        </w:tc>
        <w:tc>
          <w:tcPr>
            <w:tcW w:w="709"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77</w:t>
            </w:r>
          </w:p>
        </w:tc>
        <w:tc>
          <w:tcPr>
            <w:tcW w:w="850"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79</w:t>
            </w:r>
          </w:p>
        </w:tc>
        <w:tc>
          <w:tcPr>
            <w:tcW w:w="709"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81</w:t>
            </w:r>
          </w:p>
        </w:tc>
        <w:tc>
          <w:tcPr>
            <w:tcW w:w="850"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83</w:t>
            </w:r>
          </w:p>
        </w:tc>
        <w:tc>
          <w:tcPr>
            <w:tcW w:w="709"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85</w:t>
            </w:r>
          </w:p>
        </w:tc>
        <w:tc>
          <w:tcPr>
            <w:tcW w:w="709"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85</w:t>
            </w:r>
          </w:p>
        </w:tc>
        <w:tc>
          <w:tcPr>
            <w:tcW w:w="708" w:type="dxa"/>
          </w:tcPr>
          <w:p w:rsidR="00545428" w:rsidRPr="00C03310" w:rsidRDefault="00545428" w:rsidP="0095633D">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85</w:t>
            </w:r>
          </w:p>
        </w:tc>
      </w:tr>
    </w:tbl>
    <w:p w:rsidR="00AC47AB" w:rsidRDefault="00AC47AB" w:rsidP="00C03310">
      <w:pPr>
        <w:spacing w:after="0" w:line="240" w:lineRule="auto"/>
        <w:rPr>
          <w:rFonts w:ascii="Times New Roman" w:hAnsi="Times New Roman" w:cs="Times New Roman"/>
          <w:color w:val="000000" w:themeColor="text1"/>
          <w:sz w:val="24"/>
          <w:szCs w:val="24"/>
        </w:rPr>
      </w:pPr>
    </w:p>
    <w:p w:rsidR="00AC47AB" w:rsidRDefault="00AC47AB" w:rsidP="00C03310">
      <w:pPr>
        <w:spacing w:after="0" w:line="240" w:lineRule="auto"/>
        <w:rPr>
          <w:rFonts w:ascii="Times New Roman" w:hAnsi="Times New Roman" w:cs="Times New Roman"/>
          <w:color w:val="000000" w:themeColor="text1"/>
          <w:sz w:val="24"/>
          <w:szCs w:val="24"/>
        </w:rPr>
      </w:pPr>
    </w:p>
    <w:p w:rsidR="002C23BB" w:rsidRDefault="002C23BB" w:rsidP="00C03310">
      <w:pPr>
        <w:spacing w:after="0" w:line="240" w:lineRule="auto"/>
        <w:rPr>
          <w:rFonts w:ascii="Times New Roman" w:hAnsi="Times New Roman" w:cs="Times New Roman"/>
          <w:color w:val="000000" w:themeColor="text1"/>
          <w:sz w:val="24"/>
          <w:szCs w:val="24"/>
        </w:rPr>
      </w:pPr>
    </w:p>
    <w:p w:rsidR="00BF04D8" w:rsidRDefault="00BF04D8" w:rsidP="00AC47AB">
      <w:pPr>
        <w:spacing w:after="0" w:line="240" w:lineRule="auto"/>
        <w:jc w:val="right"/>
        <w:rPr>
          <w:rFonts w:ascii="Times New Roman" w:hAnsi="Times New Roman" w:cs="Times New Roman"/>
          <w:color w:val="000000" w:themeColor="text1"/>
          <w:sz w:val="24"/>
          <w:szCs w:val="24"/>
        </w:rPr>
      </w:pPr>
    </w:p>
    <w:p w:rsidR="00C03310" w:rsidRPr="00C03310" w:rsidRDefault="00C03310" w:rsidP="00AC47AB">
      <w:pPr>
        <w:spacing w:after="0" w:line="240" w:lineRule="auto"/>
        <w:jc w:val="right"/>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 xml:space="preserve">Приложение №2 к Подпрограмме 1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«Реализация</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национальной политики </w:t>
      </w: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в городе Бузулуке»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Перечень и характеристика основных мероприятий подпрограммы</w:t>
      </w:r>
    </w:p>
    <w:p w:rsidR="00C03310" w:rsidRPr="00C03310" w:rsidRDefault="00C03310" w:rsidP="00C03310">
      <w:pPr>
        <w:spacing w:after="0" w:line="240" w:lineRule="auto"/>
        <w:rPr>
          <w:rFonts w:ascii="Times New Roman" w:hAnsi="Times New Roman" w:cs="Times New Roman"/>
          <w:color w:val="000000" w:themeColor="text1"/>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118"/>
        <w:gridCol w:w="8"/>
        <w:gridCol w:w="701"/>
        <w:gridCol w:w="8"/>
        <w:gridCol w:w="843"/>
        <w:gridCol w:w="8"/>
        <w:gridCol w:w="568"/>
        <w:gridCol w:w="132"/>
        <w:gridCol w:w="8"/>
        <w:gridCol w:w="427"/>
        <w:gridCol w:w="274"/>
        <w:gridCol w:w="8"/>
        <w:gridCol w:w="426"/>
        <w:gridCol w:w="279"/>
        <w:gridCol w:w="430"/>
        <w:gridCol w:w="281"/>
        <w:gridCol w:w="428"/>
        <w:gridCol w:w="141"/>
        <w:gridCol w:w="140"/>
        <w:gridCol w:w="427"/>
        <w:gridCol w:w="141"/>
        <w:gridCol w:w="567"/>
        <w:gridCol w:w="142"/>
        <w:gridCol w:w="852"/>
      </w:tblGrid>
      <w:tr w:rsidR="00C03310" w:rsidRPr="00C03310" w:rsidTr="00DD7045">
        <w:trPr>
          <w:trHeight w:val="966"/>
        </w:trPr>
        <w:tc>
          <w:tcPr>
            <w:tcW w:w="708" w:type="dxa"/>
            <w:vMerge w:val="restart"/>
            <w:tcBorders>
              <w:bottom w:val="single" w:sz="4" w:space="0" w:color="auto"/>
            </w:tcBorders>
            <w:vAlign w:val="center"/>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п</w:t>
            </w:r>
            <w:proofErr w:type="gramEnd"/>
            <w:r w:rsidRPr="00C03310">
              <w:rPr>
                <w:rFonts w:ascii="Times New Roman" w:hAnsi="Times New Roman" w:cs="Times New Roman"/>
                <w:color w:val="000000" w:themeColor="text1"/>
                <w:sz w:val="24"/>
                <w:szCs w:val="24"/>
              </w:rPr>
              <w:t>/п</w:t>
            </w:r>
          </w:p>
        </w:tc>
        <w:tc>
          <w:tcPr>
            <w:tcW w:w="2118" w:type="dxa"/>
            <w:vMerge w:val="restart"/>
            <w:tcBorders>
              <w:bottom w:val="single" w:sz="4" w:space="0" w:color="auto"/>
            </w:tcBorders>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Мероприятия</w:t>
            </w:r>
          </w:p>
        </w:tc>
        <w:tc>
          <w:tcPr>
            <w:tcW w:w="709" w:type="dxa"/>
            <w:gridSpan w:val="2"/>
            <w:vMerge w:val="restart"/>
            <w:tcBorders>
              <w:bottom w:val="single" w:sz="4" w:space="0" w:color="auto"/>
            </w:tcBorders>
            <w:vAlign w:val="center"/>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Коды</w:t>
            </w:r>
          </w:p>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бюджетной</w:t>
            </w:r>
          </w:p>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классификации</w:t>
            </w:r>
          </w:p>
        </w:tc>
        <w:tc>
          <w:tcPr>
            <w:tcW w:w="4969" w:type="dxa"/>
            <w:gridSpan w:val="18"/>
            <w:tcBorders>
              <w:bottom w:val="single" w:sz="4" w:space="0" w:color="auto"/>
            </w:tcBorders>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Объем финансирования</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(тыс. руб.)</w:t>
            </w:r>
          </w:p>
        </w:tc>
        <w:tc>
          <w:tcPr>
            <w:tcW w:w="567" w:type="dxa"/>
            <w:vMerge w:val="restart"/>
            <w:tcBorders>
              <w:bottom w:val="single" w:sz="4" w:space="0" w:color="auto"/>
            </w:tcBorders>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Исполнители</w:t>
            </w:r>
          </w:p>
        </w:tc>
        <w:tc>
          <w:tcPr>
            <w:tcW w:w="994" w:type="dxa"/>
            <w:gridSpan w:val="2"/>
            <w:vMerge w:val="restart"/>
            <w:tcBorders>
              <w:bottom w:val="single" w:sz="4" w:space="0" w:color="auto"/>
            </w:tcBorders>
            <w:vAlign w:val="center"/>
          </w:tcPr>
          <w:p w:rsidR="00C03310" w:rsidRPr="00C03310" w:rsidRDefault="00C03310" w:rsidP="00C03310">
            <w:pPr>
              <w:spacing w:after="0" w:line="240" w:lineRule="auto"/>
              <w:ind w:left="-51"/>
              <w:jc w:val="center"/>
              <w:rPr>
                <w:rFonts w:ascii="Times New Roman" w:hAnsi="Times New Roman" w:cs="Times New Roman"/>
                <w:color w:val="000000" w:themeColor="text1"/>
              </w:rPr>
            </w:pPr>
            <w:r w:rsidRPr="00C03310">
              <w:rPr>
                <w:rFonts w:ascii="Times New Roman" w:hAnsi="Times New Roman" w:cs="Times New Roman"/>
                <w:color w:val="000000" w:themeColor="text1"/>
              </w:rPr>
              <w:t>Ожидаемый результат</w:t>
            </w:r>
          </w:p>
        </w:tc>
      </w:tr>
      <w:tr w:rsidR="00C03310" w:rsidRPr="00C03310" w:rsidTr="00DD7045">
        <w:trPr>
          <w:trHeight w:val="195"/>
        </w:trPr>
        <w:tc>
          <w:tcPr>
            <w:tcW w:w="708" w:type="dxa"/>
            <w:vMerge/>
          </w:tcPr>
          <w:p w:rsidR="00C03310" w:rsidRPr="00C03310" w:rsidRDefault="00C03310" w:rsidP="00C03310">
            <w:pPr>
              <w:spacing w:after="0" w:line="240" w:lineRule="auto"/>
              <w:ind w:left="-51"/>
              <w:rPr>
                <w:rFonts w:ascii="Times New Roman" w:hAnsi="Times New Roman" w:cs="Times New Roman"/>
                <w:color w:val="000000" w:themeColor="text1"/>
                <w:sz w:val="24"/>
                <w:szCs w:val="24"/>
              </w:rPr>
            </w:pPr>
          </w:p>
        </w:tc>
        <w:tc>
          <w:tcPr>
            <w:tcW w:w="2118"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709" w:type="dxa"/>
            <w:gridSpan w:val="2"/>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c>
          <w:tcPr>
            <w:tcW w:w="851" w:type="dxa"/>
            <w:gridSpan w:val="2"/>
            <w:vMerge w:val="restart"/>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Всего </w:t>
            </w:r>
            <w:proofErr w:type="gramStart"/>
            <w:r w:rsidRPr="00C03310">
              <w:rPr>
                <w:rFonts w:ascii="Times New Roman" w:hAnsi="Times New Roman" w:cs="Times New Roman"/>
                <w:color w:val="000000" w:themeColor="text1"/>
                <w:sz w:val="24"/>
                <w:szCs w:val="24"/>
              </w:rPr>
              <w:t>за</w:t>
            </w:r>
            <w:proofErr w:type="gramEnd"/>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2017-2022 гг.</w:t>
            </w:r>
          </w:p>
        </w:tc>
        <w:tc>
          <w:tcPr>
            <w:tcW w:w="4118" w:type="dxa"/>
            <w:gridSpan w:val="16"/>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В том числе по годам</w:t>
            </w:r>
          </w:p>
        </w:tc>
        <w:tc>
          <w:tcPr>
            <w:tcW w:w="567"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994" w:type="dxa"/>
            <w:gridSpan w:val="2"/>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r>
      <w:tr w:rsidR="00C03310" w:rsidRPr="00C03310" w:rsidTr="00DD7045">
        <w:trPr>
          <w:trHeight w:val="112"/>
        </w:trPr>
        <w:tc>
          <w:tcPr>
            <w:tcW w:w="708" w:type="dxa"/>
            <w:vMerge/>
          </w:tcPr>
          <w:p w:rsidR="00C03310" w:rsidRPr="00C03310" w:rsidRDefault="00C03310" w:rsidP="00C03310">
            <w:pPr>
              <w:spacing w:after="0" w:line="240" w:lineRule="auto"/>
              <w:ind w:left="-51"/>
              <w:rPr>
                <w:rFonts w:ascii="Times New Roman" w:hAnsi="Times New Roman" w:cs="Times New Roman"/>
                <w:color w:val="000000" w:themeColor="text1"/>
                <w:sz w:val="24"/>
                <w:szCs w:val="24"/>
              </w:rPr>
            </w:pPr>
          </w:p>
        </w:tc>
        <w:tc>
          <w:tcPr>
            <w:tcW w:w="2118"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709" w:type="dxa"/>
            <w:gridSpan w:val="2"/>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c>
          <w:tcPr>
            <w:tcW w:w="851" w:type="dxa"/>
            <w:gridSpan w:val="2"/>
            <w:vMerge/>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708" w:type="dxa"/>
            <w:gridSpan w:val="3"/>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w:t>
            </w:r>
          </w:p>
        </w:tc>
        <w:tc>
          <w:tcPr>
            <w:tcW w:w="709" w:type="dxa"/>
            <w:gridSpan w:val="3"/>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2018</w:t>
            </w:r>
          </w:p>
        </w:tc>
        <w:tc>
          <w:tcPr>
            <w:tcW w:w="713" w:type="dxa"/>
            <w:gridSpan w:val="3"/>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2019</w:t>
            </w:r>
          </w:p>
        </w:tc>
        <w:tc>
          <w:tcPr>
            <w:tcW w:w="711"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2020</w:t>
            </w:r>
          </w:p>
        </w:tc>
        <w:tc>
          <w:tcPr>
            <w:tcW w:w="709"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2021</w:t>
            </w:r>
          </w:p>
        </w:tc>
        <w:tc>
          <w:tcPr>
            <w:tcW w:w="568"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2022</w:t>
            </w:r>
          </w:p>
        </w:tc>
        <w:tc>
          <w:tcPr>
            <w:tcW w:w="567"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994" w:type="dxa"/>
            <w:gridSpan w:val="2"/>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r>
      <w:tr w:rsidR="00C03310" w:rsidRPr="00C03310" w:rsidTr="00DD7045">
        <w:trPr>
          <w:trHeight w:val="112"/>
        </w:trPr>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211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851"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4</w:t>
            </w:r>
          </w:p>
        </w:tc>
        <w:tc>
          <w:tcPr>
            <w:tcW w:w="708"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w:t>
            </w:r>
          </w:p>
        </w:tc>
        <w:tc>
          <w:tcPr>
            <w:tcW w:w="709"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w:t>
            </w:r>
          </w:p>
        </w:tc>
        <w:tc>
          <w:tcPr>
            <w:tcW w:w="713"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w:t>
            </w:r>
          </w:p>
        </w:tc>
        <w:tc>
          <w:tcPr>
            <w:tcW w:w="711"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w:t>
            </w:r>
          </w:p>
        </w:tc>
        <w:tc>
          <w:tcPr>
            <w:tcW w:w="709"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9</w:t>
            </w:r>
          </w:p>
        </w:tc>
        <w:tc>
          <w:tcPr>
            <w:tcW w:w="568"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w:t>
            </w:r>
          </w:p>
        </w:tc>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11</w:t>
            </w:r>
          </w:p>
        </w:tc>
        <w:tc>
          <w:tcPr>
            <w:tcW w:w="994" w:type="dxa"/>
            <w:gridSpan w:val="2"/>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12</w:t>
            </w:r>
          </w:p>
        </w:tc>
      </w:tr>
      <w:tr w:rsidR="00C03310" w:rsidRPr="00C03310" w:rsidTr="00DD7045">
        <w:trPr>
          <w:trHeight w:val="727"/>
        </w:trPr>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9357" w:type="dxa"/>
            <w:gridSpan w:val="24"/>
          </w:tcPr>
          <w:p w:rsidR="00BA0F15" w:rsidRPr="00C03310" w:rsidRDefault="00BA0F15" w:rsidP="00BA0F15">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Мероприятия, направленные на укрепление  гражданского единства и гармонизацию межнациональных отношений</w:t>
            </w:r>
          </w:p>
          <w:p w:rsidR="00BA0F15" w:rsidRPr="00C03310" w:rsidRDefault="00BA0F15" w:rsidP="00C03310">
            <w:pPr>
              <w:spacing w:after="0" w:line="240" w:lineRule="auto"/>
              <w:ind w:left="-78"/>
              <w:jc w:val="center"/>
              <w:rPr>
                <w:rFonts w:ascii="Times New Roman" w:hAnsi="Times New Roman" w:cs="Times New Roman"/>
                <w:color w:val="000000" w:themeColor="text1"/>
              </w:rPr>
            </w:pPr>
          </w:p>
        </w:tc>
      </w:tr>
      <w:tr w:rsidR="00BA0F15" w:rsidRPr="00C03310" w:rsidTr="00DD7045">
        <w:trPr>
          <w:cantSplit/>
          <w:trHeight w:val="2527"/>
        </w:trPr>
        <w:tc>
          <w:tcPr>
            <w:tcW w:w="708" w:type="dxa"/>
          </w:tcPr>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03310">
              <w:rPr>
                <w:rFonts w:ascii="Times New Roman" w:hAnsi="Times New Roman" w:cs="Times New Roman"/>
                <w:color w:val="000000" w:themeColor="text1"/>
                <w:sz w:val="24"/>
                <w:szCs w:val="24"/>
              </w:rPr>
              <w:t>.1</w:t>
            </w:r>
          </w:p>
        </w:tc>
        <w:tc>
          <w:tcPr>
            <w:tcW w:w="2126" w:type="dxa"/>
            <w:gridSpan w:val="2"/>
          </w:tcPr>
          <w:p w:rsidR="00BA0F15" w:rsidRPr="00C03310" w:rsidRDefault="00BA0F15" w:rsidP="00417F50">
            <w:pPr>
              <w:spacing w:after="0" w:line="240" w:lineRule="auto"/>
              <w:ind w:left="-78"/>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Проведение городского этапа фестиваля народного самодеятельного творчества «Обильный край, </w:t>
            </w:r>
            <w:proofErr w:type="spellStart"/>
            <w:r w:rsidRPr="00C03310">
              <w:rPr>
                <w:rFonts w:ascii="Times New Roman" w:hAnsi="Times New Roman" w:cs="Times New Roman"/>
                <w:color w:val="000000" w:themeColor="text1"/>
                <w:sz w:val="24"/>
                <w:szCs w:val="24"/>
              </w:rPr>
              <w:t>благославенный</w:t>
            </w:r>
            <w:proofErr w:type="spellEnd"/>
            <w:r w:rsidRPr="00C03310">
              <w:rPr>
                <w:rFonts w:ascii="Times New Roman" w:hAnsi="Times New Roman" w:cs="Times New Roman"/>
                <w:color w:val="000000" w:themeColor="text1"/>
                <w:sz w:val="24"/>
                <w:szCs w:val="24"/>
              </w:rPr>
              <w:t>!»,</w:t>
            </w:r>
          </w:p>
          <w:p w:rsidR="00BA0F15" w:rsidRDefault="00BA0F15" w:rsidP="00417F50">
            <w:pPr>
              <w:spacing w:after="0" w:line="240" w:lineRule="auto"/>
              <w:ind w:left="-78"/>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фестиваля военно-патриотической песни «</w:t>
            </w:r>
            <w:proofErr w:type="spellStart"/>
            <w:r w:rsidRPr="00C03310">
              <w:rPr>
                <w:rFonts w:ascii="Times New Roman" w:hAnsi="Times New Roman" w:cs="Times New Roman"/>
                <w:color w:val="000000" w:themeColor="text1"/>
                <w:sz w:val="24"/>
                <w:szCs w:val="24"/>
              </w:rPr>
              <w:t>Долг</w:t>
            </w:r>
            <w:proofErr w:type="gramStart"/>
            <w:r w:rsidRPr="00C03310">
              <w:rPr>
                <w:rFonts w:ascii="Times New Roman" w:hAnsi="Times New Roman" w:cs="Times New Roman"/>
                <w:color w:val="000000" w:themeColor="text1"/>
                <w:sz w:val="24"/>
                <w:szCs w:val="24"/>
              </w:rPr>
              <w:t>.Ч</w:t>
            </w:r>
            <w:proofErr w:type="gramEnd"/>
            <w:r w:rsidRPr="00C03310">
              <w:rPr>
                <w:rFonts w:ascii="Times New Roman" w:hAnsi="Times New Roman" w:cs="Times New Roman"/>
                <w:color w:val="000000" w:themeColor="text1"/>
                <w:sz w:val="24"/>
                <w:szCs w:val="24"/>
              </w:rPr>
              <w:t>есть</w:t>
            </w:r>
            <w:proofErr w:type="spellEnd"/>
            <w:r w:rsidRPr="00C03310">
              <w:rPr>
                <w:rFonts w:ascii="Times New Roman" w:hAnsi="Times New Roman" w:cs="Times New Roman"/>
                <w:color w:val="000000" w:themeColor="text1"/>
                <w:sz w:val="24"/>
                <w:szCs w:val="24"/>
              </w:rPr>
              <w:t>. Родина».</w:t>
            </w:r>
          </w:p>
          <w:p w:rsidR="00E13A79" w:rsidRDefault="00E13A79" w:rsidP="00417F50">
            <w:pPr>
              <w:spacing w:after="0" w:line="240" w:lineRule="auto"/>
              <w:ind w:left="-78"/>
              <w:rPr>
                <w:rFonts w:ascii="Times New Roman" w:hAnsi="Times New Roman" w:cs="Times New Roman"/>
                <w:color w:val="000000" w:themeColor="text1"/>
                <w:sz w:val="24"/>
                <w:szCs w:val="24"/>
              </w:rPr>
            </w:pPr>
          </w:p>
          <w:p w:rsidR="00E13A79" w:rsidRDefault="00E13A79" w:rsidP="00417F50">
            <w:pPr>
              <w:spacing w:after="0" w:line="240" w:lineRule="auto"/>
              <w:ind w:left="-78"/>
              <w:rPr>
                <w:rFonts w:ascii="Times New Roman" w:hAnsi="Times New Roman" w:cs="Times New Roman"/>
                <w:color w:val="000000" w:themeColor="text1"/>
                <w:sz w:val="24"/>
                <w:szCs w:val="24"/>
              </w:rPr>
            </w:pPr>
          </w:p>
          <w:p w:rsidR="00E13A79" w:rsidRDefault="00E13A79" w:rsidP="00417F50">
            <w:pPr>
              <w:spacing w:after="0" w:line="240" w:lineRule="auto"/>
              <w:ind w:left="-78"/>
              <w:rPr>
                <w:rFonts w:ascii="Times New Roman" w:hAnsi="Times New Roman" w:cs="Times New Roman"/>
                <w:color w:val="000000" w:themeColor="text1"/>
                <w:sz w:val="24"/>
                <w:szCs w:val="24"/>
              </w:rPr>
            </w:pPr>
          </w:p>
          <w:p w:rsidR="00E13A79" w:rsidRDefault="00E13A79" w:rsidP="00417F50">
            <w:pPr>
              <w:spacing w:after="0" w:line="240" w:lineRule="auto"/>
              <w:ind w:left="-78"/>
              <w:rPr>
                <w:rFonts w:ascii="Times New Roman" w:hAnsi="Times New Roman" w:cs="Times New Roman"/>
                <w:color w:val="000000" w:themeColor="text1"/>
                <w:sz w:val="24"/>
                <w:szCs w:val="24"/>
              </w:rPr>
            </w:pPr>
          </w:p>
          <w:p w:rsidR="00E13A79" w:rsidRDefault="00E13A79" w:rsidP="00E13A79">
            <w:pPr>
              <w:spacing w:after="0" w:line="240" w:lineRule="auto"/>
              <w:rPr>
                <w:rFonts w:ascii="Times New Roman" w:hAnsi="Times New Roman" w:cs="Times New Roman"/>
                <w:color w:val="000000" w:themeColor="text1"/>
                <w:sz w:val="24"/>
                <w:szCs w:val="24"/>
              </w:rPr>
            </w:pPr>
          </w:p>
          <w:p w:rsidR="00E13A79" w:rsidRDefault="00E13A79" w:rsidP="00E13A79">
            <w:pPr>
              <w:spacing w:after="0" w:line="240" w:lineRule="auto"/>
              <w:rPr>
                <w:rFonts w:ascii="Times New Roman" w:hAnsi="Times New Roman" w:cs="Times New Roman"/>
                <w:color w:val="000000" w:themeColor="text1"/>
                <w:sz w:val="24"/>
                <w:szCs w:val="24"/>
              </w:rPr>
            </w:pPr>
          </w:p>
          <w:p w:rsidR="00E13A79" w:rsidRDefault="00E13A79" w:rsidP="00E13A79">
            <w:pPr>
              <w:spacing w:after="0" w:line="240" w:lineRule="auto"/>
              <w:rPr>
                <w:rFonts w:ascii="Times New Roman" w:hAnsi="Times New Roman" w:cs="Times New Roman"/>
                <w:color w:val="000000" w:themeColor="text1"/>
                <w:sz w:val="24"/>
                <w:szCs w:val="24"/>
              </w:rPr>
            </w:pPr>
          </w:p>
          <w:p w:rsidR="00E13A79" w:rsidRDefault="00E13A79" w:rsidP="00E13A79">
            <w:pPr>
              <w:spacing w:after="0" w:line="240" w:lineRule="auto"/>
              <w:rPr>
                <w:rFonts w:ascii="Times New Roman" w:hAnsi="Times New Roman" w:cs="Times New Roman"/>
                <w:color w:val="000000" w:themeColor="text1"/>
                <w:sz w:val="24"/>
                <w:szCs w:val="24"/>
              </w:rPr>
            </w:pPr>
          </w:p>
          <w:p w:rsidR="00E13A79" w:rsidRPr="00C03310" w:rsidRDefault="00E13A79" w:rsidP="00E13A79">
            <w:pPr>
              <w:spacing w:after="0" w:line="240" w:lineRule="auto"/>
              <w:rPr>
                <w:rFonts w:ascii="Times New Roman" w:hAnsi="Times New Roman" w:cs="Times New Roman"/>
                <w:color w:val="000000" w:themeColor="text1"/>
                <w:sz w:val="24"/>
                <w:szCs w:val="24"/>
              </w:rPr>
            </w:pPr>
          </w:p>
        </w:tc>
        <w:tc>
          <w:tcPr>
            <w:tcW w:w="709" w:type="dxa"/>
            <w:gridSpan w:val="2"/>
            <w:textDirection w:val="btLr"/>
          </w:tcPr>
          <w:p w:rsidR="00BA0F15" w:rsidRPr="00C03310" w:rsidRDefault="00BA0F15" w:rsidP="00417F50">
            <w:pPr>
              <w:spacing w:after="0" w:line="240" w:lineRule="auto"/>
              <w:ind w:left="-78" w:right="113"/>
              <w:jc w:val="center"/>
              <w:rPr>
                <w:rFonts w:ascii="Times New Roman" w:hAnsi="Times New Roman" w:cs="Times New Roman"/>
                <w:color w:val="000000" w:themeColor="text1"/>
                <w:sz w:val="24"/>
                <w:szCs w:val="24"/>
              </w:rPr>
            </w:pPr>
          </w:p>
        </w:tc>
        <w:tc>
          <w:tcPr>
            <w:tcW w:w="851" w:type="dxa"/>
            <w:gridSpan w:val="2"/>
          </w:tcPr>
          <w:p w:rsidR="00BA0F15" w:rsidRPr="00C03310" w:rsidRDefault="006269C8" w:rsidP="00417F5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gridSpan w:val="3"/>
          </w:tcPr>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gridSpan w:val="3"/>
          </w:tcPr>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5" w:type="dxa"/>
            <w:gridSpan w:val="2"/>
          </w:tcPr>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11" w:type="dxa"/>
            <w:gridSpan w:val="2"/>
          </w:tcPr>
          <w:p w:rsidR="00BA0F15" w:rsidRPr="00C03310" w:rsidRDefault="003700EE" w:rsidP="00417F5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9" w:type="dxa"/>
            <w:gridSpan w:val="2"/>
          </w:tcPr>
          <w:p w:rsidR="00BA0F15" w:rsidRPr="00C03310" w:rsidRDefault="00D61BC8" w:rsidP="00417F5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gridSpan w:val="3"/>
          </w:tcPr>
          <w:p w:rsidR="00BA0F15" w:rsidRPr="00C03310" w:rsidRDefault="006269C8" w:rsidP="00417F5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gridSpan w:val="2"/>
          </w:tcPr>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УКС и МП</w:t>
            </w:r>
          </w:p>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p>
        </w:tc>
        <w:tc>
          <w:tcPr>
            <w:tcW w:w="852" w:type="dxa"/>
          </w:tcPr>
          <w:p w:rsidR="00BA0F15" w:rsidRPr="00C03310" w:rsidRDefault="00BA0F15" w:rsidP="00417F50">
            <w:pPr>
              <w:spacing w:after="0" w:line="240" w:lineRule="auto"/>
              <w:ind w:left="-51"/>
              <w:rPr>
                <w:rFonts w:ascii="Times New Roman" w:hAnsi="Times New Roman" w:cs="Times New Roman"/>
                <w:color w:val="000000" w:themeColor="text1"/>
              </w:rPr>
            </w:pPr>
            <w:r w:rsidRPr="00C03310">
              <w:rPr>
                <w:rFonts w:ascii="Times New Roman" w:hAnsi="Times New Roman" w:cs="Times New Roman"/>
                <w:color w:val="000000" w:themeColor="text1"/>
              </w:rPr>
              <w:t xml:space="preserve">Увеличение числа </w:t>
            </w:r>
            <w:proofErr w:type="spellStart"/>
            <w:r w:rsidRPr="00C03310">
              <w:rPr>
                <w:rFonts w:ascii="Times New Roman" w:hAnsi="Times New Roman" w:cs="Times New Roman"/>
                <w:color w:val="000000" w:themeColor="text1"/>
              </w:rPr>
              <w:t>участниковфестивалей</w:t>
            </w:r>
            <w:proofErr w:type="spellEnd"/>
            <w:r w:rsidRPr="00C03310">
              <w:rPr>
                <w:rFonts w:ascii="Times New Roman" w:hAnsi="Times New Roman" w:cs="Times New Roman"/>
                <w:color w:val="000000" w:themeColor="text1"/>
              </w:rPr>
              <w:t xml:space="preserve"> народного творчества для демонстрации национальных культур</w:t>
            </w:r>
          </w:p>
        </w:tc>
      </w:tr>
      <w:tr w:rsidR="00C03310" w:rsidRPr="00C03310" w:rsidTr="00DD7045">
        <w:trPr>
          <w:trHeight w:val="727"/>
        </w:trPr>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9357" w:type="dxa"/>
            <w:gridSpan w:val="24"/>
          </w:tcPr>
          <w:p w:rsidR="00BA0F15" w:rsidRDefault="00BA0F15" w:rsidP="00BA0F15">
            <w:pPr>
              <w:spacing w:after="0" w:line="240" w:lineRule="auto"/>
              <w:ind w:left="-78"/>
              <w:jc w:val="center"/>
              <w:rPr>
                <w:rFonts w:ascii="Times New Roman" w:hAnsi="Times New Roman" w:cs="Times New Roman"/>
              </w:rPr>
            </w:pPr>
            <w:r w:rsidRPr="00C03310">
              <w:rPr>
                <w:rFonts w:ascii="Times New Roman" w:hAnsi="Times New Roman" w:cs="Times New Roman"/>
              </w:rPr>
              <w:t>Создание материальной базы для сохранения и развития национальных культур</w:t>
            </w:r>
          </w:p>
          <w:p w:rsidR="00C03310" w:rsidRPr="00C03310" w:rsidRDefault="00C03310" w:rsidP="00BA0F15">
            <w:pPr>
              <w:spacing w:after="0" w:line="240" w:lineRule="auto"/>
              <w:ind w:left="-78"/>
              <w:jc w:val="center"/>
              <w:rPr>
                <w:rFonts w:ascii="Times New Roman" w:hAnsi="Times New Roman" w:cs="Times New Roman"/>
                <w:color w:val="000000" w:themeColor="text1"/>
              </w:rPr>
            </w:pPr>
          </w:p>
        </w:tc>
      </w:tr>
      <w:tr w:rsidR="00BA0F15" w:rsidRPr="00C03310" w:rsidTr="00DD7045">
        <w:trPr>
          <w:cantSplit/>
          <w:trHeight w:val="1887"/>
        </w:trPr>
        <w:tc>
          <w:tcPr>
            <w:tcW w:w="708" w:type="dxa"/>
          </w:tcPr>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Pr="00C03310">
              <w:rPr>
                <w:rFonts w:ascii="Times New Roman" w:hAnsi="Times New Roman" w:cs="Times New Roman"/>
                <w:color w:val="000000" w:themeColor="text1"/>
                <w:sz w:val="24"/>
                <w:szCs w:val="24"/>
              </w:rPr>
              <w:t>.</w:t>
            </w:r>
          </w:p>
        </w:tc>
        <w:tc>
          <w:tcPr>
            <w:tcW w:w="2118" w:type="dxa"/>
          </w:tcPr>
          <w:p w:rsidR="00BA0F15" w:rsidRPr="00C03310" w:rsidRDefault="00BA0F15" w:rsidP="00417F50">
            <w:pPr>
              <w:spacing w:after="0" w:line="240" w:lineRule="auto"/>
              <w:ind w:left="-78"/>
              <w:jc w:val="both"/>
              <w:rPr>
                <w:rFonts w:ascii="Times New Roman" w:hAnsi="Times New Roman" w:cs="Times New Roman"/>
              </w:rPr>
            </w:pPr>
            <w:r w:rsidRPr="00C03310">
              <w:rPr>
                <w:rFonts w:ascii="Times New Roman" w:hAnsi="Times New Roman" w:cs="Times New Roman"/>
              </w:rPr>
              <w:t>Приобретение национальной литературы для библиотек города</w:t>
            </w:r>
          </w:p>
        </w:tc>
        <w:tc>
          <w:tcPr>
            <w:tcW w:w="709" w:type="dxa"/>
            <w:gridSpan w:val="2"/>
            <w:textDirection w:val="btLr"/>
          </w:tcPr>
          <w:p w:rsidR="00BA0F15" w:rsidRPr="00C03310" w:rsidRDefault="00BA0F15" w:rsidP="00417F50">
            <w:pPr>
              <w:spacing w:after="0" w:line="240" w:lineRule="auto"/>
              <w:ind w:left="-78" w:right="113"/>
              <w:jc w:val="center"/>
              <w:rPr>
                <w:rFonts w:ascii="Times New Roman" w:hAnsi="Times New Roman" w:cs="Times New Roman"/>
              </w:rPr>
            </w:pPr>
            <w:r w:rsidRPr="00C03310">
              <w:rPr>
                <w:rFonts w:ascii="Times New Roman" w:hAnsi="Times New Roman" w:cs="Times New Roman"/>
              </w:rPr>
              <w:t>039080121</w:t>
            </w:r>
            <w:r>
              <w:rPr>
                <w:rFonts w:ascii="Times New Roman" w:hAnsi="Times New Roman" w:cs="Times New Roman"/>
              </w:rPr>
              <w:t>10220810</w:t>
            </w:r>
          </w:p>
        </w:tc>
        <w:tc>
          <w:tcPr>
            <w:tcW w:w="851" w:type="dxa"/>
            <w:gridSpan w:val="2"/>
          </w:tcPr>
          <w:p w:rsidR="00BA0F15" w:rsidRPr="00C03310" w:rsidRDefault="00DD7045" w:rsidP="00417F50">
            <w:pPr>
              <w:spacing w:after="0" w:line="240" w:lineRule="auto"/>
              <w:ind w:left="-78"/>
              <w:jc w:val="center"/>
              <w:rPr>
                <w:rFonts w:ascii="Times New Roman" w:hAnsi="Times New Roman" w:cs="Times New Roman"/>
              </w:rPr>
            </w:pPr>
            <w:r>
              <w:rPr>
                <w:rFonts w:ascii="Times New Roman" w:hAnsi="Times New Roman" w:cs="Times New Roman"/>
              </w:rPr>
              <w:t>120</w:t>
            </w:r>
            <w:r w:rsidR="00BA0F15" w:rsidRPr="00C03310">
              <w:rPr>
                <w:rFonts w:ascii="Times New Roman" w:hAnsi="Times New Roman" w:cs="Times New Roman"/>
              </w:rPr>
              <w:t>,0</w:t>
            </w:r>
          </w:p>
        </w:tc>
        <w:tc>
          <w:tcPr>
            <w:tcW w:w="708" w:type="dxa"/>
            <w:gridSpan w:val="3"/>
          </w:tcPr>
          <w:p w:rsidR="00BA0F15" w:rsidRPr="00C03310" w:rsidRDefault="00BA0F15" w:rsidP="00417F50">
            <w:pPr>
              <w:spacing w:after="0" w:line="240" w:lineRule="auto"/>
              <w:ind w:left="-78"/>
              <w:jc w:val="center"/>
              <w:rPr>
                <w:rFonts w:ascii="Times New Roman" w:hAnsi="Times New Roman" w:cs="Times New Roman"/>
              </w:rPr>
            </w:pPr>
            <w:r w:rsidRPr="00C03310">
              <w:rPr>
                <w:rFonts w:ascii="Times New Roman" w:hAnsi="Times New Roman" w:cs="Times New Roman"/>
              </w:rPr>
              <w:t>-</w:t>
            </w:r>
          </w:p>
        </w:tc>
        <w:tc>
          <w:tcPr>
            <w:tcW w:w="709" w:type="dxa"/>
            <w:gridSpan w:val="3"/>
          </w:tcPr>
          <w:p w:rsidR="00BA0F15" w:rsidRPr="00C03310" w:rsidRDefault="00BA0F15" w:rsidP="00417F50">
            <w:pPr>
              <w:spacing w:after="0" w:line="240" w:lineRule="auto"/>
              <w:ind w:left="-78"/>
              <w:jc w:val="center"/>
              <w:rPr>
                <w:rFonts w:ascii="Times New Roman" w:hAnsi="Times New Roman" w:cs="Times New Roman"/>
              </w:rPr>
            </w:pPr>
            <w:r w:rsidRPr="00C03310">
              <w:rPr>
                <w:rFonts w:ascii="Times New Roman" w:hAnsi="Times New Roman" w:cs="Times New Roman"/>
              </w:rPr>
              <w:t>30,0</w:t>
            </w:r>
          </w:p>
        </w:tc>
        <w:tc>
          <w:tcPr>
            <w:tcW w:w="713" w:type="dxa"/>
            <w:gridSpan w:val="3"/>
          </w:tcPr>
          <w:p w:rsidR="00BA0F15" w:rsidRPr="00C03310" w:rsidRDefault="00DD7045" w:rsidP="00417F50">
            <w:pPr>
              <w:spacing w:after="0" w:line="240" w:lineRule="auto"/>
              <w:ind w:left="-78"/>
              <w:jc w:val="center"/>
              <w:rPr>
                <w:rFonts w:ascii="Times New Roman" w:hAnsi="Times New Roman" w:cs="Times New Roman"/>
              </w:rPr>
            </w:pPr>
            <w:r>
              <w:rPr>
                <w:rFonts w:ascii="Times New Roman" w:hAnsi="Times New Roman" w:cs="Times New Roman"/>
              </w:rPr>
              <w:t>30,0</w:t>
            </w:r>
          </w:p>
        </w:tc>
        <w:tc>
          <w:tcPr>
            <w:tcW w:w="711" w:type="dxa"/>
            <w:gridSpan w:val="2"/>
          </w:tcPr>
          <w:p w:rsidR="00BA0F15" w:rsidRPr="00C03310" w:rsidRDefault="00DD7045" w:rsidP="00417F50">
            <w:pPr>
              <w:spacing w:after="0" w:line="240" w:lineRule="auto"/>
              <w:ind w:left="-78"/>
              <w:jc w:val="center"/>
              <w:rPr>
                <w:rFonts w:ascii="Times New Roman" w:hAnsi="Times New Roman" w:cs="Times New Roman"/>
              </w:rPr>
            </w:pPr>
            <w:r>
              <w:rPr>
                <w:rFonts w:ascii="Times New Roman" w:hAnsi="Times New Roman" w:cs="Times New Roman"/>
              </w:rPr>
              <w:t>30,0</w:t>
            </w:r>
          </w:p>
        </w:tc>
        <w:tc>
          <w:tcPr>
            <w:tcW w:w="709" w:type="dxa"/>
            <w:gridSpan w:val="3"/>
          </w:tcPr>
          <w:p w:rsidR="00BA0F15" w:rsidRPr="00C03310" w:rsidRDefault="00DD7045" w:rsidP="00417F50">
            <w:pPr>
              <w:spacing w:after="0" w:line="240" w:lineRule="auto"/>
              <w:ind w:left="-78"/>
              <w:jc w:val="center"/>
              <w:rPr>
                <w:rFonts w:ascii="Times New Roman" w:hAnsi="Times New Roman" w:cs="Times New Roman"/>
              </w:rPr>
            </w:pPr>
            <w:r>
              <w:rPr>
                <w:rFonts w:ascii="Times New Roman" w:hAnsi="Times New Roman" w:cs="Times New Roman"/>
              </w:rPr>
              <w:t>30,0</w:t>
            </w:r>
          </w:p>
        </w:tc>
        <w:tc>
          <w:tcPr>
            <w:tcW w:w="427" w:type="dxa"/>
          </w:tcPr>
          <w:p w:rsidR="00BA0F15" w:rsidRPr="00C03310" w:rsidRDefault="00BA0F15" w:rsidP="00417F50">
            <w:pPr>
              <w:spacing w:after="0" w:line="240" w:lineRule="auto"/>
              <w:ind w:left="-78"/>
              <w:jc w:val="center"/>
              <w:rPr>
                <w:rFonts w:ascii="Times New Roman" w:hAnsi="Times New Roman" w:cs="Times New Roman"/>
              </w:rPr>
            </w:pPr>
            <w:r w:rsidRPr="00C03310">
              <w:rPr>
                <w:rFonts w:ascii="Times New Roman" w:hAnsi="Times New Roman" w:cs="Times New Roman"/>
              </w:rPr>
              <w:t>-</w:t>
            </w:r>
          </w:p>
        </w:tc>
        <w:tc>
          <w:tcPr>
            <w:tcW w:w="708" w:type="dxa"/>
            <w:gridSpan w:val="2"/>
          </w:tcPr>
          <w:p w:rsidR="00BA0F15" w:rsidRPr="00C03310" w:rsidRDefault="00BA0F15" w:rsidP="00417F5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УКС и МП</w:t>
            </w:r>
          </w:p>
          <w:p w:rsidR="00BA0F15" w:rsidRPr="00C03310" w:rsidRDefault="00BA0F15" w:rsidP="00417F50">
            <w:pPr>
              <w:spacing w:after="0" w:line="240" w:lineRule="auto"/>
              <w:ind w:left="-78"/>
              <w:jc w:val="center"/>
              <w:rPr>
                <w:rFonts w:ascii="Times New Roman" w:hAnsi="Times New Roman" w:cs="Times New Roman"/>
                <w:sz w:val="28"/>
                <w:szCs w:val="28"/>
              </w:rPr>
            </w:pPr>
          </w:p>
        </w:tc>
        <w:tc>
          <w:tcPr>
            <w:tcW w:w="994" w:type="dxa"/>
            <w:gridSpan w:val="2"/>
          </w:tcPr>
          <w:p w:rsidR="00BA0F15" w:rsidRPr="00C03310" w:rsidRDefault="00BA0F15" w:rsidP="00417F50">
            <w:pPr>
              <w:spacing w:after="0" w:line="240" w:lineRule="auto"/>
              <w:ind w:left="-78"/>
              <w:jc w:val="center"/>
              <w:rPr>
                <w:rFonts w:ascii="Times New Roman" w:hAnsi="Times New Roman" w:cs="Times New Roman"/>
              </w:rPr>
            </w:pPr>
            <w:r w:rsidRPr="00C03310">
              <w:rPr>
                <w:rFonts w:ascii="Times New Roman" w:hAnsi="Times New Roman" w:cs="Times New Roman"/>
              </w:rPr>
              <w:t>Привлечение этнических групп населения, проживающих на территории города к изучению и сохранению национальных культур</w:t>
            </w:r>
          </w:p>
        </w:tc>
      </w:tr>
      <w:tr w:rsidR="00C03310" w:rsidRPr="00C03310" w:rsidTr="00DD7045">
        <w:trPr>
          <w:trHeight w:val="558"/>
        </w:trPr>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9357" w:type="dxa"/>
            <w:gridSpan w:val="24"/>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Содействие этнокультурному многообразию народов России, проживающих на территории города Бузулука</w:t>
            </w:r>
          </w:p>
          <w:p w:rsidR="00C03310" w:rsidRPr="00C03310" w:rsidRDefault="00C03310" w:rsidP="00C03310">
            <w:pPr>
              <w:spacing w:after="0" w:line="240" w:lineRule="auto"/>
              <w:ind w:left="-51"/>
              <w:jc w:val="center"/>
              <w:rPr>
                <w:rFonts w:ascii="Times New Roman" w:hAnsi="Times New Roman" w:cs="Times New Roman"/>
                <w:color w:val="000000" w:themeColor="text1"/>
              </w:rPr>
            </w:pPr>
          </w:p>
        </w:tc>
      </w:tr>
      <w:tr w:rsidR="00C03310" w:rsidRPr="00C03310" w:rsidTr="00DD7045">
        <w:trPr>
          <w:trHeight w:val="1891"/>
        </w:trPr>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3.1</w:t>
            </w:r>
          </w:p>
        </w:tc>
        <w:tc>
          <w:tcPr>
            <w:tcW w:w="2118" w:type="dxa"/>
          </w:tcPr>
          <w:p w:rsidR="00C03310" w:rsidRPr="00C03310" w:rsidRDefault="00C03310" w:rsidP="00C03310">
            <w:pPr>
              <w:spacing w:after="0" w:line="240" w:lineRule="auto"/>
              <w:ind w:left="-78"/>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Проведение анкетирования среди населения по вопросам толерантности и терпимости к другим национальностям</w:t>
            </w:r>
          </w:p>
        </w:tc>
        <w:tc>
          <w:tcPr>
            <w:tcW w:w="709" w:type="dxa"/>
            <w:gridSpan w:val="2"/>
          </w:tcPr>
          <w:p w:rsidR="00C03310" w:rsidRPr="00C03310" w:rsidRDefault="00C03310" w:rsidP="00C03310">
            <w:pPr>
              <w:spacing w:after="0" w:line="240" w:lineRule="auto"/>
              <w:ind w:left="-78"/>
              <w:rPr>
                <w:rFonts w:ascii="Times New Roman" w:hAnsi="Times New Roman" w:cs="Times New Roman"/>
                <w:color w:val="000000" w:themeColor="text1"/>
                <w:sz w:val="24"/>
                <w:szCs w:val="24"/>
                <w:highlight w:val="yellow"/>
              </w:rPr>
            </w:pPr>
          </w:p>
        </w:tc>
        <w:tc>
          <w:tcPr>
            <w:tcW w:w="851"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576"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567"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УКС и МП</w:t>
            </w:r>
          </w:p>
        </w:tc>
        <w:tc>
          <w:tcPr>
            <w:tcW w:w="994" w:type="dxa"/>
            <w:gridSpan w:val="2"/>
          </w:tcPr>
          <w:p w:rsidR="00C03310" w:rsidRPr="00C03310" w:rsidRDefault="00C03310" w:rsidP="00C03310">
            <w:pPr>
              <w:spacing w:after="0" w:line="240" w:lineRule="auto"/>
              <w:ind w:left="-51"/>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Определение уровня толерантного отношения населения к другим национальностям</w:t>
            </w:r>
          </w:p>
        </w:tc>
      </w:tr>
      <w:tr w:rsidR="00C03310" w:rsidRPr="00C03310" w:rsidTr="00DD7045">
        <w:trPr>
          <w:trHeight w:val="112"/>
        </w:trPr>
        <w:tc>
          <w:tcPr>
            <w:tcW w:w="3535" w:type="dxa"/>
            <w:gridSpan w:val="4"/>
          </w:tcPr>
          <w:p w:rsidR="00C03310" w:rsidRPr="00C03310" w:rsidRDefault="00C03310" w:rsidP="00C03310">
            <w:pPr>
              <w:spacing w:after="0" w:line="240" w:lineRule="auto"/>
              <w:ind w:left="-78"/>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Всего:</w:t>
            </w:r>
          </w:p>
        </w:tc>
        <w:tc>
          <w:tcPr>
            <w:tcW w:w="851" w:type="dxa"/>
            <w:gridSpan w:val="2"/>
          </w:tcPr>
          <w:p w:rsidR="00C03310" w:rsidRPr="00C03310" w:rsidRDefault="006269C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D7045">
              <w:rPr>
                <w:rFonts w:ascii="Times New Roman" w:hAnsi="Times New Roman" w:cs="Times New Roman"/>
                <w:color w:val="000000" w:themeColor="text1"/>
                <w:sz w:val="24"/>
                <w:szCs w:val="24"/>
              </w:rPr>
              <w:t>2</w:t>
            </w:r>
            <w:r w:rsidR="00C03310" w:rsidRPr="00C03310">
              <w:rPr>
                <w:rFonts w:ascii="Times New Roman" w:hAnsi="Times New Roman" w:cs="Times New Roman"/>
                <w:color w:val="000000" w:themeColor="text1"/>
                <w:sz w:val="24"/>
                <w:szCs w:val="24"/>
              </w:rPr>
              <w:t>0,0</w:t>
            </w:r>
          </w:p>
        </w:tc>
        <w:tc>
          <w:tcPr>
            <w:tcW w:w="576"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567" w:type="dxa"/>
            <w:gridSpan w:val="3"/>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30,0</w:t>
            </w:r>
          </w:p>
        </w:tc>
        <w:tc>
          <w:tcPr>
            <w:tcW w:w="708" w:type="dxa"/>
            <w:gridSpan w:val="3"/>
          </w:tcPr>
          <w:p w:rsidR="00C03310" w:rsidRPr="00C03310" w:rsidRDefault="00DD7045"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709" w:type="dxa"/>
            <w:gridSpan w:val="2"/>
          </w:tcPr>
          <w:p w:rsidR="00C03310" w:rsidRPr="00C03310" w:rsidRDefault="00DD7045"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709" w:type="dxa"/>
            <w:gridSpan w:val="2"/>
          </w:tcPr>
          <w:p w:rsidR="00C03310" w:rsidRPr="00C03310" w:rsidRDefault="00DD7045"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708" w:type="dxa"/>
            <w:gridSpan w:val="3"/>
          </w:tcPr>
          <w:p w:rsidR="00C03310" w:rsidRPr="00C03310" w:rsidRDefault="006269C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994" w:type="dxa"/>
            <w:gridSpan w:val="2"/>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r>
    </w:tbl>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p>
    <w:p w:rsidR="00C03310" w:rsidRDefault="00C03310" w:rsidP="00F252A8">
      <w:pPr>
        <w:spacing w:after="0" w:line="240" w:lineRule="auto"/>
        <w:rPr>
          <w:rFonts w:ascii="Times New Roman" w:hAnsi="Times New Roman" w:cs="Times New Roman"/>
          <w:color w:val="000000" w:themeColor="text1"/>
          <w:sz w:val="24"/>
          <w:szCs w:val="24"/>
        </w:rPr>
      </w:pPr>
    </w:p>
    <w:p w:rsidR="00F252A8" w:rsidRPr="00C03310" w:rsidRDefault="00F252A8" w:rsidP="00F252A8">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ind w:left="1416" w:firstLine="70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Приложение №3 к </w:t>
      </w:r>
      <w:proofErr w:type="gramStart"/>
      <w:r w:rsidRPr="00C03310">
        <w:rPr>
          <w:rFonts w:ascii="Times New Roman" w:hAnsi="Times New Roman" w:cs="Times New Roman"/>
          <w:color w:val="000000" w:themeColor="text1"/>
          <w:sz w:val="24"/>
          <w:szCs w:val="24"/>
        </w:rPr>
        <w:t>муниципальной</w:t>
      </w:r>
      <w:proofErr w:type="gramEnd"/>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ind w:left="424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программе «Укрепление </w:t>
      </w:r>
      <w:proofErr w:type="gramStart"/>
      <w:r w:rsidRPr="00C03310">
        <w:rPr>
          <w:rFonts w:ascii="Times New Roman" w:hAnsi="Times New Roman" w:cs="Times New Roman"/>
          <w:color w:val="000000" w:themeColor="text1"/>
          <w:sz w:val="24"/>
          <w:szCs w:val="24"/>
        </w:rPr>
        <w:t>межнациональных</w:t>
      </w:r>
      <w:proofErr w:type="gramEnd"/>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ind w:left="2832" w:firstLine="708"/>
        <w:rPr>
          <w:rFonts w:ascii="Times New Roman" w:hAnsi="Times New Roman" w:cs="Times New Roman"/>
          <w:bCs/>
          <w:color w:val="000000" w:themeColor="text1"/>
          <w:sz w:val="24"/>
          <w:szCs w:val="24"/>
        </w:rPr>
      </w:pPr>
      <w:r w:rsidRPr="00C03310">
        <w:rPr>
          <w:rFonts w:ascii="Times New Roman" w:hAnsi="Times New Roman" w:cs="Times New Roman"/>
          <w:color w:val="000000" w:themeColor="text1"/>
          <w:sz w:val="24"/>
          <w:szCs w:val="24"/>
        </w:rPr>
        <w:t xml:space="preserve">               отношений</w:t>
      </w:r>
      <w:r w:rsidRPr="00C03310">
        <w:rPr>
          <w:rFonts w:ascii="Times New Roman" w:hAnsi="Times New Roman" w:cs="Times New Roman"/>
          <w:bCs/>
          <w:color w:val="000000" w:themeColor="text1"/>
          <w:sz w:val="24"/>
          <w:szCs w:val="24"/>
        </w:rPr>
        <w:t xml:space="preserve">,  профилактика экстремизма </w:t>
      </w:r>
    </w:p>
    <w:p w:rsidR="00C03310" w:rsidRPr="00C03310" w:rsidRDefault="00C03310" w:rsidP="00C03310">
      <w:pPr>
        <w:spacing w:after="0" w:line="240" w:lineRule="auto"/>
        <w:ind w:left="2832" w:firstLine="708"/>
        <w:rPr>
          <w:rFonts w:ascii="Times New Roman" w:hAnsi="Times New Roman" w:cs="Times New Roman"/>
          <w:bCs/>
          <w:color w:val="000000" w:themeColor="text1"/>
          <w:sz w:val="24"/>
          <w:szCs w:val="24"/>
        </w:rPr>
      </w:pPr>
      <w:r w:rsidRPr="00C03310">
        <w:rPr>
          <w:rFonts w:ascii="Times New Roman" w:hAnsi="Times New Roman" w:cs="Times New Roman"/>
          <w:bCs/>
          <w:color w:val="000000" w:themeColor="text1"/>
          <w:sz w:val="24"/>
          <w:szCs w:val="24"/>
        </w:rPr>
        <w:t xml:space="preserve">               и терроризма  в  городе Бузулуке</w:t>
      </w: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bCs/>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bCs/>
          <w:color w:val="000000" w:themeColor="text1"/>
          <w:sz w:val="24"/>
          <w:szCs w:val="24"/>
        </w:rPr>
      </w:pPr>
    </w:p>
    <w:p w:rsidR="00C03310" w:rsidRPr="00F252A8" w:rsidRDefault="00C03310" w:rsidP="00F252A8">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r w:rsidR="00F252A8">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 xml:space="preserve">Подпрограмма 2 «Профилактика </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 xml:space="preserve">терроризма и экстремизма в городе  Бузулуке» </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Паспорт Подпрограммы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tbl>
      <w:tblPr>
        <w:tblStyle w:val="a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45"/>
      </w:tblGrid>
      <w:tr w:rsidR="00C03310" w:rsidRPr="00C03310" w:rsidTr="00C03310">
        <w:trPr>
          <w:trHeight w:val="531"/>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Наименование </w:t>
            </w:r>
          </w:p>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Подпрограмма 2 «Профилактика терроризма  и экстремизма в  городе  Бузулуке»  (далее - Подпрограмма)</w:t>
            </w: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Основание для разработки </w:t>
            </w:r>
          </w:p>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Конституция Российской Федерации от 12.12.1993 года;</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«Основы законодательства Российской Федерации о культуре»  от </w:t>
            </w:r>
            <w:r w:rsidR="00E13A79">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9.10.1992 №</w:t>
            </w:r>
            <w:r w:rsidR="00E13A79">
              <w:rPr>
                <w:rFonts w:ascii="Times New Roman" w:hAnsi="Times New Roman" w:cs="Times New Roman"/>
                <w:color w:val="000000" w:themeColor="text1"/>
                <w:sz w:val="24"/>
                <w:szCs w:val="24"/>
              </w:rPr>
              <w:t xml:space="preserve"> </w:t>
            </w:r>
            <w:r w:rsidRPr="00C03310">
              <w:rPr>
                <w:rFonts w:ascii="Times New Roman" w:hAnsi="Times New Roman" w:cs="Times New Roman"/>
                <w:color w:val="000000" w:themeColor="text1"/>
                <w:sz w:val="24"/>
                <w:szCs w:val="24"/>
              </w:rPr>
              <w:t>3612-1;</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29.12.2012 № 273-ФЗ «Об образовании в Российской Федерации»;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17.06.1996  № 74-ФЗ «О национально – культурной автономии»;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26.09.1997  № 125-ФЗ «О свободе совести и о религиозных объединениях»;</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25.07.2002 № 114-ФЗ «О противодействии экстремистской деятельности»;</w:t>
            </w:r>
          </w:p>
          <w:p w:rsidR="00C03310" w:rsidRPr="00C03310" w:rsidRDefault="0049244D" w:rsidP="00C03310">
            <w:pPr>
              <w:shd w:val="clear" w:color="auto" w:fill="FFFFFF"/>
              <w:jc w:val="both"/>
              <w:rPr>
                <w:rFonts w:ascii="Times New Roman" w:hAnsi="Times New Roman" w:cs="Times New Roman"/>
                <w:color w:val="000000" w:themeColor="text1"/>
                <w:sz w:val="24"/>
                <w:szCs w:val="24"/>
              </w:rPr>
            </w:pPr>
            <w:hyperlink r:id="rId13" w:anchor="text" w:history="1">
              <w:r w:rsidR="00C03310" w:rsidRPr="00C03310">
                <w:rPr>
                  <w:rFonts w:ascii="Times New Roman" w:eastAsia="Times New Roman" w:hAnsi="Times New Roman" w:cs="Times New Roman"/>
                  <w:bCs/>
                  <w:color w:val="000000" w:themeColor="text1"/>
                  <w:sz w:val="24"/>
                  <w:szCs w:val="24"/>
                  <w:lang w:eastAsia="ru-RU"/>
                </w:rPr>
                <w:t xml:space="preserve">Федеральный закон от 06.03.2006  № 35-ФЗ «О противодействии терроризму»;  </w:t>
              </w:r>
            </w:hyperlink>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Закон </w:t>
            </w:r>
            <w:r w:rsidRPr="00C03310">
              <w:rPr>
                <w:rFonts w:ascii="Times New Roman" w:hAnsi="Times New Roman" w:cs="Times New Roman"/>
                <w:bCs/>
                <w:color w:val="000000" w:themeColor="text1"/>
                <w:sz w:val="24"/>
                <w:szCs w:val="24"/>
              </w:rPr>
              <w:t>Российской Федерации</w:t>
            </w:r>
            <w:r w:rsidRPr="00C03310">
              <w:rPr>
                <w:rFonts w:ascii="Times New Roman" w:hAnsi="Times New Roman" w:cs="Times New Roman"/>
                <w:color w:val="000000" w:themeColor="text1"/>
                <w:sz w:val="24"/>
                <w:szCs w:val="24"/>
              </w:rPr>
              <w:t xml:space="preserve"> от 25.10.1991  № 1807- </w:t>
            </w:r>
            <w:r w:rsidRPr="00C03310">
              <w:rPr>
                <w:rFonts w:ascii="Times New Roman" w:hAnsi="Times New Roman" w:cs="Times New Roman"/>
                <w:color w:val="000000" w:themeColor="text1"/>
                <w:sz w:val="24"/>
                <w:szCs w:val="24"/>
                <w:lang w:val="en-US"/>
              </w:rPr>
              <w:t>I</w:t>
            </w:r>
            <w:r w:rsidRPr="00C03310">
              <w:rPr>
                <w:rFonts w:ascii="Times New Roman" w:hAnsi="Times New Roman" w:cs="Times New Roman"/>
                <w:color w:val="000000" w:themeColor="text1"/>
                <w:sz w:val="24"/>
                <w:szCs w:val="24"/>
              </w:rPr>
              <w:t xml:space="preserve"> «О языках народов </w:t>
            </w:r>
            <w:r w:rsidRPr="00C03310">
              <w:rPr>
                <w:rFonts w:ascii="Times New Roman" w:hAnsi="Times New Roman" w:cs="Times New Roman"/>
                <w:bCs/>
                <w:color w:val="000000" w:themeColor="text1"/>
                <w:sz w:val="24"/>
                <w:szCs w:val="24"/>
              </w:rPr>
              <w:t>Российской</w:t>
            </w:r>
            <w:r w:rsidRPr="00C03310">
              <w:rPr>
                <w:rFonts w:ascii="Times New Roman" w:hAnsi="Times New Roman" w:cs="Times New Roman"/>
                <w:color w:val="000000" w:themeColor="text1"/>
                <w:sz w:val="24"/>
                <w:szCs w:val="24"/>
              </w:rPr>
              <w:t xml:space="preserve"> </w:t>
            </w:r>
            <w:r w:rsidRPr="00C03310">
              <w:rPr>
                <w:rFonts w:ascii="Times New Roman" w:hAnsi="Times New Roman" w:cs="Times New Roman"/>
                <w:bCs/>
                <w:color w:val="000000" w:themeColor="text1"/>
                <w:sz w:val="24"/>
                <w:szCs w:val="24"/>
              </w:rPr>
              <w:t>Федерации</w:t>
            </w:r>
            <w:r w:rsidRPr="00C03310">
              <w:rPr>
                <w:rFonts w:ascii="Times New Roman" w:hAnsi="Times New Roman" w:cs="Times New Roman"/>
                <w:color w:val="000000" w:themeColor="text1"/>
                <w:sz w:val="24"/>
                <w:szCs w:val="24"/>
              </w:rPr>
              <w:t>»;</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Указ Президента Российской Федерации от 15.02.2006 № 116 «О мерах по противодействию терроризму».</w:t>
            </w:r>
          </w:p>
          <w:p w:rsidR="00C03310" w:rsidRPr="00C03310" w:rsidRDefault="00C03310" w:rsidP="00C03310">
            <w:pPr>
              <w:jc w:val="both"/>
              <w:rPr>
                <w:rFonts w:ascii="Times New Roman" w:hAnsi="Times New Roman" w:cs="Times New Roman"/>
                <w:color w:val="000000" w:themeColor="text1"/>
                <w:sz w:val="24"/>
                <w:szCs w:val="24"/>
              </w:rPr>
            </w:pPr>
          </w:p>
          <w:p w:rsidR="00C03310" w:rsidRPr="00C03310" w:rsidRDefault="00C03310" w:rsidP="00C03310">
            <w:pPr>
              <w:jc w:val="both"/>
              <w:rPr>
                <w:rFonts w:ascii="Times New Roman" w:hAnsi="Times New Roman" w:cs="Times New Roman"/>
                <w:color w:val="000000" w:themeColor="text1"/>
                <w:sz w:val="24"/>
                <w:szCs w:val="24"/>
              </w:rPr>
            </w:pPr>
          </w:p>
          <w:p w:rsidR="00C03310" w:rsidRPr="00C03310" w:rsidRDefault="00C03310" w:rsidP="00C03310">
            <w:pPr>
              <w:jc w:val="both"/>
              <w:rPr>
                <w:rFonts w:ascii="Times New Roman" w:hAnsi="Times New Roman" w:cs="Times New Roman"/>
                <w:color w:val="000000" w:themeColor="text1"/>
                <w:sz w:val="24"/>
                <w:szCs w:val="24"/>
              </w:rPr>
            </w:pPr>
          </w:p>
          <w:p w:rsidR="00C03310" w:rsidRPr="00C03310" w:rsidRDefault="00C03310" w:rsidP="00C03310">
            <w:pPr>
              <w:jc w:val="both"/>
              <w:rPr>
                <w:rFonts w:ascii="Times New Roman" w:hAnsi="Times New Roman" w:cs="Times New Roman"/>
                <w:color w:val="000000" w:themeColor="text1"/>
                <w:sz w:val="24"/>
                <w:szCs w:val="24"/>
              </w:rPr>
            </w:pP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Ответственный исполнитель Подпрограммы</w:t>
            </w: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Администрация города Бузулука в лице Управления внутренней политики администрации города Бузулука</w:t>
            </w:r>
          </w:p>
          <w:p w:rsidR="00C03310" w:rsidRPr="00C03310" w:rsidRDefault="00C03310" w:rsidP="00C03310">
            <w:pPr>
              <w:jc w:val="both"/>
              <w:rPr>
                <w:rFonts w:ascii="Times New Roman" w:hAnsi="Times New Roman" w:cs="Times New Roman"/>
                <w:color w:val="000000" w:themeColor="text1"/>
                <w:sz w:val="24"/>
                <w:szCs w:val="24"/>
              </w:rPr>
            </w:pP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Соисполнители 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Участники Подпрограммы</w:t>
            </w: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 xml:space="preserve">Управление по культуре, спорту и молодежной политике администрации города Бузулука (далее –  </w:t>
            </w:r>
            <w:proofErr w:type="spellStart"/>
            <w:r w:rsidRPr="00C03310">
              <w:rPr>
                <w:rFonts w:ascii="Times New Roman" w:hAnsi="Times New Roman" w:cs="Times New Roman"/>
                <w:color w:val="000000" w:themeColor="text1"/>
                <w:sz w:val="24"/>
                <w:szCs w:val="24"/>
              </w:rPr>
              <w:t>УКСиМП</w:t>
            </w:r>
            <w:proofErr w:type="spellEnd"/>
            <w:r w:rsidRPr="00C03310">
              <w:rPr>
                <w:rFonts w:ascii="Times New Roman" w:hAnsi="Times New Roman" w:cs="Times New Roman"/>
                <w:color w:val="000000" w:themeColor="text1"/>
                <w:sz w:val="24"/>
                <w:szCs w:val="24"/>
              </w:rPr>
              <w:t xml:space="preserve">); Управление образования администрации города Бузулука (далее </w:t>
            </w:r>
            <w:proofErr w:type="gramEnd"/>
          </w:p>
          <w:p w:rsidR="00C03310" w:rsidRPr="00C03310" w:rsidRDefault="00C03310" w:rsidP="00C03310">
            <w:pPr>
              <w:jc w:val="both"/>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 УО);</w:t>
            </w:r>
            <w:proofErr w:type="gramEnd"/>
          </w:p>
          <w:p w:rsidR="00C03310" w:rsidRPr="00C03310" w:rsidRDefault="00C03310" w:rsidP="00C03310">
            <w:pPr>
              <w:jc w:val="both"/>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 xml:space="preserve">Отдел по делам гражданской обороны, пожарной безопасности и чрезвычайных ситуаций администрации города Бузулука (далее - </w:t>
            </w:r>
            <w:proofErr w:type="gramEnd"/>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отдел по делам  ГО, ПБ и ЧС)</w:t>
            </w:r>
          </w:p>
        </w:tc>
      </w:tr>
      <w:tr w:rsidR="00C03310" w:rsidRPr="00C03310" w:rsidTr="00C03310">
        <w:trPr>
          <w:trHeight w:val="2513"/>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Цель и задачи 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Цель Подпрограммы:</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Задачи Подпрограммы:</w:t>
            </w:r>
          </w:p>
          <w:p w:rsidR="00C03310" w:rsidRPr="00C03310" w:rsidRDefault="00C03310" w:rsidP="00C03310">
            <w:pPr>
              <w:jc w:val="both"/>
              <w:rPr>
                <w:rFonts w:ascii="Times New Roman" w:hAnsi="Times New Roman"/>
                <w:color w:val="000000" w:themeColor="text1"/>
                <w:sz w:val="24"/>
                <w:szCs w:val="24"/>
                <w:lang w:eastAsia="ru-RU"/>
              </w:rPr>
            </w:pPr>
            <w:r w:rsidRPr="00C03310">
              <w:rPr>
                <w:rFonts w:ascii="Times New Roman" w:hAnsi="Times New Roman"/>
                <w:color w:val="000000" w:themeColor="text1"/>
                <w:sz w:val="24"/>
                <w:szCs w:val="24"/>
                <w:lang w:eastAsia="ru-RU"/>
              </w:rPr>
              <w:t>- недопущение создания и деятельности националистических экстремистских группировок;</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olor w:val="000000" w:themeColor="text1"/>
                <w:sz w:val="24"/>
                <w:szCs w:val="24"/>
                <w:lang w:eastAsia="ru-RU"/>
              </w:rPr>
              <w:t>- повышение уровня организованности и бдительности населения в области противодействия террористической угрозе.</w:t>
            </w:r>
          </w:p>
          <w:p w:rsidR="00C03310" w:rsidRPr="00C03310" w:rsidRDefault="00C03310" w:rsidP="00C03310">
            <w:pPr>
              <w:ind w:firstLine="675"/>
              <w:jc w:val="both"/>
              <w:rPr>
                <w:rFonts w:ascii="Times New Roman" w:eastAsia="Times New Roman" w:hAnsi="Times New Roman" w:cs="Times New Roman"/>
                <w:color w:val="000000" w:themeColor="text1"/>
                <w:sz w:val="24"/>
                <w:szCs w:val="24"/>
                <w:lang w:eastAsia="ru-RU"/>
              </w:rPr>
            </w:pPr>
          </w:p>
          <w:p w:rsidR="00C03310" w:rsidRPr="00C03310" w:rsidRDefault="00C03310" w:rsidP="00C03310">
            <w:pPr>
              <w:ind w:firstLine="675"/>
              <w:jc w:val="both"/>
              <w:rPr>
                <w:rFonts w:ascii="Times New Roman" w:hAnsi="Times New Roman" w:cs="Times New Roman"/>
                <w:color w:val="000000" w:themeColor="text1"/>
                <w:sz w:val="24"/>
                <w:szCs w:val="24"/>
              </w:rPr>
            </w:pPr>
          </w:p>
        </w:tc>
      </w:tr>
      <w:tr w:rsidR="00C03310" w:rsidRPr="00C03310" w:rsidTr="00C03310">
        <w:trPr>
          <w:trHeight w:val="383"/>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Основные целевые индикаторы Подпрограммы</w:t>
            </w:r>
          </w:p>
        </w:tc>
        <w:tc>
          <w:tcPr>
            <w:tcW w:w="6945" w:type="dxa"/>
          </w:tcPr>
          <w:p w:rsidR="00C03310" w:rsidRPr="00C03310" w:rsidRDefault="00C03310" w:rsidP="00C03310">
            <w:pPr>
              <w:ind w:firstLine="250"/>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Основные целевые индикаторы приведены в приложении №1 к Подпрограмме. </w:t>
            </w:r>
          </w:p>
        </w:tc>
      </w:tr>
      <w:tr w:rsidR="00C03310" w:rsidRPr="00C03310" w:rsidTr="00C03310">
        <w:trPr>
          <w:trHeight w:val="389"/>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Сроки (этапы) реализации Подпрограммы</w:t>
            </w: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 2022 годы</w:t>
            </w: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Финансовое обеспечение мероприятий Подпрограммы с разбивкой по годам и по Подпрограммам</w:t>
            </w:r>
          </w:p>
        </w:tc>
        <w:tc>
          <w:tcPr>
            <w:tcW w:w="6945" w:type="dxa"/>
          </w:tcPr>
          <w:p w:rsidR="00C03310" w:rsidRPr="00C03310" w:rsidRDefault="00F252A8" w:rsidP="00C033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объем финансирования за счет средств местного бюджета Подпрограммы 2 составляет</w:t>
            </w:r>
            <w:r w:rsidR="00C03310" w:rsidRPr="00C03310">
              <w:rPr>
                <w:rFonts w:ascii="Times New Roman" w:hAnsi="Times New Roman" w:cs="Times New Roman"/>
                <w:color w:val="000000" w:themeColor="text1"/>
                <w:sz w:val="24"/>
                <w:szCs w:val="24"/>
              </w:rPr>
              <w:t xml:space="preserve">: </w:t>
            </w:r>
            <w:r w:rsidR="00C348B9">
              <w:rPr>
                <w:rFonts w:ascii="Times New Roman" w:hAnsi="Times New Roman" w:cs="Times New Roman"/>
                <w:color w:val="000000" w:themeColor="text1"/>
                <w:sz w:val="24"/>
                <w:szCs w:val="24"/>
              </w:rPr>
              <w:t>325</w:t>
            </w:r>
            <w:r w:rsidR="00C03310" w:rsidRPr="00C03310">
              <w:rPr>
                <w:rFonts w:ascii="Times New Roman" w:hAnsi="Times New Roman" w:cs="Times New Roman"/>
                <w:color w:val="000000" w:themeColor="text1"/>
                <w:sz w:val="24"/>
                <w:szCs w:val="24"/>
              </w:rPr>
              <w:t>,0 тыс.</w:t>
            </w:r>
            <w:r>
              <w:rPr>
                <w:rFonts w:ascii="Times New Roman" w:hAnsi="Times New Roman" w:cs="Times New Roman"/>
                <w:color w:val="000000" w:themeColor="text1"/>
                <w:sz w:val="24"/>
                <w:szCs w:val="24"/>
              </w:rPr>
              <w:t xml:space="preserve"> </w:t>
            </w:r>
            <w:r w:rsidR="00C03310" w:rsidRPr="00C03310">
              <w:rPr>
                <w:rFonts w:ascii="Times New Roman" w:hAnsi="Times New Roman" w:cs="Times New Roman"/>
                <w:color w:val="000000" w:themeColor="text1"/>
                <w:sz w:val="24"/>
                <w:szCs w:val="24"/>
              </w:rPr>
              <w:t>руб., в т.ч. по годам:</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год -120,0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2018 год- 0 тыс. руб.;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2019 год- </w:t>
            </w:r>
            <w:r w:rsidR="008E6342">
              <w:rPr>
                <w:rFonts w:ascii="Times New Roman" w:hAnsi="Times New Roman" w:cs="Times New Roman"/>
                <w:color w:val="000000" w:themeColor="text1"/>
                <w:sz w:val="24"/>
                <w:szCs w:val="24"/>
              </w:rPr>
              <w:t>150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2020 год-</w:t>
            </w:r>
            <w:r w:rsidR="003700EE">
              <w:rPr>
                <w:rFonts w:ascii="Times New Roman" w:hAnsi="Times New Roman" w:cs="Times New Roman"/>
                <w:color w:val="000000" w:themeColor="text1"/>
                <w:sz w:val="24"/>
                <w:szCs w:val="24"/>
              </w:rPr>
              <w:t xml:space="preserve"> 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2021 год- </w:t>
            </w:r>
            <w:r w:rsidR="008E6342">
              <w:rPr>
                <w:rFonts w:ascii="Times New Roman" w:hAnsi="Times New Roman" w:cs="Times New Roman"/>
                <w:color w:val="000000" w:themeColor="text1"/>
                <w:sz w:val="24"/>
                <w:szCs w:val="24"/>
              </w:rPr>
              <w:t xml:space="preserve"> 0,0 </w:t>
            </w:r>
            <w:r w:rsidRPr="00C03310">
              <w:rPr>
                <w:rFonts w:ascii="Times New Roman" w:hAnsi="Times New Roman" w:cs="Times New Roman"/>
                <w:color w:val="000000" w:themeColor="text1"/>
                <w:sz w:val="24"/>
                <w:szCs w:val="24"/>
              </w:rPr>
              <w:t>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2022 год- </w:t>
            </w:r>
            <w:r w:rsidR="00C348B9">
              <w:rPr>
                <w:rFonts w:ascii="Times New Roman" w:hAnsi="Times New Roman" w:cs="Times New Roman"/>
                <w:color w:val="000000" w:themeColor="text1"/>
                <w:sz w:val="24"/>
                <w:szCs w:val="24"/>
              </w:rPr>
              <w:t>55</w:t>
            </w:r>
            <w:r w:rsidR="008E6342">
              <w:rPr>
                <w:rFonts w:ascii="Times New Roman" w:hAnsi="Times New Roman" w:cs="Times New Roman"/>
                <w:color w:val="000000" w:themeColor="text1"/>
                <w:sz w:val="24"/>
                <w:szCs w:val="24"/>
              </w:rPr>
              <w:t>,0</w:t>
            </w:r>
            <w:r w:rsidRPr="00C03310">
              <w:rPr>
                <w:rFonts w:ascii="Times New Roman" w:hAnsi="Times New Roman" w:cs="Times New Roman"/>
                <w:color w:val="000000" w:themeColor="text1"/>
                <w:sz w:val="24"/>
                <w:szCs w:val="24"/>
              </w:rPr>
              <w:t xml:space="preserve"> тыс</w:t>
            </w:r>
            <w:proofErr w:type="gramStart"/>
            <w:r w:rsidRPr="00C03310">
              <w:rPr>
                <w:rFonts w:ascii="Times New Roman" w:hAnsi="Times New Roman" w:cs="Times New Roman"/>
                <w:color w:val="000000" w:themeColor="text1"/>
                <w:sz w:val="24"/>
                <w:szCs w:val="24"/>
              </w:rPr>
              <w:t>.р</w:t>
            </w:r>
            <w:proofErr w:type="gramEnd"/>
            <w:r w:rsidRPr="00C03310">
              <w:rPr>
                <w:rFonts w:ascii="Times New Roman" w:hAnsi="Times New Roman" w:cs="Times New Roman"/>
                <w:color w:val="000000" w:themeColor="text1"/>
                <w:sz w:val="24"/>
                <w:szCs w:val="24"/>
              </w:rPr>
              <w:t>уб.</w:t>
            </w:r>
          </w:p>
          <w:p w:rsidR="00C03310" w:rsidRPr="00C03310" w:rsidRDefault="00C03310" w:rsidP="00C03310">
            <w:pPr>
              <w:jc w:val="both"/>
              <w:rPr>
                <w:rFonts w:ascii="Times New Roman" w:hAnsi="Times New Roman" w:cs="Times New Roman"/>
                <w:color w:val="000000" w:themeColor="text1"/>
                <w:sz w:val="24"/>
                <w:szCs w:val="24"/>
                <w:highlight w:val="yellow"/>
              </w:rPr>
            </w:pPr>
          </w:p>
        </w:tc>
      </w:tr>
      <w:tr w:rsidR="00C03310" w:rsidRPr="00C03310" w:rsidTr="00C03310">
        <w:trPr>
          <w:trHeight w:val="136"/>
        </w:trPr>
        <w:tc>
          <w:tcPr>
            <w:tcW w:w="2802" w:type="dxa"/>
          </w:tcPr>
          <w:p w:rsidR="00C03310" w:rsidRPr="00C03310" w:rsidRDefault="00C03310" w:rsidP="00C03310">
            <w:pP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Ожидаемый результат реализации Подпрограммы</w:t>
            </w:r>
          </w:p>
          <w:p w:rsidR="00C03310" w:rsidRPr="00C03310" w:rsidRDefault="00C03310" w:rsidP="00C03310">
            <w:pPr>
              <w:rPr>
                <w:rFonts w:ascii="Times New Roman" w:hAnsi="Times New Roman" w:cs="Times New Roman"/>
                <w:color w:val="000000" w:themeColor="text1"/>
                <w:sz w:val="24"/>
                <w:szCs w:val="24"/>
              </w:rPr>
            </w:pPr>
          </w:p>
        </w:tc>
        <w:tc>
          <w:tcPr>
            <w:tcW w:w="6945" w:type="dxa"/>
          </w:tcPr>
          <w:p w:rsidR="00C03310" w:rsidRPr="00C03310" w:rsidRDefault="00C03310" w:rsidP="00C03310">
            <w:pPr>
              <w:jc w:val="both"/>
              <w:rPr>
                <w:rFonts w:ascii="Times New Roman" w:hAnsi="Times New Roman" w:cs="Times New Roman"/>
                <w:color w:val="000000" w:themeColor="text1"/>
                <w:sz w:val="24"/>
                <w:szCs w:val="24"/>
              </w:rPr>
            </w:pPr>
            <w:r w:rsidRPr="00C03310">
              <w:rPr>
                <w:rFonts w:ascii="Times New Roman" w:eastAsia="Times New Roman" w:hAnsi="Times New Roman" w:cs="Times New Roman"/>
                <w:color w:val="000000" w:themeColor="text1"/>
                <w:sz w:val="24"/>
                <w:szCs w:val="24"/>
                <w:lang w:eastAsia="ru-RU"/>
              </w:rPr>
              <w:t>Повышение эффективности системы профилактики терроризма и экстремизма в целях укрепления общественного порядка и безопасности на территории муниципального образования город Бузулук Оренбургской области.</w:t>
            </w:r>
          </w:p>
          <w:p w:rsidR="00C03310" w:rsidRPr="00C03310" w:rsidRDefault="00C03310" w:rsidP="00C03310">
            <w:pPr>
              <w:snapToGrid w:val="0"/>
              <w:jc w:val="both"/>
              <w:rPr>
                <w:rFonts w:ascii="Times New Roman" w:hAnsi="Times New Roman" w:cs="Times New Roman"/>
                <w:color w:val="000000" w:themeColor="text1"/>
                <w:sz w:val="24"/>
                <w:szCs w:val="24"/>
              </w:rPr>
            </w:pPr>
          </w:p>
        </w:tc>
      </w:tr>
    </w:tbl>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ind w:left="2127"/>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1. Характеристика (содержание) проблемы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Обеспечение безопасности населения и территорий от угроз терроризма и экстремизма, предупреждения и пресечения распространения террористической и экстремистской идеологии - одна из задач национальной безопасности как на федеральном, региональном, так и на муниципальном уровне.</w:t>
      </w:r>
    </w:p>
    <w:p w:rsidR="00C03310" w:rsidRPr="00C03310" w:rsidRDefault="00C03310" w:rsidP="00C033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Именно поэтому одной из главных задач национальной политики в указанной сфере является создание в городе Бузулуке современной системы работы по предупреждению и пресечению террористических и экстремистских  угроз.</w:t>
      </w:r>
    </w:p>
    <w:p w:rsidR="00C03310" w:rsidRPr="00C03310" w:rsidRDefault="00C03310" w:rsidP="00C033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xml:space="preserve">Как показывает опыт, эффективность работы по обеспечению безопасности населения и территории города Бузулука от угроз терроризма и экстремизма, проведение учений и тренировок     антитеррористической   </w:t>
      </w:r>
    </w:p>
    <w:p w:rsidR="00C03310" w:rsidRPr="00C03310" w:rsidRDefault="00C03310" w:rsidP="00C03310">
      <w:pPr>
        <w:spacing w:after="0" w:line="240" w:lineRule="auto"/>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xml:space="preserve">направленности, квалификация должностных лиц и специалистов в указанной сфере, а также эффективность действий населения по предупреждению терроризма и экстремизма недостаточно высоки. </w:t>
      </w:r>
    </w:p>
    <w:p w:rsidR="00C03310" w:rsidRPr="00C03310" w:rsidRDefault="00C03310" w:rsidP="00C033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lastRenderedPageBreak/>
        <w:t xml:space="preserve">Распространение экстремистской идеологии обеспечивает ресурсную поддержку и приток новых членов в ряды террористических организаций. Задача снижения террористической угрозы напрямую связана с активным противодействием распространению экстремистской идеологии. Основной мишенью ее воздействия служат подростки и молодежь, как наиболее пластичная и неустойчивая среда, с точки зрения </w:t>
      </w:r>
      <w:proofErr w:type="spellStart"/>
      <w:r w:rsidRPr="00C03310">
        <w:rPr>
          <w:rFonts w:ascii="Times New Roman" w:eastAsia="Times New Roman" w:hAnsi="Times New Roman" w:cs="Times New Roman"/>
          <w:color w:val="000000" w:themeColor="text1"/>
          <w:sz w:val="28"/>
          <w:szCs w:val="28"/>
          <w:lang w:eastAsia="ru-RU"/>
        </w:rPr>
        <w:t>сформи</w:t>
      </w:r>
      <w:bookmarkStart w:id="0" w:name="_GoBack"/>
      <w:bookmarkEnd w:id="0"/>
      <w:r w:rsidRPr="00C03310">
        <w:rPr>
          <w:rFonts w:ascii="Times New Roman" w:eastAsia="Times New Roman" w:hAnsi="Times New Roman" w:cs="Times New Roman"/>
          <w:color w:val="000000" w:themeColor="text1"/>
          <w:sz w:val="28"/>
          <w:szCs w:val="28"/>
          <w:lang w:eastAsia="ru-RU"/>
        </w:rPr>
        <w:t>рованности</w:t>
      </w:r>
      <w:proofErr w:type="spellEnd"/>
      <w:r w:rsidRPr="00C03310">
        <w:rPr>
          <w:rFonts w:ascii="Times New Roman" w:eastAsia="Times New Roman" w:hAnsi="Times New Roman" w:cs="Times New Roman"/>
          <w:color w:val="000000" w:themeColor="text1"/>
          <w:sz w:val="28"/>
          <w:szCs w:val="28"/>
          <w:lang w:eastAsia="ru-RU"/>
        </w:rPr>
        <w:t xml:space="preserve"> гражданской идентичности и правосознания. </w:t>
      </w:r>
    </w:p>
    <w:p w:rsidR="00C03310" w:rsidRPr="00C03310" w:rsidRDefault="00C03310" w:rsidP="00C033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В связи с этим, есть необходимость в активизации проведения агитации в образовательных организациях по разъяснению сущности терроризма и его общественной опасности, уголовной ответственности за преступления террористического экстремистского  характера, популяризации патриотизма.</w:t>
      </w:r>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В городе Бузулуке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повышение толерантности населения и преодоления </w:t>
      </w:r>
      <w:proofErr w:type="spellStart"/>
      <w:r w:rsidRPr="00C03310">
        <w:rPr>
          <w:rFonts w:ascii="Times New Roman" w:hAnsi="Times New Roman" w:cs="Times New Roman"/>
          <w:color w:val="000000" w:themeColor="text1"/>
          <w:sz w:val="28"/>
          <w:szCs w:val="28"/>
        </w:rPr>
        <w:t>этносоциальных</w:t>
      </w:r>
      <w:proofErr w:type="spellEnd"/>
      <w:r w:rsidRPr="00C03310">
        <w:rPr>
          <w:rFonts w:ascii="Times New Roman" w:hAnsi="Times New Roman" w:cs="Times New Roman"/>
          <w:color w:val="000000" w:themeColor="text1"/>
          <w:sz w:val="28"/>
          <w:szCs w:val="28"/>
        </w:rPr>
        <w:t xml:space="preserve"> и религиозных противоречий.</w:t>
      </w:r>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Администрация города проводит свою работу, исходя из пониманий условий и предпосылок, которые характеризуют город Бузулук с точки зрения террористической уязвимости факторов, представляющих угрозу общественной безопасности (прохождение железнодорожной магистрали среднеазиатского направления через город, расположение на территории города опасных производственных объектов с взрывопожароопасными веществами (материалами), многонациональный состав населения города и др.).</w:t>
      </w:r>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В связи с этим придается большое значение повышению технической и физической защиты объектов образования, культуры и спорта, повышению бдительности населения, организации информирования населения.</w:t>
      </w:r>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С целью наблюдения за обстановкой и организации реагирования  в настоящее время в городе установлены и функционируют 9 видеокамер системы «Безопасный город». </w:t>
      </w:r>
      <w:proofErr w:type="gramStart"/>
      <w:r w:rsidRPr="00C03310">
        <w:rPr>
          <w:rFonts w:ascii="Times New Roman" w:hAnsi="Times New Roman" w:cs="Times New Roman"/>
          <w:color w:val="000000" w:themeColor="text1"/>
          <w:sz w:val="28"/>
          <w:szCs w:val="28"/>
        </w:rPr>
        <w:t xml:space="preserve">Основное внимание необходимо уделить  монтажу охранно-пожарной сигнализации и систем контроля доступа, укреплению внешних ограждений, установке дополнительных видеокамер и средств ночного освещения, замене систем видеонаблюдения на более современные с лучшими характеристиками, что позволит обеспечить антитеррористическую защищенность объектов критической инфраструктуры и жизнеобеспечения, мест массового пребывания людей. </w:t>
      </w:r>
      <w:proofErr w:type="gramEnd"/>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Необходимость реализации подпрограммных мероприятий позволит обеспечить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Для реализации такого подхода </w:t>
      </w:r>
    </w:p>
    <w:p w:rsidR="00C03310" w:rsidRPr="00C03310" w:rsidRDefault="00C03310" w:rsidP="00C03310">
      <w:pPr>
        <w:spacing w:after="0" w:line="240" w:lineRule="auto"/>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целесообразно использование программно-целевого метода в рамках  муниципальной подпрограммы.</w:t>
      </w:r>
    </w:p>
    <w:p w:rsidR="00434DD6" w:rsidRDefault="00434DD6" w:rsidP="00C03310">
      <w:pPr>
        <w:spacing w:after="0" w:line="240" w:lineRule="auto"/>
        <w:ind w:firstLine="709"/>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firstLine="709"/>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lastRenderedPageBreak/>
        <w:t>Подпрограмма нацелена на выполнение требований Федерального закона от 25 июля 2002 № 114-ФЗ «О противодействии экстремистской деятельности», согласно которому органы местного самоуправления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03310" w:rsidRPr="00C03310" w:rsidRDefault="00C03310" w:rsidP="00C03310">
      <w:pPr>
        <w:spacing w:after="0" w:line="240" w:lineRule="auto"/>
        <w:ind w:firstLine="708"/>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708"/>
        <w:jc w:val="center"/>
        <w:rPr>
          <w:rFonts w:ascii="Times New Roman" w:hAnsi="Times New Roman" w:cs="Times New Roman"/>
          <w:color w:val="000000" w:themeColor="text1"/>
          <w:sz w:val="28"/>
          <w:szCs w:val="28"/>
        </w:rPr>
      </w:pPr>
      <w:r w:rsidRPr="00C03310">
        <w:rPr>
          <w:rFonts w:ascii="Times New Roman" w:hAnsi="Times New Roman" w:cs="Times New Roman"/>
          <w:b/>
          <w:color w:val="000000" w:themeColor="text1"/>
          <w:sz w:val="28"/>
          <w:szCs w:val="28"/>
        </w:rPr>
        <w:t>2. Правовое обоснование разработки Подпрограммы</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Подпрограмма разработана на основании: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Конституции Российской Федерации от 12.12.1993 года;</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 «Основ законодательства Российской Федерации о культуре»  от </w:t>
      </w:r>
      <w:r w:rsidR="00434DD6">
        <w:rPr>
          <w:rFonts w:ascii="Times New Roman" w:hAnsi="Times New Roman" w:cs="Times New Roman"/>
          <w:color w:val="000000" w:themeColor="text1"/>
          <w:sz w:val="28"/>
          <w:szCs w:val="28"/>
        </w:rPr>
        <w:t>0</w:t>
      </w:r>
      <w:r w:rsidRPr="00C03310">
        <w:rPr>
          <w:rFonts w:ascii="Times New Roman" w:hAnsi="Times New Roman" w:cs="Times New Roman"/>
          <w:color w:val="000000" w:themeColor="text1"/>
          <w:sz w:val="28"/>
          <w:szCs w:val="28"/>
        </w:rPr>
        <w:t>9.10.1992 №</w:t>
      </w:r>
      <w:r w:rsidR="00434DD6">
        <w:rPr>
          <w:rFonts w:ascii="Times New Roman" w:hAnsi="Times New Roman" w:cs="Times New Roman"/>
          <w:color w:val="000000" w:themeColor="text1"/>
          <w:sz w:val="28"/>
          <w:szCs w:val="28"/>
        </w:rPr>
        <w:t xml:space="preserve"> </w:t>
      </w:r>
      <w:r w:rsidRPr="00C03310">
        <w:rPr>
          <w:rFonts w:ascii="Times New Roman" w:hAnsi="Times New Roman" w:cs="Times New Roman"/>
          <w:color w:val="000000" w:themeColor="text1"/>
          <w:sz w:val="28"/>
          <w:szCs w:val="28"/>
        </w:rPr>
        <w:t>3612-1;</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29.12.2012 № 273-ФЗ «Об образовании в Российской Федерации»;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17.06.1996  № 74-ФЗ «О национально – культурной автономии»;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26.09.1997  № 125-ФЗ «О свободе совести и о религиозных объединениях»;</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25.07.2002 № 114-ФЗ «О противодействии экстремистской деятельности»;</w:t>
      </w:r>
    </w:p>
    <w:p w:rsidR="00C03310" w:rsidRPr="00C03310" w:rsidRDefault="00C03310" w:rsidP="00C03310">
      <w:pPr>
        <w:shd w:val="clear" w:color="auto" w:fill="FFFFFF"/>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sz w:val="28"/>
          <w:szCs w:val="28"/>
        </w:rPr>
        <w:t xml:space="preserve">- </w:t>
      </w:r>
      <w:hyperlink r:id="rId14" w:anchor="text" w:history="1">
        <w:r w:rsidRPr="00C03310">
          <w:rPr>
            <w:rFonts w:ascii="Times New Roman" w:eastAsia="Times New Roman" w:hAnsi="Times New Roman" w:cs="Times New Roman"/>
            <w:bCs/>
            <w:color w:val="000000" w:themeColor="text1"/>
            <w:sz w:val="28"/>
            <w:szCs w:val="28"/>
            <w:lang w:eastAsia="ru-RU"/>
          </w:rPr>
          <w:t xml:space="preserve">Федерального закона от 06.03.2006  № 35-ФЗ «О противодействии терроризму»;  </w:t>
        </w:r>
      </w:hyperlink>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Федерального закона от 06.10.2003 № 131-ФЗ «Об общих принципах организации местного самоуправления в Российской Федерации»;</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Указа Президента Российской Федерации от 15.02.2006 № 116 «О мерах по противодействию терроризму».</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Указа Президента Российской Федерации от  19.12.2012 №1666 «О стратегии государственной национальной политики Российской Федерации до 2025 года».</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3. Цели, задачи и целевые индикаторы Подпрограммы</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Цель Подпрограммы:</w:t>
      </w:r>
    </w:p>
    <w:p w:rsidR="00C03310" w:rsidRPr="00C03310" w:rsidRDefault="00C03310" w:rsidP="00C03310">
      <w:pPr>
        <w:spacing w:after="0" w:line="240" w:lineRule="auto"/>
        <w:ind w:firstLine="675"/>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C03310" w:rsidRPr="00C03310" w:rsidRDefault="00C03310" w:rsidP="00C03310">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xml:space="preserve">    Задачи Подпрограммы:</w:t>
      </w:r>
    </w:p>
    <w:p w:rsidR="00C03310" w:rsidRPr="00C03310" w:rsidRDefault="00C03310" w:rsidP="00C03310">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xml:space="preserve">- </w:t>
      </w:r>
      <w:r w:rsidRPr="00C03310">
        <w:rPr>
          <w:rFonts w:ascii="Times New Roman" w:eastAsia="Calibri" w:hAnsi="Times New Roman" w:cs="Times New Roman"/>
          <w:color w:val="000000" w:themeColor="text1"/>
          <w:sz w:val="28"/>
          <w:szCs w:val="28"/>
          <w:lang w:eastAsia="ru-RU"/>
        </w:rPr>
        <w:t>недопущение создания и деятельности националистических экстремистских  группировок;</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olor w:val="000000" w:themeColor="text1"/>
          <w:sz w:val="28"/>
          <w:szCs w:val="28"/>
          <w:lang w:eastAsia="ru-RU"/>
        </w:rPr>
        <w:t>- повышение уровня организованности и бдительности населения в области противодействия террористической угрозе.</w:t>
      </w:r>
    </w:p>
    <w:p w:rsidR="00C03310" w:rsidRPr="00C03310" w:rsidRDefault="00C03310" w:rsidP="00C03310">
      <w:pPr>
        <w:spacing w:after="0" w:line="240" w:lineRule="auto"/>
        <w:ind w:firstLine="851"/>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Основные целевые индикаторы и показатели эффективности реализации подпрограммы  указаны в приложении  № 1 к настоящей Подпрограмме.</w:t>
      </w:r>
    </w:p>
    <w:p w:rsidR="00C03310" w:rsidRPr="00C03310" w:rsidRDefault="00C03310" w:rsidP="00C03310">
      <w:pPr>
        <w:spacing w:after="0" w:line="240" w:lineRule="auto"/>
        <w:jc w:val="both"/>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4. Перечень мероприятий Подпрограммы</w:t>
      </w:r>
    </w:p>
    <w:p w:rsidR="00C03310" w:rsidRPr="00C03310" w:rsidRDefault="00C03310" w:rsidP="00C03310">
      <w:pPr>
        <w:spacing w:after="0" w:line="240" w:lineRule="auto"/>
        <w:ind w:left="2847"/>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Для достижения поставленных целей и решения задач Подпрограммы необходимо реализовать комплекс взаимоувязанных по срокам, результатам и исполнителям мероприятий, приведенных в приложении № 2 к настоящей Подпрограмме.</w:t>
      </w:r>
    </w:p>
    <w:p w:rsidR="00C03310" w:rsidRPr="00C03310" w:rsidRDefault="00C03310" w:rsidP="00C03310">
      <w:pPr>
        <w:spacing w:after="0" w:line="240" w:lineRule="auto"/>
        <w:rPr>
          <w:rFonts w:ascii="Times New Roman" w:hAnsi="Times New Roman" w:cs="Times New Roman"/>
          <w:color w:val="000000" w:themeColor="text1"/>
          <w:sz w:val="28"/>
          <w:szCs w:val="28"/>
        </w:rPr>
      </w:pPr>
    </w:p>
    <w:p w:rsidR="00C03310" w:rsidRPr="00C03310" w:rsidRDefault="00C03310" w:rsidP="00C03310">
      <w:pPr>
        <w:spacing w:after="0" w:line="240" w:lineRule="auto"/>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 xml:space="preserve">                     5. Обоснование ресурсного обеспечения Подпрограммы</w:t>
      </w:r>
    </w:p>
    <w:p w:rsidR="00C03310" w:rsidRPr="00C03310" w:rsidRDefault="00C03310" w:rsidP="00C03310">
      <w:pPr>
        <w:shd w:val="clear" w:color="auto" w:fill="FFFFFF"/>
        <w:tabs>
          <w:tab w:val="left" w:pos="142"/>
          <w:tab w:val="left" w:pos="1701"/>
        </w:tabs>
        <w:ind w:firstLine="567"/>
        <w:contextualSpacing/>
        <w:jc w:val="both"/>
        <w:rPr>
          <w:rFonts w:ascii="Times New Roman" w:hAnsi="Times New Roman"/>
          <w:color w:val="000000" w:themeColor="text1"/>
          <w:sz w:val="28"/>
          <w:szCs w:val="28"/>
        </w:rPr>
      </w:pPr>
    </w:p>
    <w:p w:rsidR="002C23BB" w:rsidRPr="00681ACE" w:rsidRDefault="002C23BB" w:rsidP="002C23BB">
      <w:pPr>
        <w:spacing w:after="0" w:line="240" w:lineRule="auto"/>
        <w:ind w:firstLine="851"/>
        <w:jc w:val="both"/>
        <w:rPr>
          <w:rFonts w:ascii="Times New Roman" w:hAnsi="Times New Roman" w:cs="Times New Roman"/>
          <w:sz w:val="28"/>
          <w:szCs w:val="28"/>
        </w:rPr>
      </w:pPr>
      <w:r w:rsidRPr="00681ACE">
        <w:rPr>
          <w:rFonts w:ascii="Times New Roman" w:hAnsi="Times New Roman" w:cs="Times New Roman"/>
          <w:sz w:val="28"/>
          <w:szCs w:val="28"/>
        </w:rPr>
        <w:t xml:space="preserve">Ресурсное обеспечение </w:t>
      </w:r>
      <w:r w:rsidR="00A2024D">
        <w:rPr>
          <w:rFonts w:ascii="Times New Roman" w:hAnsi="Times New Roman" w:cs="Times New Roman"/>
          <w:sz w:val="28"/>
          <w:szCs w:val="28"/>
        </w:rPr>
        <w:t>Под</w:t>
      </w:r>
      <w:r w:rsidRPr="00681ACE">
        <w:rPr>
          <w:rFonts w:ascii="Times New Roman" w:hAnsi="Times New Roman" w:cs="Times New Roman"/>
          <w:sz w:val="28"/>
          <w:szCs w:val="28"/>
        </w:rPr>
        <w:t>программы с разбивкой по годам и источникам финансирования отражено в приложении № 2</w:t>
      </w:r>
      <w:r w:rsidR="00554FC3">
        <w:rPr>
          <w:rFonts w:ascii="Times New Roman" w:hAnsi="Times New Roman" w:cs="Times New Roman"/>
          <w:sz w:val="28"/>
          <w:szCs w:val="28"/>
        </w:rPr>
        <w:t xml:space="preserve"> к Подпрограмме</w:t>
      </w:r>
      <w:r w:rsidRPr="00681ACE">
        <w:rPr>
          <w:rFonts w:ascii="Times New Roman" w:hAnsi="Times New Roman" w:cs="Times New Roman"/>
          <w:sz w:val="28"/>
          <w:szCs w:val="28"/>
        </w:rPr>
        <w:t>.</w:t>
      </w:r>
    </w:p>
    <w:p w:rsidR="002C23BB" w:rsidRPr="00681ACE" w:rsidRDefault="002C23BB" w:rsidP="002C23BB">
      <w:pPr>
        <w:spacing w:after="0" w:line="240" w:lineRule="auto"/>
        <w:ind w:firstLine="851"/>
        <w:jc w:val="both"/>
        <w:rPr>
          <w:rFonts w:ascii="Times New Roman" w:hAnsi="Times New Roman" w:cs="Times New Roman"/>
          <w:sz w:val="28"/>
          <w:szCs w:val="28"/>
        </w:rPr>
      </w:pPr>
      <w:r w:rsidRPr="00681ACE">
        <w:rPr>
          <w:rFonts w:ascii="Times New Roman" w:hAnsi="Times New Roman" w:cs="Times New Roman"/>
          <w:sz w:val="28"/>
          <w:szCs w:val="28"/>
        </w:rPr>
        <w:t xml:space="preserve">В ходе реализации </w:t>
      </w:r>
      <w:r w:rsidR="00554FC3">
        <w:rPr>
          <w:rFonts w:ascii="Times New Roman" w:hAnsi="Times New Roman" w:cs="Times New Roman"/>
          <w:sz w:val="28"/>
          <w:szCs w:val="28"/>
        </w:rPr>
        <w:t>Подп</w:t>
      </w:r>
      <w:r w:rsidRPr="00681ACE">
        <w:rPr>
          <w:rFonts w:ascii="Times New Roman" w:hAnsi="Times New Roman" w:cs="Times New Roman"/>
          <w:sz w:val="28"/>
          <w:szCs w:val="28"/>
        </w:rPr>
        <w:t xml:space="preserve">рограммы отдельные мероприятия, объемы и источники финансирования могут подлежать ежегодной корректировке на основе анализа полученных результатов и реальных </w:t>
      </w:r>
      <w:r w:rsidR="00545428">
        <w:rPr>
          <w:rFonts w:ascii="Times New Roman" w:hAnsi="Times New Roman" w:cs="Times New Roman"/>
          <w:sz w:val="28"/>
          <w:szCs w:val="28"/>
        </w:rPr>
        <w:t>возможностей местного бюджета.</w:t>
      </w:r>
    </w:p>
    <w:p w:rsidR="002C23BB" w:rsidRPr="00C03310" w:rsidRDefault="002C23BB" w:rsidP="002C23BB">
      <w:pPr>
        <w:spacing w:after="0" w:line="240" w:lineRule="auto"/>
        <w:ind w:firstLine="851"/>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t>6. Механизм реализации Подпрограммы</w:t>
      </w: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Текущее управление реализации подпрограммы  осуществляется ответственным исполнителем. Реализация подпрограммы  осуществляется в соответствии с утвержденным планом ее реализации.</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Ответственный исполнитель подпрограммы:</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ежеквартально в срок до 10 числа месяца, следующего за отчетным кварталом, представляет ответственному исполнителю Программы отчет  об использовании бюджетных ассигнований, выделенных на реализацию Подпрограммы, по форме, установленной муниципальным правовым актом администрации города Бузулука;</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в срок не позднее 15 февраля года, следующего за отчетным финансовым годом</w:t>
      </w:r>
      <w:proofErr w:type="gramStart"/>
      <w:r w:rsidRPr="00C03310">
        <w:rPr>
          <w:rFonts w:ascii="Times New Roman" w:eastAsia="Times New Roman" w:hAnsi="Times New Roman" w:cs="Times New Roman"/>
          <w:color w:val="000000" w:themeColor="text1"/>
          <w:sz w:val="28"/>
          <w:szCs w:val="28"/>
          <w:lang w:eastAsia="ru-RU"/>
        </w:rPr>
        <w:t xml:space="preserve"> ,</w:t>
      </w:r>
      <w:proofErr w:type="gramEnd"/>
      <w:r w:rsidRPr="00C03310">
        <w:rPr>
          <w:rFonts w:ascii="Times New Roman" w:eastAsia="Times New Roman" w:hAnsi="Times New Roman" w:cs="Times New Roman"/>
          <w:color w:val="000000" w:themeColor="text1"/>
          <w:sz w:val="28"/>
          <w:szCs w:val="28"/>
          <w:lang w:eastAsia="ru-RU"/>
        </w:rPr>
        <w:t xml:space="preserve"> представляет ответственному исполнителю Программы годовой отчет об использовании бюджетных ассигнований, выделенных на реализацию Подпрограммы  и отчет о достижении основных индикаторов Подпрограммы, по формам, установленным муниципальным правовым актом администрации города Бузулука, а так же информацию и необходимые пояснения для проведения оценки эффективности реализации Программы;</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 несет ответственность за достижение показателей подпрограммы.</w:t>
      </w:r>
    </w:p>
    <w:p w:rsidR="00C03310" w:rsidRPr="00C03310" w:rsidRDefault="00C03310" w:rsidP="00C03310">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C03310">
        <w:rPr>
          <w:rFonts w:ascii="Times New Roman" w:eastAsia="Times New Roman" w:hAnsi="Times New Roman" w:cs="Times New Roman"/>
          <w:color w:val="000000" w:themeColor="text1"/>
          <w:sz w:val="28"/>
          <w:szCs w:val="28"/>
          <w:lang w:eastAsia="ru-RU"/>
        </w:rPr>
        <w:t>Реализация  мероприятий Подпрограммы осуществляется на основании договоров (контрактов) и соглашений, заключенных по итогам предусмотренных действующим федеральным законодательством процедур размещения заказов на поставки товаров, выполнение работ и оказание услуг для муниципальных нужд.</w:t>
      </w:r>
    </w:p>
    <w:p w:rsidR="00C03310" w:rsidRDefault="00C03310" w:rsidP="00C03310">
      <w:pPr>
        <w:spacing w:after="0" w:line="240" w:lineRule="auto"/>
        <w:rPr>
          <w:rFonts w:ascii="Times New Roman" w:hAnsi="Times New Roman" w:cs="Times New Roman"/>
          <w:b/>
          <w:color w:val="000000" w:themeColor="text1"/>
          <w:sz w:val="28"/>
          <w:szCs w:val="28"/>
        </w:rPr>
      </w:pPr>
    </w:p>
    <w:p w:rsidR="002C23BB" w:rsidRPr="00C03310" w:rsidRDefault="002C23BB"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rPr>
          <w:rFonts w:ascii="Times New Roman" w:hAnsi="Times New Roman" w:cs="Times New Roman"/>
          <w:b/>
          <w:color w:val="000000" w:themeColor="text1"/>
          <w:sz w:val="28"/>
          <w:szCs w:val="28"/>
        </w:rPr>
      </w:pP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r w:rsidRPr="00C03310">
        <w:rPr>
          <w:rFonts w:ascii="Times New Roman" w:hAnsi="Times New Roman" w:cs="Times New Roman"/>
          <w:b/>
          <w:color w:val="000000" w:themeColor="text1"/>
          <w:sz w:val="28"/>
          <w:szCs w:val="28"/>
        </w:rPr>
        <w:lastRenderedPageBreak/>
        <w:t>7. Прогноз  ожидаемых результатов и оценка эффективности Подпрограммы</w:t>
      </w:r>
    </w:p>
    <w:p w:rsidR="00C03310" w:rsidRPr="00C03310" w:rsidRDefault="00C03310" w:rsidP="00C03310">
      <w:pPr>
        <w:spacing w:after="0" w:line="240" w:lineRule="auto"/>
        <w:jc w:val="center"/>
        <w:rPr>
          <w:rFonts w:ascii="Times New Roman" w:hAnsi="Times New Roman" w:cs="Times New Roman"/>
          <w:b/>
          <w:color w:val="000000" w:themeColor="text1"/>
          <w:sz w:val="28"/>
          <w:szCs w:val="28"/>
        </w:rPr>
      </w:pPr>
    </w:p>
    <w:p w:rsidR="00C03310" w:rsidRPr="00C03310" w:rsidRDefault="00C03310" w:rsidP="00C033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03310">
        <w:rPr>
          <w:rFonts w:ascii="Times New Roman" w:hAnsi="Times New Roman" w:cs="Times New Roman"/>
          <w:color w:val="000000" w:themeColor="text1"/>
          <w:sz w:val="28"/>
          <w:szCs w:val="28"/>
        </w:rPr>
        <w:t xml:space="preserve">Реализация Подпрограммы позволит повысить эффективность  </w:t>
      </w:r>
      <w:r w:rsidRPr="00C03310">
        <w:rPr>
          <w:rFonts w:ascii="Times New Roman" w:eastAsia="Times New Roman" w:hAnsi="Times New Roman" w:cs="Times New Roman"/>
          <w:color w:val="000000" w:themeColor="text1"/>
          <w:sz w:val="28"/>
          <w:szCs w:val="28"/>
          <w:lang w:eastAsia="ru-RU"/>
        </w:rPr>
        <w:t>системы профилактики терроризма и экстремизма в целях укрепления общественного порядка и безопасности на территории города Бузулука Оренбургской области.</w:t>
      </w:r>
    </w:p>
    <w:p w:rsidR="00C03310" w:rsidRPr="00C03310" w:rsidRDefault="00C03310" w:rsidP="00C03310">
      <w:pPr>
        <w:spacing w:after="0" w:line="240" w:lineRule="auto"/>
        <w:ind w:firstLine="708"/>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Оценка эффективности реализации Подпрограммы производится путем сравнения достигнутых целевых индикаторов с плановыми показателями на данный период.</w:t>
      </w:r>
    </w:p>
    <w:p w:rsidR="00C03310" w:rsidRPr="00C03310" w:rsidRDefault="00C03310" w:rsidP="00C03310">
      <w:pPr>
        <w:spacing w:after="0" w:line="240" w:lineRule="auto"/>
        <w:ind w:firstLine="360"/>
        <w:jc w:val="both"/>
        <w:rPr>
          <w:rFonts w:ascii="Times New Roman" w:hAnsi="Times New Roman" w:cs="Times New Roman"/>
          <w:color w:val="000000" w:themeColor="text1"/>
          <w:sz w:val="28"/>
          <w:szCs w:val="28"/>
        </w:rPr>
      </w:pPr>
      <w:r w:rsidRPr="00C03310">
        <w:rPr>
          <w:rFonts w:ascii="Times New Roman" w:hAnsi="Times New Roman" w:cs="Times New Roman"/>
          <w:color w:val="000000" w:themeColor="text1"/>
          <w:sz w:val="28"/>
          <w:szCs w:val="28"/>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Default="00C03310" w:rsidP="00C03310">
      <w:pPr>
        <w:spacing w:after="0" w:line="240" w:lineRule="auto"/>
        <w:rPr>
          <w:rFonts w:ascii="Times New Roman" w:hAnsi="Times New Roman" w:cs="Times New Roman"/>
          <w:color w:val="000000" w:themeColor="text1"/>
          <w:sz w:val="24"/>
          <w:szCs w:val="24"/>
        </w:rPr>
      </w:pPr>
    </w:p>
    <w:p w:rsidR="00BF04D8" w:rsidRDefault="00BF04D8" w:rsidP="00C03310">
      <w:pPr>
        <w:spacing w:after="0" w:line="240" w:lineRule="auto"/>
        <w:rPr>
          <w:rFonts w:ascii="Times New Roman" w:hAnsi="Times New Roman" w:cs="Times New Roman"/>
          <w:color w:val="000000" w:themeColor="text1"/>
          <w:sz w:val="24"/>
          <w:szCs w:val="24"/>
        </w:rPr>
      </w:pPr>
    </w:p>
    <w:p w:rsidR="00BF04D8" w:rsidRDefault="00BF04D8" w:rsidP="00C03310">
      <w:pPr>
        <w:spacing w:after="0" w:line="240" w:lineRule="auto"/>
        <w:rPr>
          <w:rFonts w:ascii="Times New Roman" w:hAnsi="Times New Roman" w:cs="Times New Roman"/>
          <w:color w:val="000000" w:themeColor="text1"/>
          <w:sz w:val="24"/>
          <w:szCs w:val="24"/>
        </w:rPr>
      </w:pPr>
    </w:p>
    <w:p w:rsidR="00BF04D8" w:rsidRDefault="00BF04D8" w:rsidP="00C03310">
      <w:pPr>
        <w:spacing w:after="0" w:line="240" w:lineRule="auto"/>
        <w:rPr>
          <w:rFonts w:ascii="Times New Roman" w:hAnsi="Times New Roman" w:cs="Times New Roman"/>
          <w:color w:val="000000" w:themeColor="text1"/>
          <w:sz w:val="24"/>
          <w:szCs w:val="24"/>
        </w:rPr>
      </w:pPr>
    </w:p>
    <w:p w:rsidR="00BF04D8" w:rsidRDefault="00BF04D8" w:rsidP="00C03310">
      <w:pPr>
        <w:spacing w:after="0" w:line="240" w:lineRule="auto"/>
        <w:rPr>
          <w:rFonts w:ascii="Times New Roman" w:hAnsi="Times New Roman" w:cs="Times New Roman"/>
          <w:color w:val="000000" w:themeColor="text1"/>
          <w:sz w:val="24"/>
          <w:szCs w:val="24"/>
        </w:rPr>
      </w:pPr>
    </w:p>
    <w:p w:rsidR="00BF04D8" w:rsidRPr="00C03310" w:rsidRDefault="00BF04D8"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 xml:space="preserve">                                                                                        Приложение №1 к Подпрограмме  2       </w:t>
      </w: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«Профилактика терроризма </w:t>
      </w: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и экстремизма в  городе Бузулуке» </w:t>
      </w:r>
    </w:p>
    <w:p w:rsidR="00C03310" w:rsidRPr="00C03310" w:rsidRDefault="00C03310" w:rsidP="00C03310">
      <w:pP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Основные целевые индикаторы Подпрограммы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1750"/>
        <w:gridCol w:w="1985"/>
        <w:gridCol w:w="567"/>
        <w:gridCol w:w="709"/>
        <w:gridCol w:w="708"/>
        <w:gridCol w:w="709"/>
        <w:gridCol w:w="709"/>
        <w:gridCol w:w="708"/>
        <w:gridCol w:w="709"/>
        <w:gridCol w:w="709"/>
      </w:tblGrid>
      <w:tr w:rsidR="00C03310" w:rsidRPr="00C03310" w:rsidTr="00434DD6">
        <w:trPr>
          <w:trHeight w:val="150"/>
        </w:trPr>
        <w:tc>
          <w:tcPr>
            <w:tcW w:w="519"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1750"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Мероприятие</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1985"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Наименование</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целевого индикатора</w:t>
            </w:r>
          </w:p>
        </w:tc>
        <w:tc>
          <w:tcPr>
            <w:tcW w:w="567"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Единица измерения</w:t>
            </w:r>
          </w:p>
        </w:tc>
        <w:tc>
          <w:tcPr>
            <w:tcW w:w="709" w:type="dxa"/>
            <w:vMerge w:val="restart"/>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Исходные показатели базового года</w:t>
            </w:r>
          </w:p>
        </w:tc>
        <w:tc>
          <w:tcPr>
            <w:tcW w:w="4252" w:type="dxa"/>
            <w:gridSpan w:val="6"/>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Планируемые показатели эффективности реализации</w:t>
            </w:r>
          </w:p>
        </w:tc>
      </w:tr>
      <w:tr w:rsidR="00C03310" w:rsidRPr="00C03310" w:rsidTr="00434DD6">
        <w:trPr>
          <w:trHeight w:val="157"/>
        </w:trPr>
        <w:tc>
          <w:tcPr>
            <w:tcW w:w="519"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1750"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1985"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567"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9" w:type="dxa"/>
            <w:vMerge/>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8"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 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2018 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2019 год</w:t>
            </w:r>
          </w:p>
        </w:tc>
        <w:tc>
          <w:tcPr>
            <w:tcW w:w="708"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2020</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2021</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2022</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год</w:t>
            </w:r>
          </w:p>
        </w:tc>
      </w:tr>
      <w:tr w:rsidR="00C03310" w:rsidRPr="00C03310" w:rsidTr="00434DD6">
        <w:trPr>
          <w:trHeight w:val="157"/>
        </w:trPr>
        <w:tc>
          <w:tcPr>
            <w:tcW w:w="51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1750"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1985"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567"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4</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w:t>
            </w:r>
          </w:p>
        </w:tc>
        <w:tc>
          <w:tcPr>
            <w:tcW w:w="708"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w:t>
            </w:r>
          </w:p>
        </w:tc>
        <w:tc>
          <w:tcPr>
            <w:tcW w:w="709" w:type="dxa"/>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9</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11</w:t>
            </w:r>
          </w:p>
        </w:tc>
      </w:tr>
      <w:tr w:rsidR="00C03310" w:rsidRPr="00C03310" w:rsidTr="00434DD6">
        <w:trPr>
          <w:trHeight w:val="487"/>
        </w:trPr>
        <w:tc>
          <w:tcPr>
            <w:tcW w:w="519" w:type="dxa"/>
            <w:vMerge w:val="restart"/>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1750" w:type="dxa"/>
            <w:vMerge w:val="restart"/>
          </w:tcPr>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p w:rsidR="00C03310" w:rsidRPr="00C03310" w:rsidRDefault="00C03310" w:rsidP="00C03310">
            <w:pPr>
              <w:spacing w:after="0" w:line="240" w:lineRule="auto"/>
              <w:ind w:left="-78"/>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Основное мероприятие «Проведение мероприятий по профилактике</w:t>
            </w:r>
            <w:r w:rsidRPr="00C03310">
              <w:rPr>
                <w:rFonts w:ascii="Times New Roman" w:eastAsia="Times New Roman" w:hAnsi="Times New Roman" w:cs="Times New Roman"/>
                <w:color w:val="000000" w:themeColor="text1"/>
                <w:lang w:eastAsia="ru-RU"/>
              </w:rPr>
              <w:t xml:space="preserve"> преступления террористического экстремистского  характера»</w:t>
            </w:r>
          </w:p>
        </w:tc>
        <w:tc>
          <w:tcPr>
            <w:tcW w:w="1985" w:type="dxa"/>
          </w:tcPr>
          <w:p w:rsidR="00C03310" w:rsidRPr="00C03310" w:rsidRDefault="00C03310" w:rsidP="00C03310">
            <w:pPr>
              <w:spacing w:after="0" w:line="240" w:lineRule="auto"/>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Доля обучающихся, охваченных разъяснительной работой</w:t>
            </w:r>
            <w:r w:rsidRPr="00C03310">
              <w:rPr>
                <w:rFonts w:ascii="Times New Roman" w:eastAsia="Times New Roman" w:hAnsi="Times New Roman" w:cs="Times New Roman"/>
                <w:color w:val="000000" w:themeColor="text1"/>
                <w:lang w:eastAsia="ru-RU"/>
              </w:rPr>
              <w:t xml:space="preserve"> в образовательных организациях,  об уголовной ответственности за преступления террористического экстремистского  характера</w:t>
            </w:r>
            <w:proofErr w:type="gramEnd"/>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45</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90</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100</w:t>
            </w:r>
          </w:p>
        </w:tc>
      </w:tr>
      <w:tr w:rsidR="00C03310" w:rsidRPr="00C03310" w:rsidTr="00434DD6">
        <w:trPr>
          <w:trHeight w:val="487"/>
        </w:trPr>
        <w:tc>
          <w:tcPr>
            <w:tcW w:w="519"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1750" w:type="dxa"/>
            <w:vMerge/>
          </w:tcPr>
          <w:p w:rsidR="00C03310" w:rsidRPr="00C03310" w:rsidRDefault="00C03310" w:rsidP="00C03310">
            <w:pPr>
              <w:spacing w:after="0" w:line="240" w:lineRule="auto"/>
              <w:ind w:left="-78"/>
              <w:rPr>
                <w:rFonts w:ascii="Times New Roman" w:hAnsi="Times New Roman" w:cs="Times New Roman"/>
                <w:color w:val="000000" w:themeColor="text1"/>
                <w:sz w:val="24"/>
                <w:szCs w:val="24"/>
                <w:highlight w:val="yellow"/>
              </w:rPr>
            </w:pPr>
          </w:p>
        </w:tc>
        <w:tc>
          <w:tcPr>
            <w:tcW w:w="1985"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Количество распространенных среди населения методических рекомендаций и памяток по профилактическим мерам антитеррористического характера и экстремистских проявлений</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шт.</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500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tcPr>
          <w:p w:rsidR="00C03310" w:rsidRPr="00C03310" w:rsidRDefault="003700EE"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774628"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500</w:t>
            </w:r>
          </w:p>
        </w:tc>
      </w:tr>
      <w:tr w:rsidR="00C03310" w:rsidRPr="00C03310" w:rsidTr="00434DD6">
        <w:trPr>
          <w:trHeight w:val="487"/>
        </w:trPr>
        <w:tc>
          <w:tcPr>
            <w:tcW w:w="519"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1750" w:type="dxa"/>
            <w:vMerge/>
          </w:tcPr>
          <w:p w:rsidR="00C03310" w:rsidRPr="00C03310" w:rsidRDefault="00C03310" w:rsidP="00C03310">
            <w:pPr>
              <w:spacing w:after="0" w:line="240" w:lineRule="auto"/>
              <w:ind w:left="-78"/>
              <w:rPr>
                <w:rFonts w:ascii="Times New Roman" w:hAnsi="Times New Roman" w:cs="Times New Roman"/>
                <w:color w:val="000000" w:themeColor="text1"/>
                <w:sz w:val="24"/>
                <w:szCs w:val="24"/>
                <w:highlight w:val="yellow"/>
              </w:rPr>
            </w:pPr>
          </w:p>
        </w:tc>
        <w:tc>
          <w:tcPr>
            <w:tcW w:w="1985"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Количество приобретенных и  растиражированных видеороликов, сюжетов антитеррористической направленности</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шт.</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tcPr>
          <w:p w:rsidR="00C03310" w:rsidRPr="00C03310" w:rsidRDefault="003700EE"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774628"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w:t>
            </w:r>
          </w:p>
        </w:tc>
      </w:tr>
      <w:tr w:rsidR="00C03310" w:rsidRPr="00C03310" w:rsidTr="00434DD6">
        <w:trPr>
          <w:trHeight w:val="487"/>
        </w:trPr>
        <w:tc>
          <w:tcPr>
            <w:tcW w:w="519" w:type="dxa"/>
            <w:vMerge w:val="restart"/>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 xml:space="preserve">2. </w:t>
            </w:r>
          </w:p>
        </w:tc>
        <w:tc>
          <w:tcPr>
            <w:tcW w:w="1750" w:type="dxa"/>
            <w:vMerge w:val="restart"/>
          </w:tcPr>
          <w:p w:rsidR="00C03310" w:rsidRPr="00C03310" w:rsidRDefault="00C03310" w:rsidP="00C03310">
            <w:pPr>
              <w:spacing w:after="0" w:line="240" w:lineRule="auto"/>
              <w:ind w:left="-78"/>
              <w:rPr>
                <w:rFonts w:ascii="Times New Roman" w:eastAsia="Times New Roman" w:hAnsi="Times New Roman" w:cs="Times New Roman"/>
                <w:color w:val="000000" w:themeColor="text1"/>
                <w:highlight w:val="yellow"/>
                <w:lang w:eastAsia="ru-RU"/>
              </w:rPr>
            </w:pPr>
            <w:r w:rsidRPr="00C03310">
              <w:rPr>
                <w:rFonts w:ascii="Times New Roman" w:hAnsi="Times New Roman" w:cs="Times New Roman"/>
                <w:color w:val="000000" w:themeColor="text1"/>
                <w:sz w:val="24"/>
                <w:szCs w:val="24"/>
              </w:rPr>
              <w:t xml:space="preserve">Основное мероприятие «Совершенствование материальной базы для осуществления  мониторинга </w:t>
            </w:r>
            <w:r w:rsidRPr="00C03310">
              <w:rPr>
                <w:rFonts w:ascii="Times New Roman" w:eastAsia="Times New Roman" w:hAnsi="Times New Roman" w:cs="Times New Roman"/>
                <w:color w:val="000000" w:themeColor="text1"/>
                <w:lang w:eastAsia="ru-RU"/>
              </w:rPr>
              <w:t>террористической обстановки на территории города»</w:t>
            </w:r>
          </w:p>
        </w:tc>
        <w:tc>
          <w:tcPr>
            <w:tcW w:w="1985"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Количество приобретенных беспилотных летальных аппаратов (БПЛА)</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ед.</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tcPr>
          <w:p w:rsidR="00C03310" w:rsidRPr="00C03310" w:rsidRDefault="003700EE"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774628"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r>
      <w:tr w:rsidR="00C03310" w:rsidRPr="00C03310" w:rsidTr="00434DD6">
        <w:trPr>
          <w:trHeight w:val="487"/>
        </w:trPr>
        <w:tc>
          <w:tcPr>
            <w:tcW w:w="519"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1750" w:type="dxa"/>
            <w:vMerge/>
          </w:tcPr>
          <w:p w:rsidR="00C03310" w:rsidRPr="00C03310" w:rsidRDefault="00C03310" w:rsidP="00C03310">
            <w:pPr>
              <w:spacing w:after="0" w:line="240" w:lineRule="auto"/>
              <w:ind w:left="-78"/>
              <w:rPr>
                <w:rFonts w:ascii="Times New Roman" w:eastAsia="Times New Roman" w:hAnsi="Times New Roman" w:cs="Times New Roman"/>
                <w:color w:val="000000" w:themeColor="text1"/>
                <w:highlight w:val="yellow"/>
                <w:lang w:eastAsia="ru-RU"/>
              </w:rPr>
            </w:pPr>
          </w:p>
        </w:tc>
        <w:tc>
          <w:tcPr>
            <w:tcW w:w="1985" w:type="dxa"/>
          </w:tcPr>
          <w:p w:rsidR="00C03310" w:rsidRPr="00774628" w:rsidRDefault="00774628" w:rsidP="00774628">
            <w:pPr>
              <w:spacing w:after="0" w:line="240" w:lineRule="auto"/>
              <w:rPr>
                <w:rFonts w:ascii="Times New Roman" w:hAnsi="Times New Roman" w:cs="Times New Roman"/>
                <w:color w:val="000000" w:themeColor="text1"/>
                <w:sz w:val="24"/>
                <w:szCs w:val="24"/>
              </w:rPr>
            </w:pPr>
            <w:r>
              <w:rPr>
                <w:rFonts w:ascii="Times New Roman" w:hAnsi="Times New Roman" w:cs="Times New Roman"/>
              </w:rPr>
              <w:t xml:space="preserve">Количество приобретенных и установленных </w:t>
            </w:r>
            <w:r w:rsidRPr="00774628">
              <w:rPr>
                <w:rFonts w:ascii="Times New Roman" w:hAnsi="Times New Roman" w:cs="Times New Roman"/>
              </w:rPr>
              <w:t xml:space="preserve"> видеокамер в местах массового пребывания людей</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шт.</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115796"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8" w:type="dxa"/>
          </w:tcPr>
          <w:p w:rsidR="00C03310" w:rsidRPr="00C03310" w:rsidRDefault="003700EE"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115796"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774628"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C03310" w:rsidRPr="00C03310" w:rsidTr="00434DD6">
        <w:trPr>
          <w:trHeight w:val="487"/>
        </w:trPr>
        <w:tc>
          <w:tcPr>
            <w:tcW w:w="519"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1750" w:type="dxa"/>
            <w:vMerge/>
          </w:tcPr>
          <w:p w:rsidR="00C03310" w:rsidRPr="00C03310" w:rsidRDefault="00C03310" w:rsidP="00C03310">
            <w:pPr>
              <w:spacing w:after="0" w:line="240" w:lineRule="auto"/>
              <w:ind w:left="-78"/>
              <w:rPr>
                <w:rFonts w:ascii="Times New Roman" w:eastAsia="Times New Roman" w:hAnsi="Times New Roman" w:cs="Times New Roman"/>
                <w:color w:val="000000" w:themeColor="text1"/>
                <w:highlight w:val="yellow"/>
                <w:lang w:eastAsia="ru-RU"/>
              </w:rPr>
            </w:pPr>
          </w:p>
        </w:tc>
        <w:tc>
          <w:tcPr>
            <w:tcW w:w="1985"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Количество приобретенных металлоискателей</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шт.</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0</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tcPr>
          <w:p w:rsidR="00C03310" w:rsidRPr="00C03310" w:rsidRDefault="003700EE" w:rsidP="00C033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774628"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554FC3"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C03310" w:rsidRPr="00C03310" w:rsidTr="00434DD6">
        <w:trPr>
          <w:trHeight w:val="487"/>
        </w:trPr>
        <w:tc>
          <w:tcPr>
            <w:tcW w:w="51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1750" w:type="dxa"/>
          </w:tcPr>
          <w:p w:rsidR="00C03310" w:rsidRPr="00C03310" w:rsidRDefault="00C03310" w:rsidP="00C03310">
            <w:pPr>
              <w:spacing w:after="0" w:line="240" w:lineRule="auto"/>
              <w:ind w:left="-78"/>
              <w:rPr>
                <w:rFonts w:ascii="Times New Roman" w:eastAsia="Times New Roman" w:hAnsi="Times New Roman" w:cs="Times New Roman"/>
                <w:color w:val="000000" w:themeColor="text1"/>
                <w:lang w:eastAsia="ru-RU"/>
              </w:rPr>
            </w:pPr>
            <w:r w:rsidRPr="00C03310">
              <w:rPr>
                <w:rFonts w:ascii="Times New Roman" w:hAnsi="Times New Roman" w:cs="Times New Roman"/>
                <w:color w:val="000000" w:themeColor="text1"/>
                <w:sz w:val="24"/>
                <w:szCs w:val="24"/>
              </w:rPr>
              <w:t>Основное мероприятие «Обучение специалистов в области</w:t>
            </w:r>
            <w:r w:rsidRPr="00C03310">
              <w:rPr>
                <w:rFonts w:ascii="Times New Roman" w:eastAsia="Times New Roman" w:hAnsi="Times New Roman" w:cs="Times New Roman"/>
                <w:color w:val="000000" w:themeColor="text1"/>
                <w:lang w:eastAsia="ru-RU"/>
              </w:rPr>
              <w:t xml:space="preserve"> профилактики терроризма и экстремизма»</w:t>
            </w:r>
          </w:p>
        </w:tc>
        <w:tc>
          <w:tcPr>
            <w:tcW w:w="1985" w:type="dxa"/>
          </w:tcPr>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Количество человек, прошедших курсы повышения квалификации</w:t>
            </w:r>
          </w:p>
        </w:tc>
        <w:tc>
          <w:tcPr>
            <w:tcW w:w="567"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чел.</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708"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8" w:type="dxa"/>
          </w:tcPr>
          <w:p w:rsidR="00C03310" w:rsidRPr="00C03310" w:rsidRDefault="003700EE"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774628" w:rsidP="00C033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r>
    </w:tbl>
    <w:p w:rsidR="00C03310" w:rsidRPr="00C03310" w:rsidRDefault="00C03310" w:rsidP="00C03310">
      <w:pPr>
        <w:spacing w:after="0" w:line="240" w:lineRule="auto"/>
        <w:jc w:val="both"/>
        <w:rPr>
          <w:rFonts w:ascii="Times New Roman" w:hAnsi="Times New Roman" w:cs="Times New Roman"/>
          <w:color w:val="000000" w:themeColor="text1"/>
          <w:sz w:val="28"/>
          <w:szCs w:val="28"/>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ind w:left="10206"/>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C03310" w:rsidRPr="00C03310" w:rsidRDefault="00C03310" w:rsidP="00C03310">
      <w:pPr>
        <w:spacing w:after="0" w:line="240" w:lineRule="auto"/>
        <w:jc w:val="right"/>
        <w:rPr>
          <w:rFonts w:ascii="Times New Roman" w:hAnsi="Times New Roman" w:cs="Times New Roman"/>
          <w:color w:val="000000" w:themeColor="text1"/>
          <w:sz w:val="24"/>
          <w:szCs w:val="24"/>
        </w:rPr>
      </w:pPr>
    </w:p>
    <w:p w:rsidR="00D009AA" w:rsidRDefault="00D009AA" w:rsidP="00C03310">
      <w:pPr>
        <w:spacing w:after="0" w:line="240" w:lineRule="auto"/>
        <w:rPr>
          <w:rFonts w:ascii="Times New Roman" w:hAnsi="Times New Roman" w:cs="Times New Roman"/>
          <w:color w:val="000000" w:themeColor="text1"/>
          <w:sz w:val="24"/>
          <w:szCs w:val="24"/>
        </w:rPr>
      </w:pPr>
    </w:p>
    <w:p w:rsidR="00D009AA" w:rsidRDefault="00D009AA" w:rsidP="00C03310">
      <w:pPr>
        <w:spacing w:after="0" w:line="240" w:lineRule="auto"/>
        <w:rPr>
          <w:rFonts w:ascii="Times New Roman" w:hAnsi="Times New Roman" w:cs="Times New Roman"/>
          <w:color w:val="000000" w:themeColor="text1"/>
          <w:sz w:val="24"/>
          <w:szCs w:val="24"/>
        </w:rPr>
      </w:pPr>
    </w:p>
    <w:p w:rsidR="00D009AA" w:rsidRDefault="00D009AA" w:rsidP="00C03310">
      <w:pPr>
        <w:spacing w:after="0" w:line="240" w:lineRule="auto"/>
        <w:rPr>
          <w:rFonts w:ascii="Times New Roman" w:hAnsi="Times New Roman" w:cs="Times New Roman"/>
          <w:color w:val="000000" w:themeColor="text1"/>
          <w:sz w:val="24"/>
          <w:szCs w:val="24"/>
        </w:rPr>
      </w:pPr>
    </w:p>
    <w:p w:rsidR="00D009AA" w:rsidRDefault="00D009AA" w:rsidP="00C03310">
      <w:pPr>
        <w:spacing w:after="0" w:line="240" w:lineRule="auto"/>
        <w:rPr>
          <w:rFonts w:ascii="Times New Roman" w:hAnsi="Times New Roman" w:cs="Times New Roman"/>
          <w:color w:val="000000" w:themeColor="text1"/>
          <w:sz w:val="24"/>
          <w:szCs w:val="24"/>
        </w:rPr>
      </w:pPr>
    </w:p>
    <w:p w:rsidR="00D009AA" w:rsidRDefault="00D009AA" w:rsidP="00C03310">
      <w:pPr>
        <w:spacing w:after="0" w:line="240" w:lineRule="auto"/>
        <w:rPr>
          <w:rFonts w:ascii="Times New Roman" w:hAnsi="Times New Roman" w:cs="Times New Roman"/>
          <w:color w:val="000000" w:themeColor="text1"/>
          <w:sz w:val="24"/>
          <w:szCs w:val="24"/>
        </w:rPr>
      </w:pPr>
    </w:p>
    <w:p w:rsidR="00D009AA" w:rsidRDefault="00D009AA" w:rsidP="00C03310">
      <w:pPr>
        <w:spacing w:after="0" w:line="240" w:lineRule="auto"/>
        <w:rPr>
          <w:rFonts w:ascii="Times New Roman" w:hAnsi="Times New Roman" w:cs="Times New Roman"/>
          <w:color w:val="000000" w:themeColor="text1"/>
          <w:sz w:val="24"/>
          <w:szCs w:val="24"/>
        </w:rPr>
      </w:pPr>
    </w:p>
    <w:p w:rsidR="00D009AA" w:rsidRDefault="00D009AA" w:rsidP="00C03310">
      <w:pPr>
        <w:spacing w:after="0" w:line="240" w:lineRule="auto"/>
        <w:rPr>
          <w:rFonts w:ascii="Times New Roman" w:hAnsi="Times New Roman" w:cs="Times New Roman"/>
          <w:color w:val="000000" w:themeColor="text1"/>
          <w:sz w:val="24"/>
          <w:szCs w:val="24"/>
        </w:rPr>
      </w:pPr>
    </w:p>
    <w:p w:rsidR="00774628" w:rsidRDefault="00774628" w:rsidP="00C03310">
      <w:pPr>
        <w:spacing w:after="0" w:line="240" w:lineRule="auto"/>
        <w:rPr>
          <w:rFonts w:ascii="Times New Roman" w:hAnsi="Times New Roman" w:cs="Times New Roman"/>
          <w:color w:val="000000" w:themeColor="text1"/>
          <w:sz w:val="24"/>
          <w:szCs w:val="24"/>
        </w:rPr>
      </w:pPr>
    </w:p>
    <w:p w:rsidR="00774628" w:rsidRDefault="00774628" w:rsidP="00C03310">
      <w:pPr>
        <w:spacing w:after="0" w:line="240" w:lineRule="auto"/>
        <w:rPr>
          <w:rFonts w:ascii="Times New Roman" w:hAnsi="Times New Roman" w:cs="Times New Roman"/>
          <w:color w:val="000000" w:themeColor="text1"/>
          <w:sz w:val="24"/>
          <w:szCs w:val="24"/>
        </w:rPr>
      </w:pPr>
    </w:p>
    <w:p w:rsidR="00434DD6" w:rsidRDefault="00434DD6" w:rsidP="00C03310">
      <w:pPr>
        <w:spacing w:after="0" w:line="240" w:lineRule="auto"/>
        <w:rPr>
          <w:rFonts w:ascii="Times New Roman" w:hAnsi="Times New Roman" w:cs="Times New Roman"/>
          <w:color w:val="000000" w:themeColor="text1"/>
          <w:sz w:val="24"/>
          <w:szCs w:val="24"/>
        </w:rPr>
      </w:pPr>
    </w:p>
    <w:p w:rsidR="00434DD6" w:rsidRDefault="00434DD6" w:rsidP="00C03310">
      <w:pPr>
        <w:spacing w:after="0" w:line="240" w:lineRule="auto"/>
        <w:rPr>
          <w:rFonts w:ascii="Times New Roman" w:hAnsi="Times New Roman" w:cs="Times New Roman"/>
          <w:color w:val="000000" w:themeColor="text1"/>
          <w:sz w:val="24"/>
          <w:szCs w:val="24"/>
        </w:rPr>
      </w:pP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 xml:space="preserve">                                                                   </w:t>
      </w:r>
      <w:r w:rsidR="00D009AA">
        <w:rPr>
          <w:rFonts w:ascii="Times New Roman" w:hAnsi="Times New Roman" w:cs="Times New Roman"/>
          <w:color w:val="000000" w:themeColor="text1"/>
          <w:sz w:val="24"/>
          <w:szCs w:val="24"/>
        </w:rPr>
        <w:t xml:space="preserve">    </w:t>
      </w:r>
      <w:r w:rsidRPr="00C03310">
        <w:rPr>
          <w:rFonts w:ascii="Times New Roman" w:hAnsi="Times New Roman" w:cs="Times New Roman"/>
          <w:color w:val="000000" w:themeColor="text1"/>
          <w:sz w:val="24"/>
          <w:szCs w:val="24"/>
        </w:rPr>
        <w:t xml:space="preserve"> Приложение №2 к Подпрограмме 2</w:t>
      </w: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«Профилактика терроризма </w:t>
      </w:r>
    </w:p>
    <w:p w:rsidR="00C03310" w:rsidRPr="00C03310" w:rsidRDefault="00C03310" w:rsidP="00C03310">
      <w:pPr>
        <w:spacing w:after="0" w:line="240" w:lineRule="auto"/>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и экстремизма в  городе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w:t>
      </w:r>
      <w:proofErr w:type="gramStart"/>
      <w:r w:rsidRPr="00C03310">
        <w:rPr>
          <w:rFonts w:ascii="Times New Roman" w:hAnsi="Times New Roman" w:cs="Times New Roman"/>
          <w:color w:val="000000" w:themeColor="text1"/>
          <w:sz w:val="24"/>
          <w:szCs w:val="24"/>
        </w:rPr>
        <w:t>Бузулуке</w:t>
      </w:r>
      <w:proofErr w:type="gramEnd"/>
      <w:r w:rsidRPr="00C03310">
        <w:rPr>
          <w:rFonts w:ascii="Times New Roman" w:hAnsi="Times New Roman" w:cs="Times New Roman"/>
          <w:color w:val="000000" w:themeColor="text1"/>
          <w:sz w:val="24"/>
          <w:szCs w:val="24"/>
        </w:rPr>
        <w:t xml:space="preserve">» </w:t>
      </w: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p>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 Перечень и характеристика основных мероприятий Подпрограммы</w:t>
      </w:r>
    </w:p>
    <w:p w:rsidR="00C03310" w:rsidRPr="00C03310" w:rsidRDefault="00C03310" w:rsidP="00C03310">
      <w:pPr>
        <w:spacing w:after="0" w:line="240" w:lineRule="auto"/>
        <w:rPr>
          <w:rFonts w:ascii="Times New Roman" w:hAnsi="Times New Roman" w:cs="Times New Roman"/>
          <w:color w:val="000000" w:themeColor="text1"/>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850"/>
        <w:gridCol w:w="851"/>
        <w:gridCol w:w="708"/>
        <w:gridCol w:w="709"/>
        <w:gridCol w:w="709"/>
        <w:gridCol w:w="709"/>
        <w:gridCol w:w="708"/>
        <w:gridCol w:w="568"/>
        <w:gridCol w:w="141"/>
        <w:gridCol w:w="568"/>
        <w:gridCol w:w="282"/>
        <w:gridCol w:w="710"/>
      </w:tblGrid>
      <w:tr w:rsidR="00C03310" w:rsidRPr="00C03310" w:rsidTr="00434DD6">
        <w:trPr>
          <w:trHeight w:val="966"/>
        </w:trPr>
        <w:tc>
          <w:tcPr>
            <w:tcW w:w="567" w:type="dxa"/>
            <w:vMerge w:val="restart"/>
            <w:tcBorders>
              <w:bottom w:val="single" w:sz="4" w:space="0" w:color="auto"/>
            </w:tcBorders>
            <w:vAlign w:val="center"/>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roofErr w:type="gramStart"/>
            <w:r w:rsidRPr="00C03310">
              <w:rPr>
                <w:rFonts w:ascii="Times New Roman" w:hAnsi="Times New Roman" w:cs="Times New Roman"/>
                <w:color w:val="000000" w:themeColor="text1"/>
                <w:sz w:val="24"/>
                <w:szCs w:val="24"/>
              </w:rPr>
              <w:t>п</w:t>
            </w:r>
            <w:proofErr w:type="gramEnd"/>
            <w:r w:rsidRPr="00C03310">
              <w:rPr>
                <w:rFonts w:ascii="Times New Roman" w:hAnsi="Times New Roman" w:cs="Times New Roman"/>
                <w:color w:val="000000" w:themeColor="text1"/>
                <w:sz w:val="24"/>
                <w:szCs w:val="24"/>
              </w:rPr>
              <w:t>/п</w:t>
            </w:r>
          </w:p>
        </w:tc>
        <w:tc>
          <w:tcPr>
            <w:tcW w:w="1843" w:type="dxa"/>
            <w:vMerge w:val="restart"/>
            <w:tcBorders>
              <w:bottom w:val="single" w:sz="4" w:space="0" w:color="auto"/>
            </w:tcBorders>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Мероприятия</w:t>
            </w:r>
          </w:p>
        </w:tc>
        <w:tc>
          <w:tcPr>
            <w:tcW w:w="850" w:type="dxa"/>
            <w:vMerge w:val="restart"/>
            <w:tcBorders>
              <w:bottom w:val="single" w:sz="4" w:space="0" w:color="auto"/>
            </w:tcBorders>
            <w:vAlign w:val="center"/>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Коды</w:t>
            </w:r>
          </w:p>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бюджетной</w:t>
            </w:r>
          </w:p>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классификации</w:t>
            </w:r>
          </w:p>
        </w:tc>
        <w:tc>
          <w:tcPr>
            <w:tcW w:w="5103" w:type="dxa"/>
            <w:gridSpan w:val="8"/>
            <w:tcBorders>
              <w:bottom w:val="single" w:sz="4" w:space="0" w:color="auto"/>
            </w:tcBorders>
            <w:vAlign w:val="center"/>
          </w:tcPr>
          <w:p w:rsidR="00C03310" w:rsidRPr="00C03310" w:rsidRDefault="00C03310" w:rsidP="00C03310">
            <w:pPr>
              <w:spacing w:after="0" w:line="240" w:lineRule="auto"/>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Объем финансирования</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(тыс. руб.)</w:t>
            </w:r>
          </w:p>
        </w:tc>
        <w:tc>
          <w:tcPr>
            <w:tcW w:w="850" w:type="dxa"/>
            <w:gridSpan w:val="2"/>
            <w:vMerge w:val="restart"/>
            <w:tcBorders>
              <w:bottom w:val="single" w:sz="4" w:space="0" w:color="auto"/>
            </w:tcBorders>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Исполнители</w:t>
            </w:r>
          </w:p>
        </w:tc>
        <w:tc>
          <w:tcPr>
            <w:tcW w:w="710" w:type="dxa"/>
            <w:vMerge w:val="restart"/>
            <w:tcBorders>
              <w:bottom w:val="single" w:sz="4" w:space="0" w:color="auto"/>
            </w:tcBorders>
            <w:vAlign w:val="center"/>
          </w:tcPr>
          <w:p w:rsidR="00C03310" w:rsidRPr="00C03310" w:rsidRDefault="00C03310" w:rsidP="00C03310">
            <w:pPr>
              <w:spacing w:after="0" w:line="240" w:lineRule="auto"/>
              <w:ind w:left="-51"/>
              <w:jc w:val="center"/>
              <w:rPr>
                <w:rFonts w:ascii="Times New Roman" w:hAnsi="Times New Roman" w:cs="Times New Roman"/>
                <w:color w:val="000000" w:themeColor="text1"/>
              </w:rPr>
            </w:pPr>
            <w:r w:rsidRPr="00C03310">
              <w:rPr>
                <w:rFonts w:ascii="Times New Roman" w:hAnsi="Times New Roman" w:cs="Times New Roman"/>
                <w:color w:val="000000" w:themeColor="text1"/>
              </w:rPr>
              <w:t>Ожидаемый результат</w:t>
            </w:r>
          </w:p>
        </w:tc>
      </w:tr>
      <w:tr w:rsidR="00C03310" w:rsidRPr="00C03310" w:rsidTr="00434DD6">
        <w:trPr>
          <w:trHeight w:val="195"/>
        </w:trPr>
        <w:tc>
          <w:tcPr>
            <w:tcW w:w="567" w:type="dxa"/>
            <w:vMerge/>
          </w:tcPr>
          <w:p w:rsidR="00C03310" w:rsidRPr="00C03310" w:rsidRDefault="00C03310" w:rsidP="00C03310">
            <w:pPr>
              <w:spacing w:after="0" w:line="240" w:lineRule="auto"/>
              <w:ind w:left="-51"/>
              <w:rPr>
                <w:rFonts w:ascii="Times New Roman" w:hAnsi="Times New Roman" w:cs="Times New Roman"/>
                <w:color w:val="000000" w:themeColor="text1"/>
                <w:sz w:val="24"/>
                <w:szCs w:val="24"/>
              </w:rPr>
            </w:pPr>
          </w:p>
        </w:tc>
        <w:tc>
          <w:tcPr>
            <w:tcW w:w="1843"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850" w:type="dxa"/>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c>
          <w:tcPr>
            <w:tcW w:w="851" w:type="dxa"/>
            <w:vMerge w:val="restart"/>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Всего </w:t>
            </w:r>
            <w:proofErr w:type="gramStart"/>
            <w:r w:rsidRPr="00C03310">
              <w:rPr>
                <w:rFonts w:ascii="Times New Roman" w:hAnsi="Times New Roman" w:cs="Times New Roman"/>
                <w:color w:val="000000" w:themeColor="text1"/>
                <w:sz w:val="24"/>
                <w:szCs w:val="24"/>
              </w:rPr>
              <w:t>за</w:t>
            </w:r>
            <w:proofErr w:type="gramEnd"/>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2017-2022 гг.</w:t>
            </w:r>
          </w:p>
        </w:tc>
        <w:tc>
          <w:tcPr>
            <w:tcW w:w="4252" w:type="dxa"/>
            <w:gridSpan w:val="7"/>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В том числе по годам</w:t>
            </w:r>
          </w:p>
        </w:tc>
        <w:tc>
          <w:tcPr>
            <w:tcW w:w="850" w:type="dxa"/>
            <w:gridSpan w:val="2"/>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710" w:type="dxa"/>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r>
      <w:tr w:rsidR="00C03310" w:rsidRPr="00C03310" w:rsidTr="00434DD6">
        <w:trPr>
          <w:trHeight w:val="112"/>
        </w:trPr>
        <w:tc>
          <w:tcPr>
            <w:tcW w:w="567" w:type="dxa"/>
            <w:vMerge/>
          </w:tcPr>
          <w:p w:rsidR="00C03310" w:rsidRPr="00C03310" w:rsidRDefault="00C03310" w:rsidP="00C03310">
            <w:pPr>
              <w:spacing w:after="0" w:line="240" w:lineRule="auto"/>
              <w:ind w:left="-51"/>
              <w:rPr>
                <w:rFonts w:ascii="Times New Roman" w:hAnsi="Times New Roman" w:cs="Times New Roman"/>
                <w:color w:val="000000" w:themeColor="text1"/>
                <w:sz w:val="24"/>
                <w:szCs w:val="24"/>
              </w:rPr>
            </w:pPr>
          </w:p>
        </w:tc>
        <w:tc>
          <w:tcPr>
            <w:tcW w:w="1843" w:type="dxa"/>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850" w:type="dxa"/>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c>
          <w:tcPr>
            <w:tcW w:w="851" w:type="dxa"/>
            <w:vMerge/>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708" w:type="dxa"/>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Cs w:val="24"/>
              </w:rPr>
            </w:pPr>
            <w:r w:rsidRPr="00C03310">
              <w:rPr>
                <w:rFonts w:ascii="Times New Roman" w:hAnsi="Times New Roman" w:cs="Times New Roman"/>
                <w:color w:val="000000" w:themeColor="text1"/>
                <w:szCs w:val="24"/>
              </w:rPr>
              <w:t>2017</w:t>
            </w:r>
          </w:p>
        </w:tc>
        <w:tc>
          <w:tcPr>
            <w:tcW w:w="709" w:type="dxa"/>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Cs w:val="24"/>
              </w:rPr>
            </w:pPr>
            <w:r w:rsidRPr="00C03310">
              <w:rPr>
                <w:rFonts w:ascii="Times New Roman" w:hAnsi="Times New Roman" w:cs="Times New Roman"/>
                <w:color w:val="000000" w:themeColor="text1"/>
                <w:szCs w:val="24"/>
              </w:rPr>
              <w:t>2018</w:t>
            </w:r>
          </w:p>
        </w:tc>
        <w:tc>
          <w:tcPr>
            <w:tcW w:w="709" w:type="dxa"/>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Cs w:val="24"/>
              </w:rPr>
            </w:pPr>
            <w:r w:rsidRPr="00C03310">
              <w:rPr>
                <w:rFonts w:ascii="Times New Roman" w:hAnsi="Times New Roman" w:cs="Times New Roman"/>
                <w:color w:val="000000" w:themeColor="text1"/>
                <w:szCs w:val="24"/>
              </w:rPr>
              <w:t>2019</w:t>
            </w:r>
          </w:p>
        </w:tc>
        <w:tc>
          <w:tcPr>
            <w:tcW w:w="709" w:type="dxa"/>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Cs w:val="24"/>
              </w:rPr>
            </w:pPr>
            <w:r w:rsidRPr="00C03310">
              <w:rPr>
                <w:rFonts w:ascii="Times New Roman" w:hAnsi="Times New Roman" w:cs="Times New Roman"/>
                <w:color w:val="000000" w:themeColor="text1"/>
                <w:szCs w:val="24"/>
              </w:rPr>
              <w:t>2020</w:t>
            </w:r>
          </w:p>
        </w:tc>
        <w:tc>
          <w:tcPr>
            <w:tcW w:w="708" w:type="dxa"/>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Cs w:val="24"/>
              </w:rPr>
            </w:pPr>
            <w:r w:rsidRPr="00C03310">
              <w:rPr>
                <w:rFonts w:ascii="Times New Roman" w:hAnsi="Times New Roman" w:cs="Times New Roman"/>
                <w:color w:val="000000" w:themeColor="text1"/>
                <w:szCs w:val="24"/>
              </w:rPr>
              <w:t>2021</w:t>
            </w:r>
          </w:p>
        </w:tc>
        <w:tc>
          <w:tcPr>
            <w:tcW w:w="709" w:type="dxa"/>
            <w:gridSpan w:val="2"/>
            <w:vAlign w:val="center"/>
          </w:tcPr>
          <w:p w:rsidR="00C03310" w:rsidRPr="00C03310" w:rsidRDefault="00C03310" w:rsidP="00C03310">
            <w:pPr>
              <w:spacing w:after="0" w:line="240" w:lineRule="auto"/>
              <w:ind w:left="-78"/>
              <w:jc w:val="center"/>
              <w:rPr>
                <w:rFonts w:ascii="Times New Roman" w:hAnsi="Times New Roman" w:cs="Times New Roman"/>
                <w:color w:val="000000" w:themeColor="text1"/>
                <w:szCs w:val="24"/>
              </w:rPr>
            </w:pPr>
            <w:r w:rsidRPr="00C03310">
              <w:rPr>
                <w:rFonts w:ascii="Times New Roman" w:hAnsi="Times New Roman" w:cs="Times New Roman"/>
                <w:color w:val="000000" w:themeColor="text1"/>
                <w:szCs w:val="24"/>
              </w:rPr>
              <w:t>2022</w:t>
            </w:r>
          </w:p>
        </w:tc>
        <w:tc>
          <w:tcPr>
            <w:tcW w:w="850" w:type="dxa"/>
            <w:gridSpan w:val="2"/>
            <w:vMerge/>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p>
        </w:tc>
        <w:tc>
          <w:tcPr>
            <w:tcW w:w="710" w:type="dxa"/>
            <w:vMerge/>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p>
        </w:tc>
      </w:tr>
      <w:tr w:rsidR="00C03310" w:rsidRPr="00C03310" w:rsidTr="00434DD6">
        <w:trPr>
          <w:trHeight w:val="112"/>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1843"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850"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851"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4</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6</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7</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8</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9</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w:t>
            </w:r>
          </w:p>
        </w:tc>
        <w:tc>
          <w:tcPr>
            <w:tcW w:w="850"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11</w:t>
            </w:r>
          </w:p>
        </w:tc>
        <w:tc>
          <w:tcPr>
            <w:tcW w:w="710" w:type="dxa"/>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12</w:t>
            </w:r>
          </w:p>
        </w:tc>
      </w:tr>
      <w:tr w:rsidR="00C03310" w:rsidRPr="00C03310" w:rsidTr="00434DD6">
        <w:trPr>
          <w:trHeight w:val="577"/>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p>
        </w:tc>
        <w:tc>
          <w:tcPr>
            <w:tcW w:w="9356" w:type="dxa"/>
            <w:gridSpan w:val="13"/>
          </w:tcPr>
          <w:p w:rsidR="00C03310" w:rsidRPr="00C03310" w:rsidRDefault="00C03310" w:rsidP="00C03310">
            <w:pPr>
              <w:spacing w:after="0" w:line="240" w:lineRule="auto"/>
              <w:ind w:left="-51"/>
              <w:jc w:val="center"/>
              <w:rPr>
                <w:rFonts w:ascii="Times New Roman" w:eastAsia="Times New Roman" w:hAnsi="Times New Roman" w:cs="Times New Roman"/>
                <w:color w:val="000000" w:themeColor="text1"/>
                <w:lang w:eastAsia="ru-RU"/>
              </w:rPr>
            </w:pPr>
            <w:r w:rsidRPr="00C03310">
              <w:rPr>
                <w:rFonts w:ascii="Times New Roman" w:hAnsi="Times New Roman" w:cs="Times New Roman"/>
                <w:color w:val="000000" w:themeColor="text1"/>
                <w:sz w:val="24"/>
                <w:szCs w:val="24"/>
              </w:rPr>
              <w:t>Основное мероприятие «Проведение мероприятий по профилактике</w:t>
            </w:r>
            <w:r w:rsidRPr="00C03310">
              <w:rPr>
                <w:rFonts w:ascii="Times New Roman" w:eastAsia="Times New Roman" w:hAnsi="Times New Roman" w:cs="Times New Roman"/>
                <w:color w:val="000000" w:themeColor="text1"/>
                <w:lang w:eastAsia="ru-RU"/>
              </w:rPr>
              <w:t xml:space="preserve"> преступления террористического экстремистского  характера»</w:t>
            </w:r>
          </w:p>
        </w:tc>
      </w:tr>
      <w:tr w:rsidR="00C03310" w:rsidRPr="00C03310" w:rsidTr="00434DD6">
        <w:trPr>
          <w:cantSplit/>
          <w:trHeight w:val="1887"/>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1.1.</w:t>
            </w:r>
          </w:p>
        </w:tc>
        <w:tc>
          <w:tcPr>
            <w:tcW w:w="1843" w:type="dxa"/>
          </w:tcPr>
          <w:p w:rsidR="00C03310" w:rsidRPr="00C03310" w:rsidRDefault="00C03310" w:rsidP="00C03310">
            <w:pPr>
              <w:widowControl w:val="0"/>
              <w:autoSpaceDE w:val="0"/>
              <w:autoSpaceDN w:val="0"/>
              <w:adjustRightInd w:val="0"/>
              <w:spacing w:after="0" w:line="232" w:lineRule="auto"/>
              <w:jc w:val="both"/>
              <w:rPr>
                <w:rFonts w:ascii="Times New Roman" w:eastAsia="Times New Roman" w:hAnsi="Times New Roman" w:cs="Times New Roman"/>
                <w:color w:val="000000" w:themeColor="text1"/>
                <w:sz w:val="24"/>
                <w:szCs w:val="24"/>
                <w:lang w:eastAsia="ru-RU"/>
              </w:rPr>
            </w:pPr>
            <w:r w:rsidRPr="00C03310">
              <w:rPr>
                <w:rFonts w:ascii="Times New Roman" w:eastAsia="Times New Roman" w:hAnsi="Times New Roman" w:cs="Times New Roman"/>
                <w:color w:val="000000" w:themeColor="text1"/>
                <w:lang w:eastAsia="ru-RU"/>
              </w:rPr>
              <w:t>Организация целенаправленной разъяснительной работы в образовательных организациях  об уголовной ответственности за преступления террористического и экстремистского  характера с приглашением разных специалистов в указанной сфере</w:t>
            </w:r>
          </w:p>
          <w:p w:rsidR="00C03310" w:rsidRPr="00C03310" w:rsidRDefault="00C03310" w:rsidP="00C03310">
            <w:pPr>
              <w:spacing w:after="0" w:line="240" w:lineRule="auto"/>
              <w:ind w:left="-78"/>
              <w:rPr>
                <w:rFonts w:ascii="Times New Roman" w:hAnsi="Times New Roman" w:cs="Times New Roman"/>
                <w:color w:val="000000" w:themeColor="text1"/>
                <w:sz w:val="24"/>
                <w:szCs w:val="24"/>
              </w:rPr>
            </w:pPr>
          </w:p>
        </w:tc>
        <w:tc>
          <w:tcPr>
            <w:tcW w:w="850" w:type="dxa"/>
            <w:textDirection w:val="btLr"/>
            <w:vAlign w:val="center"/>
          </w:tcPr>
          <w:p w:rsidR="00C03310" w:rsidRPr="00C03310" w:rsidRDefault="00C03310" w:rsidP="00C03310">
            <w:pPr>
              <w:spacing w:after="0" w:line="240" w:lineRule="auto"/>
              <w:ind w:left="-78" w:right="113"/>
              <w:jc w:val="center"/>
              <w:rPr>
                <w:rFonts w:ascii="Times New Roman" w:hAnsi="Times New Roman" w:cs="Times New Roman"/>
                <w:color w:val="000000" w:themeColor="text1"/>
                <w:sz w:val="24"/>
                <w:szCs w:val="24"/>
              </w:rPr>
            </w:pPr>
          </w:p>
        </w:tc>
        <w:tc>
          <w:tcPr>
            <w:tcW w:w="851" w:type="dxa"/>
          </w:tcPr>
          <w:p w:rsidR="00C03310" w:rsidRPr="00C03310" w:rsidRDefault="00554FC3"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3700EE"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3700EE">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8" w:type="dxa"/>
          </w:tcPr>
          <w:p w:rsidR="00C03310" w:rsidRPr="00C03310" w:rsidRDefault="00554FC3"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УКС и МП,</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УО</w:t>
            </w:r>
          </w:p>
        </w:tc>
        <w:tc>
          <w:tcPr>
            <w:tcW w:w="992" w:type="dxa"/>
            <w:gridSpan w:val="2"/>
          </w:tcPr>
          <w:p w:rsidR="00F33E2B" w:rsidRDefault="00C03310" w:rsidP="00C03310">
            <w:pPr>
              <w:spacing w:after="0" w:line="240" w:lineRule="auto"/>
              <w:ind w:left="-51"/>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 xml:space="preserve">Активная пропаганда патриотизма, снижение уровня </w:t>
            </w:r>
            <w:proofErr w:type="spellStart"/>
            <w:r w:rsidRPr="00C03310">
              <w:rPr>
                <w:rFonts w:ascii="Times New Roman" w:eastAsia="Times New Roman" w:hAnsi="Times New Roman" w:cs="Times New Roman"/>
                <w:color w:val="000000" w:themeColor="text1"/>
                <w:lang w:eastAsia="ru-RU"/>
              </w:rPr>
              <w:t>радикализац</w:t>
            </w:r>
            <w:proofErr w:type="spellEnd"/>
          </w:p>
          <w:p w:rsidR="00C03310" w:rsidRPr="00C03310" w:rsidRDefault="00C03310" w:rsidP="00C03310">
            <w:pPr>
              <w:spacing w:after="0" w:line="240" w:lineRule="auto"/>
              <w:ind w:left="-51"/>
              <w:rPr>
                <w:rFonts w:ascii="Times New Roman" w:hAnsi="Times New Roman" w:cs="Times New Roman"/>
                <w:color w:val="000000" w:themeColor="text1"/>
              </w:rPr>
            </w:pPr>
            <w:proofErr w:type="spellStart"/>
            <w:r w:rsidRPr="00C03310">
              <w:rPr>
                <w:rFonts w:ascii="Times New Roman" w:eastAsia="Times New Roman" w:hAnsi="Times New Roman" w:cs="Times New Roman"/>
                <w:color w:val="000000" w:themeColor="text1"/>
                <w:lang w:eastAsia="ru-RU"/>
              </w:rPr>
              <w:t>ии</w:t>
            </w:r>
            <w:proofErr w:type="spellEnd"/>
            <w:r w:rsidRPr="00C03310">
              <w:rPr>
                <w:rFonts w:ascii="Times New Roman" w:eastAsia="Times New Roman" w:hAnsi="Times New Roman" w:cs="Times New Roman"/>
                <w:color w:val="000000" w:themeColor="text1"/>
                <w:lang w:eastAsia="ru-RU"/>
              </w:rPr>
              <w:t xml:space="preserve"> молодёжи</w:t>
            </w:r>
          </w:p>
        </w:tc>
      </w:tr>
      <w:tr w:rsidR="00C03310" w:rsidRPr="00C03310" w:rsidTr="00434DD6">
        <w:trPr>
          <w:cantSplit/>
          <w:trHeight w:val="1891"/>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1.2.</w:t>
            </w:r>
          </w:p>
        </w:tc>
        <w:tc>
          <w:tcPr>
            <w:tcW w:w="1843" w:type="dxa"/>
          </w:tcPr>
          <w:p w:rsidR="00C03310" w:rsidRPr="00C03310" w:rsidRDefault="00C03310" w:rsidP="00C03310">
            <w:pPr>
              <w:spacing w:after="0" w:line="240" w:lineRule="auto"/>
              <w:ind w:left="-78"/>
              <w:rPr>
                <w:rFonts w:ascii="Times New Roman" w:hAnsi="Times New Roman" w:cs="Times New Roman"/>
                <w:color w:val="000000" w:themeColor="text1"/>
                <w:sz w:val="24"/>
                <w:szCs w:val="24"/>
              </w:rPr>
            </w:pPr>
            <w:r w:rsidRPr="00C03310">
              <w:rPr>
                <w:rFonts w:ascii="Times New Roman" w:eastAsia="Times New Roman" w:hAnsi="Times New Roman" w:cs="Times New Roman"/>
                <w:color w:val="000000" w:themeColor="text1"/>
                <w:lang w:eastAsia="ru-RU"/>
              </w:rPr>
              <w:t>Разработка и распространение среди населения методических рекомендаций и памяток по профилактическим мерам антитеррористического характера и экстремистских проявлений</w:t>
            </w:r>
          </w:p>
        </w:tc>
        <w:tc>
          <w:tcPr>
            <w:tcW w:w="850" w:type="dxa"/>
            <w:textDirection w:val="btLr"/>
            <w:vAlign w:val="center"/>
          </w:tcPr>
          <w:p w:rsidR="00C03310" w:rsidRPr="00C03310" w:rsidRDefault="00C03310" w:rsidP="00C03310">
            <w:pPr>
              <w:spacing w:after="0" w:line="240" w:lineRule="auto"/>
              <w:ind w:left="-78" w:right="113"/>
              <w:jc w:val="center"/>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122 0309 2120120930</w:t>
            </w:r>
          </w:p>
        </w:tc>
        <w:tc>
          <w:tcPr>
            <w:tcW w:w="851" w:type="dxa"/>
          </w:tcPr>
          <w:p w:rsidR="00C03310" w:rsidRPr="00C03310" w:rsidRDefault="00774628" w:rsidP="009C0D7C">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3700EE"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5,0</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УВП,</w:t>
            </w:r>
          </w:p>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Отдела по делам ГО, </w:t>
            </w:r>
            <w:proofErr w:type="spellStart"/>
            <w:r w:rsidRPr="00C03310">
              <w:rPr>
                <w:rFonts w:ascii="Times New Roman" w:hAnsi="Times New Roman" w:cs="Times New Roman"/>
                <w:color w:val="000000" w:themeColor="text1"/>
                <w:sz w:val="24"/>
                <w:szCs w:val="24"/>
              </w:rPr>
              <w:t>ПБиЧС</w:t>
            </w:r>
            <w:proofErr w:type="spellEnd"/>
          </w:p>
        </w:tc>
        <w:tc>
          <w:tcPr>
            <w:tcW w:w="992" w:type="dxa"/>
            <w:gridSpan w:val="2"/>
          </w:tcPr>
          <w:p w:rsidR="00C03310" w:rsidRPr="00C03310" w:rsidRDefault="00C03310" w:rsidP="00C03310">
            <w:pPr>
              <w:spacing w:after="0" w:line="240" w:lineRule="auto"/>
              <w:ind w:left="-51"/>
              <w:rPr>
                <w:rFonts w:ascii="Times New Roman" w:hAnsi="Times New Roman" w:cs="Times New Roman"/>
                <w:color w:val="000000" w:themeColor="text1"/>
              </w:rPr>
            </w:pPr>
            <w:r w:rsidRPr="00C03310">
              <w:rPr>
                <w:rFonts w:ascii="Times New Roman" w:eastAsia="Times New Roman" w:hAnsi="Times New Roman" w:cs="Times New Roman"/>
                <w:color w:val="000000" w:themeColor="text1"/>
                <w:lang w:eastAsia="ru-RU"/>
              </w:rPr>
              <w:t>Повышение уровня теоретических знаний и умений населений по вопросам профилактики терроризма и экстремизма, минимизации и (или) ликвидации последствий их проявлений</w:t>
            </w:r>
          </w:p>
        </w:tc>
      </w:tr>
      <w:tr w:rsidR="00C03310" w:rsidRPr="00C03310" w:rsidTr="00434DD6">
        <w:trPr>
          <w:cantSplit/>
          <w:trHeight w:val="1891"/>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1.3.</w:t>
            </w:r>
          </w:p>
        </w:tc>
        <w:tc>
          <w:tcPr>
            <w:tcW w:w="1843" w:type="dxa"/>
          </w:tcPr>
          <w:p w:rsidR="00C03310" w:rsidRPr="00C03310" w:rsidRDefault="00C03310" w:rsidP="00C03310">
            <w:pPr>
              <w:spacing w:after="0" w:line="240" w:lineRule="auto"/>
              <w:ind w:left="-78"/>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Приобретение, тиражирование видеороликов, сюжетов антитеррористической направленности</w:t>
            </w:r>
          </w:p>
        </w:tc>
        <w:tc>
          <w:tcPr>
            <w:tcW w:w="850" w:type="dxa"/>
            <w:textDirection w:val="btLr"/>
            <w:vAlign w:val="center"/>
          </w:tcPr>
          <w:p w:rsidR="00C03310" w:rsidRPr="00C03310" w:rsidRDefault="00C03310" w:rsidP="00C03310">
            <w:pPr>
              <w:spacing w:after="0" w:line="240" w:lineRule="auto"/>
              <w:ind w:left="-78" w:right="113"/>
              <w:jc w:val="center"/>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122 0309 2120120940</w:t>
            </w:r>
          </w:p>
        </w:tc>
        <w:tc>
          <w:tcPr>
            <w:tcW w:w="851" w:type="dxa"/>
          </w:tcPr>
          <w:p w:rsidR="00C03310" w:rsidRPr="00C03310" w:rsidRDefault="0099694D" w:rsidP="009C0D7C">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9C0D7C"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5,0</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Отдел по делам ГО, </w:t>
            </w:r>
            <w:proofErr w:type="spellStart"/>
            <w:r w:rsidRPr="00C03310">
              <w:rPr>
                <w:rFonts w:ascii="Times New Roman" w:hAnsi="Times New Roman" w:cs="Times New Roman"/>
                <w:color w:val="000000" w:themeColor="text1"/>
                <w:sz w:val="24"/>
                <w:szCs w:val="24"/>
              </w:rPr>
              <w:t>ПБи</w:t>
            </w:r>
            <w:proofErr w:type="spellEnd"/>
            <w:r w:rsidRPr="00C03310">
              <w:rPr>
                <w:rFonts w:ascii="Times New Roman" w:hAnsi="Times New Roman" w:cs="Times New Roman"/>
                <w:color w:val="000000" w:themeColor="text1"/>
                <w:sz w:val="24"/>
                <w:szCs w:val="24"/>
              </w:rPr>
              <w:t xml:space="preserve"> ЧС</w:t>
            </w:r>
          </w:p>
        </w:tc>
        <w:tc>
          <w:tcPr>
            <w:tcW w:w="992" w:type="dxa"/>
            <w:gridSpan w:val="2"/>
          </w:tcPr>
          <w:p w:rsidR="00C03310" w:rsidRPr="00C03310" w:rsidRDefault="00C03310" w:rsidP="00C03310">
            <w:pPr>
              <w:spacing w:after="0" w:line="240" w:lineRule="auto"/>
              <w:ind w:left="-51"/>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Повышение уровня теоретических знаний и умений населений по вопросам профилактики терроризма и экстремизма, минимизации и (или) ликвидации последствий их проявлений</w:t>
            </w:r>
          </w:p>
        </w:tc>
      </w:tr>
      <w:tr w:rsidR="00C03310" w:rsidRPr="00C03310" w:rsidTr="00434DD6">
        <w:trPr>
          <w:trHeight w:val="606"/>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w:t>
            </w:r>
          </w:p>
        </w:tc>
        <w:tc>
          <w:tcPr>
            <w:tcW w:w="9356" w:type="dxa"/>
            <w:gridSpan w:val="13"/>
          </w:tcPr>
          <w:p w:rsidR="00C03310" w:rsidRPr="00C03310" w:rsidRDefault="00C03310" w:rsidP="00C03310">
            <w:pPr>
              <w:spacing w:after="0" w:line="240" w:lineRule="auto"/>
              <w:ind w:left="-51"/>
              <w:jc w:val="center"/>
              <w:rPr>
                <w:rFonts w:ascii="Times New Roman" w:eastAsia="Times New Roman" w:hAnsi="Times New Roman" w:cs="Times New Roman"/>
                <w:color w:val="000000" w:themeColor="text1"/>
                <w:lang w:eastAsia="ru-RU"/>
              </w:rPr>
            </w:pPr>
            <w:r w:rsidRPr="00C03310">
              <w:rPr>
                <w:rFonts w:ascii="Times New Roman" w:hAnsi="Times New Roman" w:cs="Times New Roman"/>
                <w:color w:val="000000" w:themeColor="text1"/>
                <w:sz w:val="24"/>
                <w:szCs w:val="24"/>
              </w:rPr>
              <w:t xml:space="preserve">Основное мероприятие «Совершенствование материальной базы для осуществления  мониторинга </w:t>
            </w:r>
            <w:r w:rsidRPr="00C03310">
              <w:rPr>
                <w:rFonts w:ascii="Times New Roman" w:eastAsia="Times New Roman" w:hAnsi="Times New Roman" w:cs="Times New Roman"/>
                <w:color w:val="000000" w:themeColor="text1"/>
                <w:lang w:eastAsia="ru-RU"/>
              </w:rPr>
              <w:t>террористической обстановки на территории города»</w:t>
            </w:r>
          </w:p>
        </w:tc>
      </w:tr>
      <w:tr w:rsidR="00C03310" w:rsidRPr="00C03310" w:rsidTr="00434DD6">
        <w:trPr>
          <w:cantSplit/>
          <w:trHeight w:val="1891"/>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2.1.</w:t>
            </w:r>
          </w:p>
        </w:tc>
        <w:tc>
          <w:tcPr>
            <w:tcW w:w="1843" w:type="dxa"/>
          </w:tcPr>
          <w:p w:rsidR="00C03310" w:rsidRPr="00C03310" w:rsidRDefault="00C03310" w:rsidP="00C03310">
            <w:pPr>
              <w:spacing w:after="0" w:line="240" w:lineRule="auto"/>
              <w:ind w:left="-78"/>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Приобретение беспилотного летательного аппарата (БПЛА) для мониторинга террористической обстановки на территории города</w:t>
            </w:r>
          </w:p>
        </w:tc>
        <w:tc>
          <w:tcPr>
            <w:tcW w:w="850" w:type="dxa"/>
            <w:textDirection w:val="btLr"/>
            <w:vAlign w:val="center"/>
          </w:tcPr>
          <w:p w:rsidR="00C03310" w:rsidRPr="00C03310" w:rsidRDefault="00C03310" w:rsidP="00C03310">
            <w:pPr>
              <w:spacing w:after="0" w:line="240" w:lineRule="auto"/>
              <w:ind w:left="-78" w:right="113"/>
              <w:jc w:val="center"/>
              <w:rPr>
                <w:rFonts w:ascii="Times New Roman" w:hAnsi="Times New Roman" w:cs="Times New Roman"/>
                <w:color w:val="000000" w:themeColor="text1"/>
                <w:sz w:val="24"/>
                <w:szCs w:val="24"/>
                <w:highlight w:val="yellow"/>
              </w:rPr>
            </w:pPr>
          </w:p>
        </w:tc>
        <w:tc>
          <w:tcPr>
            <w:tcW w:w="851" w:type="dxa"/>
          </w:tcPr>
          <w:p w:rsidR="00C03310" w:rsidRPr="00C03310" w:rsidRDefault="00554FC3"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9C0D7C"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gridSpan w:val="2"/>
          </w:tcPr>
          <w:p w:rsidR="00C03310" w:rsidRPr="00C03310" w:rsidRDefault="00554FC3"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0"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Отдела по делам ГО, </w:t>
            </w:r>
            <w:proofErr w:type="spellStart"/>
            <w:r w:rsidRPr="00C03310">
              <w:rPr>
                <w:rFonts w:ascii="Times New Roman" w:hAnsi="Times New Roman" w:cs="Times New Roman"/>
                <w:color w:val="000000" w:themeColor="text1"/>
                <w:sz w:val="24"/>
                <w:szCs w:val="24"/>
              </w:rPr>
              <w:t>ПБиЧС</w:t>
            </w:r>
            <w:proofErr w:type="spellEnd"/>
          </w:p>
        </w:tc>
        <w:tc>
          <w:tcPr>
            <w:tcW w:w="710" w:type="dxa"/>
          </w:tcPr>
          <w:p w:rsidR="00C03310" w:rsidRPr="00C03310" w:rsidRDefault="00C03310" w:rsidP="00C03310">
            <w:pPr>
              <w:spacing w:after="0" w:line="240" w:lineRule="auto"/>
              <w:ind w:left="-51"/>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 xml:space="preserve">Выявление объектов, представляющих террористическую угрозу </w:t>
            </w:r>
          </w:p>
        </w:tc>
      </w:tr>
      <w:tr w:rsidR="00C03310" w:rsidRPr="00C03310" w:rsidTr="00434DD6">
        <w:trPr>
          <w:cantSplit/>
          <w:trHeight w:val="1891"/>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2.2.</w:t>
            </w:r>
          </w:p>
        </w:tc>
        <w:tc>
          <w:tcPr>
            <w:tcW w:w="1843" w:type="dxa"/>
          </w:tcPr>
          <w:p w:rsidR="00C03310" w:rsidRPr="00C03310" w:rsidRDefault="00C03310" w:rsidP="00C03310">
            <w:pPr>
              <w:spacing w:after="0" w:line="240" w:lineRule="auto"/>
              <w:ind w:left="-78"/>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Приобретение и установка  видеокамер в местах массового пребывания людей</w:t>
            </w:r>
          </w:p>
        </w:tc>
        <w:tc>
          <w:tcPr>
            <w:tcW w:w="850" w:type="dxa"/>
            <w:textDirection w:val="btLr"/>
            <w:vAlign w:val="center"/>
          </w:tcPr>
          <w:p w:rsidR="00C03310" w:rsidRPr="00C03310" w:rsidRDefault="00C03310" w:rsidP="0054370C">
            <w:pPr>
              <w:spacing w:after="0" w:line="240" w:lineRule="auto"/>
              <w:ind w:left="-78" w:right="113"/>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122 03</w:t>
            </w:r>
            <w:r w:rsidR="0054370C">
              <w:rPr>
                <w:rFonts w:ascii="Times New Roman" w:hAnsi="Times New Roman" w:cs="Times New Roman"/>
                <w:color w:val="000000" w:themeColor="text1"/>
                <w:sz w:val="24"/>
                <w:szCs w:val="24"/>
              </w:rPr>
              <w:t>14</w:t>
            </w:r>
            <w:r w:rsidRPr="00C03310">
              <w:rPr>
                <w:rFonts w:ascii="Times New Roman" w:hAnsi="Times New Roman" w:cs="Times New Roman"/>
                <w:color w:val="000000" w:themeColor="text1"/>
                <w:sz w:val="24"/>
                <w:szCs w:val="24"/>
              </w:rPr>
              <w:t xml:space="preserve"> 21202209</w:t>
            </w:r>
            <w:r w:rsidR="0054370C">
              <w:rPr>
                <w:rFonts w:ascii="Times New Roman" w:hAnsi="Times New Roman" w:cs="Times New Roman"/>
                <w:color w:val="000000" w:themeColor="text1"/>
                <w:sz w:val="24"/>
                <w:szCs w:val="24"/>
              </w:rPr>
              <w:t>8</w:t>
            </w:r>
            <w:r w:rsidRPr="00C03310">
              <w:rPr>
                <w:rFonts w:ascii="Times New Roman" w:hAnsi="Times New Roman" w:cs="Times New Roman"/>
                <w:color w:val="000000" w:themeColor="text1"/>
                <w:sz w:val="24"/>
                <w:szCs w:val="24"/>
              </w:rPr>
              <w:t>0</w:t>
            </w:r>
          </w:p>
        </w:tc>
        <w:tc>
          <w:tcPr>
            <w:tcW w:w="851" w:type="dxa"/>
          </w:tcPr>
          <w:p w:rsidR="00C03310" w:rsidRPr="00C03310" w:rsidRDefault="0090595E" w:rsidP="00774628">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7462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0,0</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90595E"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w:t>
            </w:r>
          </w:p>
        </w:tc>
        <w:tc>
          <w:tcPr>
            <w:tcW w:w="709" w:type="dxa"/>
          </w:tcPr>
          <w:p w:rsidR="00C03310" w:rsidRPr="00C03310" w:rsidRDefault="009C0D7C"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20,0</w:t>
            </w:r>
          </w:p>
        </w:tc>
        <w:tc>
          <w:tcPr>
            <w:tcW w:w="850"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Отдел ГО, </w:t>
            </w:r>
            <w:proofErr w:type="spellStart"/>
            <w:r w:rsidRPr="00C03310">
              <w:rPr>
                <w:rFonts w:ascii="Times New Roman" w:hAnsi="Times New Roman" w:cs="Times New Roman"/>
                <w:color w:val="000000" w:themeColor="text1"/>
                <w:sz w:val="24"/>
                <w:szCs w:val="24"/>
              </w:rPr>
              <w:t>ПБиЧС</w:t>
            </w:r>
            <w:proofErr w:type="spellEnd"/>
          </w:p>
        </w:tc>
        <w:tc>
          <w:tcPr>
            <w:tcW w:w="710" w:type="dxa"/>
          </w:tcPr>
          <w:p w:rsidR="00C03310" w:rsidRPr="00C03310" w:rsidRDefault="00C03310" w:rsidP="00C03310">
            <w:pPr>
              <w:spacing w:after="0" w:line="240" w:lineRule="auto"/>
              <w:ind w:left="-51"/>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Мониторинг обстановки в местах массового скопления людей</w:t>
            </w:r>
          </w:p>
        </w:tc>
      </w:tr>
      <w:tr w:rsidR="00C03310" w:rsidRPr="00C03310" w:rsidTr="00434DD6">
        <w:trPr>
          <w:cantSplit/>
          <w:trHeight w:val="1891"/>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2.3.</w:t>
            </w:r>
          </w:p>
        </w:tc>
        <w:tc>
          <w:tcPr>
            <w:tcW w:w="1843" w:type="dxa"/>
          </w:tcPr>
          <w:p w:rsidR="00C03310" w:rsidRPr="00C03310" w:rsidRDefault="00C03310" w:rsidP="00C03310">
            <w:pPr>
              <w:spacing w:after="0" w:line="240" w:lineRule="auto"/>
              <w:ind w:left="-78"/>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Техническое обслуживание видеокамер в местах массового пребывания людей</w:t>
            </w:r>
          </w:p>
        </w:tc>
        <w:tc>
          <w:tcPr>
            <w:tcW w:w="850" w:type="dxa"/>
            <w:textDirection w:val="btLr"/>
            <w:vAlign w:val="center"/>
          </w:tcPr>
          <w:p w:rsidR="00C03310" w:rsidRPr="00C03310" w:rsidRDefault="00C03310" w:rsidP="00C03310">
            <w:pPr>
              <w:spacing w:after="0" w:line="240" w:lineRule="auto"/>
              <w:ind w:left="-78" w:right="113"/>
              <w:jc w:val="center"/>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122 0309 2120220970</w:t>
            </w:r>
          </w:p>
        </w:tc>
        <w:tc>
          <w:tcPr>
            <w:tcW w:w="851" w:type="dxa"/>
          </w:tcPr>
          <w:p w:rsidR="00C03310" w:rsidRPr="00C03310" w:rsidRDefault="0077462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C0D7C">
              <w:rPr>
                <w:rFonts w:ascii="Times New Roman" w:hAnsi="Times New Roman" w:cs="Times New Roman"/>
                <w:color w:val="000000" w:themeColor="text1"/>
                <w:sz w:val="24"/>
                <w:szCs w:val="24"/>
              </w:rPr>
              <w:t>0</w:t>
            </w:r>
            <w:r w:rsidR="00C03310" w:rsidRPr="00C03310">
              <w:rPr>
                <w:rFonts w:ascii="Times New Roman" w:hAnsi="Times New Roman" w:cs="Times New Roman"/>
                <w:color w:val="000000" w:themeColor="text1"/>
                <w:sz w:val="24"/>
                <w:szCs w:val="24"/>
              </w:rPr>
              <w:t>,0</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9C0D7C"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10,0</w:t>
            </w:r>
          </w:p>
        </w:tc>
        <w:tc>
          <w:tcPr>
            <w:tcW w:w="850"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 xml:space="preserve">Отдел ГО, </w:t>
            </w:r>
            <w:proofErr w:type="spellStart"/>
            <w:r w:rsidRPr="00C03310">
              <w:rPr>
                <w:rFonts w:ascii="Times New Roman" w:hAnsi="Times New Roman" w:cs="Times New Roman"/>
                <w:color w:val="000000" w:themeColor="text1"/>
                <w:sz w:val="24"/>
                <w:szCs w:val="24"/>
              </w:rPr>
              <w:t>ПБиЧС</w:t>
            </w:r>
            <w:proofErr w:type="spellEnd"/>
          </w:p>
        </w:tc>
        <w:tc>
          <w:tcPr>
            <w:tcW w:w="710" w:type="dxa"/>
          </w:tcPr>
          <w:p w:rsidR="00C03310" w:rsidRPr="00C03310" w:rsidRDefault="00C03310" w:rsidP="00C03310">
            <w:pPr>
              <w:spacing w:after="0" w:line="240" w:lineRule="auto"/>
              <w:ind w:left="-51"/>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Мониторинг обстановки в местах массового скопления людей</w:t>
            </w:r>
          </w:p>
        </w:tc>
      </w:tr>
      <w:tr w:rsidR="00C03310" w:rsidRPr="00C03310" w:rsidTr="00434DD6">
        <w:trPr>
          <w:cantSplit/>
          <w:trHeight w:val="1891"/>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lastRenderedPageBreak/>
              <w:t xml:space="preserve">2.4. </w:t>
            </w:r>
          </w:p>
        </w:tc>
        <w:tc>
          <w:tcPr>
            <w:tcW w:w="1843" w:type="dxa"/>
          </w:tcPr>
          <w:p w:rsidR="00C03310" w:rsidRPr="00C03310" w:rsidRDefault="00C03310" w:rsidP="00C03310">
            <w:pPr>
              <w:spacing w:after="0" w:line="240" w:lineRule="auto"/>
              <w:ind w:left="-78"/>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Приобретение и установка металлоискателей в организациях образования, культуры и спорта</w:t>
            </w:r>
          </w:p>
        </w:tc>
        <w:tc>
          <w:tcPr>
            <w:tcW w:w="850" w:type="dxa"/>
            <w:textDirection w:val="btLr"/>
            <w:vAlign w:val="center"/>
          </w:tcPr>
          <w:p w:rsidR="00C03310" w:rsidRPr="00C03310" w:rsidRDefault="00C03310" w:rsidP="00C03310">
            <w:pPr>
              <w:spacing w:after="0" w:line="240" w:lineRule="auto"/>
              <w:ind w:left="-78" w:right="113"/>
              <w:jc w:val="center"/>
              <w:rPr>
                <w:rFonts w:ascii="Times New Roman" w:hAnsi="Times New Roman" w:cs="Times New Roman"/>
                <w:color w:val="000000" w:themeColor="text1"/>
                <w:sz w:val="24"/>
                <w:szCs w:val="24"/>
                <w:highlight w:val="yellow"/>
              </w:rPr>
            </w:pPr>
            <w:r w:rsidRPr="00C03310">
              <w:rPr>
                <w:rFonts w:ascii="Times New Roman" w:hAnsi="Times New Roman" w:cs="Times New Roman"/>
                <w:color w:val="000000" w:themeColor="text1"/>
                <w:sz w:val="24"/>
                <w:szCs w:val="24"/>
              </w:rPr>
              <w:t>038 0702 2120220980</w:t>
            </w:r>
          </w:p>
        </w:tc>
        <w:tc>
          <w:tcPr>
            <w:tcW w:w="851" w:type="dxa"/>
          </w:tcPr>
          <w:p w:rsidR="00C03310" w:rsidRPr="00C03310" w:rsidRDefault="00C03310" w:rsidP="00774628">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w:t>
            </w:r>
            <w:r w:rsidR="00774628">
              <w:rPr>
                <w:rFonts w:ascii="Times New Roman" w:hAnsi="Times New Roman" w:cs="Times New Roman"/>
                <w:color w:val="000000" w:themeColor="text1"/>
                <w:sz w:val="24"/>
                <w:szCs w:val="24"/>
              </w:rPr>
              <w:t>35</w:t>
            </w:r>
            <w:r w:rsidRPr="00C03310">
              <w:rPr>
                <w:rFonts w:ascii="Times New Roman" w:hAnsi="Times New Roman" w:cs="Times New Roman"/>
                <w:color w:val="000000" w:themeColor="text1"/>
                <w:sz w:val="24"/>
                <w:szCs w:val="24"/>
              </w:rPr>
              <w:t>,0</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120,0</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9C0D7C"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15,0</w:t>
            </w:r>
          </w:p>
        </w:tc>
        <w:tc>
          <w:tcPr>
            <w:tcW w:w="850"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УКС и МП, УО</w:t>
            </w:r>
          </w:p>
        </w:tc>
        <w:tc>
          <w:tcPr>
            <w:tcW w:w="710" w:type="dxa"/>
          </w:tcPr>
          <w:p w:rsidR="00C03310" w:rsidRPr="00C03310" w:rsidRDefault="00C03310" w:rsidP="00C03310">
            <w:pPr>
              <w:spacing w:after="0" w:line="240" w:lineRule="auto"/>
              <w:ind w:left="-51"/>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Повышение уровня террористической защищенности учреждений культуры и образования</w:t>
            </w:r>
          </w:p>
        </w:tc>
      </w:tr>
      <w:tr w:rsidR="00C03310" w:rsidRPr="00C03310" w:rsidTr="00434DD6">
        <w:trPr>
          <w:trHeight w:val="513"/>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w:t>
            </w:r>
          </w:p>
        </w:tc>
        <w:tc>
          <w:tcPr>
            <w:tcW w:w="9356" w:type="dxa"/>
            <w:gridSpan w:val="13"/>
          </w:tcPr>
          <w:p w:rsidR="00C03310" w:rsidRPr="00C03310" w:rsidRDefault="00C03310" w:rsidP="00C03310">
            <w:pPr>
              <w:spacing w:after="0" w:line="240" w:lineRule="auto"/>
              <w:ind w:left="-51"/>
              <w:jc w:val="center"/>
              <w:rPr>
                <w:rFonts w:ascii="Times New Roman" w:eastAsia="Times New Roman" w:hAnsi="Times New Roman" w:cs="Times New Roman"/>
                <w:color w:val="000000" w:themeColor="text1"/>
                <w:lang w:eastAsia="ru-RU"/>
              </w:rPr>
            </w:pPr>
            <w:r w:rsidRPr="00C03310">
              <w:rPr>
                <w:rFonts w:ascii="Times New Roman" w:hAnsi="Times New Roman" w:cs="Times New Roman"/>
                <w:color w:val="000000" w:themeColor="text1"/>
                <w:sz w:val="24"/>
                <w:szCs w:val="24"/>
              </w:rPr>
              <w:t>Основное мероприятие «Обучение специалистов в области</w:t>
            </w:r>
            <w:r w:rsidRPr="00C03310">
              <w:rPr>
                <w:rFonts w:ascii="Times New Roman" w:eastAsia="Times New Roman" w:hAnsi="Times New Roman" w:cs="Times New Roman"/>
                <w:color w:val="000000" w:themeColor="text1"/>
                <w:lang w:eastAsia="ru-RU"/>
              </w:rPr>
              <w:t xml:space="preserve"> профилактики терроризма и экстремизма»</w:t>
            </w:r>
          </w:p>
        </w:tc>
      </w:tr>
      <w:tr w:rsidR="00C03310" w:rsidRPr="00C03310" w:rsidTr="00434DD6">
        <w:trPr>
          <w:cantSplit/>
          <w:trHeight w:val="1891"/>
        </w:trPr>
        <w:tc>
          <w:tcPr>
            <w:tcW w:w="567"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3.1.</w:t>
            </w:r>
          </w:p>
        </w:tc>
        <w:tc>
          <w:tcPr>
            <w:tcW w:w="1843" w:type="dxa"/>
          </w:tcPr>
          <w:p w:rsidR="00C03310" w:rsidRPr="00C03310" w:rsidRDefault="00C03310" w:rsidP="00C03310">
            <w:pPr>
              <w:spacing w:after="0" w:line="240" w:lineRule="auto"/>
              <w:ind w:left="-78"/>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Повышение курсов квалификации для сотрудников администрации города по вопросам профилактики терроризма и экстремизма</w:t>
            </w:r>
          </w:p>
        </w:tc>
        <w:tc>
          <w:tcPr>
            <w:tcW w:w="850" w:type="dxa"/>
            <w:textDirection w:val="btLr"/>
            <w:vAlign w:val="center"/>
          </w:tcPr>
          <w:p w:rsidR="00C03310" w:rsidRPr="00C03310" w:rsidRDefault="00C03310" w:rsidP="00C03310">
            <w:pPr>
              <w:spacing w:after="0" w:line="240" w:lineRule="auto"/>
              <w:ind w:left="-78" w:right="113"/>
              <w:jc w:val="center"/>
              <w:rPr>
                <w:rFonts w:ascii="Times New Roman" w:hAnsi="Times New Roman" w:cs="Times New Roman"/>
                <w:color w:val="000000" w:themeColor="text1"/>
                <w:sz w:val="24"/>
                <w:szCs w:val="24"/>
                <w:highlight w:val="yellow"/>
              </w:rPr>
            </w:pPr>
          </w:p>
        </w:tc>
        <w:tc>
          <w:tcPr>
            <w:tcW w:w="851" w:type="dxa"/>
          </w:tcPr>
          <w:p w:rsidR="00C03310" w:rsidRPr="00C03310" w:rsidRDefault="00554FC3"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09" w:type="dxa"/>
          </w:tcPr>
          <w:p w:rsidR="00C03310" w:rsidRPr="00C03310" w:rsidRDefault="009C0D7C"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8" w:type="dxa"/>
          </w:tcPr>
          <w:p w:rsidR="00C03310" w:rsidRPr="00C03310" w:rsidRDefault="00774628" w:rsidP="00774628">
            <w:pPr>
              <w:spacing w:after="0" w:line="240" w:lineRule="auto"/>
              <w:ind w:left="-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709" w:type="dxa"/>
            <w:gridSpan w:val="2"/>
          </w:tcPr>
          <w:p w:rsidR="00C03310" w:rsidRPr="00C03310" w:rsidRDefault="00554FC3"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0"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Администрация города</w:t>
            </w:r>
          </w:p>
        </w:tc>
        <w:tc>
          <w:tcPr>
            <w:tcW w:w="710" w:type="dxa"/>
          </w:tcPr>
          <w:p w:rsidR="00C03310" w:rsidRPr="00C03310" w:rsidRDefault="00C03310" w:rsidP="00C03310">
            <w:pPr>
              <w:spacing w:after="0" w:line="240" w:lineRule="auto"/>
              <w:ind w:left="-51"/>
              <w:rPr>
                <w:rFonts w:ascii="Times New Roman" w:eastAsia="Times New Roman" w:hAnsi="Times New Roman" w:cs="Times New Roman"/>
                <w:color w:val="000000" w:themeColor="text1"/>
                <w:lang w:eastAsia="ru-RU"/>
              </w:rPr>
            </w:pPr>
            <w:r w:rsidRPr="00C03310">
              <w:rPr>
                <w:rFonts w:ascii="Times New Roman" w:eastAsia="Times New Roman" w:hAnsi="Times New Roman" w:cs="Times New Roman"/>
                <w:color w:val="000000" w:themeColor="text1"/>
                <w:lang w:eastAsia="ru-RU"/>
              </w:rPr>
              <w:t xml:space="preserve">Повышение уровня знаний  по  профилактике терроризма и экстремизма </w:t>
            </w:r>
          </w:p>
        </w:tc>
      </w:tr>
      <w:tr w:rsidR="00C03310" w:rsidRPr="00C03310" w:rsidTr="00434DD6">
        <w:trPr>
          <w:trHeight w:val="112"/>
        </w:trPr>
        <w:tc>
          <w:tcPr>
            <w:tcW w:w="3260" w:type="dxa"/>
            <w:gridSpan w:val="3"/>
          </w:tcPr>
          <w:p w:rsidR="00C03310" w:rsidRPr="00C03310" w:rsidRDefault="00C03310" w:rsidP="00C03310">
            <w:pPr>
              <w:spacing w:after="0" w:line="240" w:lineRule="auto"/>
              <w:ind w:left="-78"/>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Всего:</w:t>
            </w:r>
          </w:p>
        </w:tc>
        <w:tc>
          <w:tcPr>
            <w:tcW w:w="851" w:type="dxa"/>
          </w:tcPr>
          <w:p w:rsidR="00C03310" w:rsidRPr="00C03310" w:rsidRDefault="00CA33A6" w:rsidP="0016220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6220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5,0</w:t>
            </w:r>
          </w:p>
        </w:tc>
        <w:tc>
          <w:tcPr>
            <w:tcW w:w="708"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120,0</w:t>
            </w:r>
          </w:p>
        </w:tc>
        <w:tc>
          <w:tcPr>
            <w:tcW w:w="709" w:type="dxa"/>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0</w:t>
            </w:r>
          </w:p>
        </w:tc>
        <w:tc>
          <w:tcPr>
            <w:tcW w:w="709" w:type="dxa"/>
          </w:tcPr>
          <w:p w:rsidR="00C03310" w:rsidRPr="00C03310" w:rsidRDefault="00115796"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w:t>
            </w:r>
          </w:p>
        </w:tc>
        <w:tc>
          <w:tcPr>
            <w:tcW w:w="709" w:type="dxa"/>
          </w:tcPr>
          <w:p w:rsidR="00C03310" w:rsidRPr="00C03310" w:rsidRDefault="009C0D7C"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708" w:type="dxa"/>
          </w:tcPr>
          <w:p w:rsidR="00C03310" w:rsidRPr="00C03310" w:rsidRDefault="0099694D"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709" w:type="dxa"/>
            <w:gridSpan w:val="2"/>
          </w:tcPr>
          <w:p w:rsidR="00C03310" w:rsidRPr="00C03310" w:rsidRDefault="00554FC3" w:rsidP="00C03310">
            <w:pPr>
              <w:spacing w:after="0" w:line="240" w:lineRule="auto"/>
              <w:ind w:left="-7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55,0</w:t>
            </w:r>
          </w:p>
        </w:tc>
        <w:tc>
          <w:tcPr>
            <w:tcW w:w="850" w:type="dxa"/>
            <w:gridSpan w:val="2"/>
          </w:tcPr>
          <w:p w:rsidR="00C03310" w:rsidRPr="00C03310" w:rsidRDefault="00C03310" w:rsidP="00C03310">
            <w:pPr>
              <w:spacing w:after="0" w:line="240" w:lineRule="auto"/>
              <w:ind w:left="-78"/>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c>
          <w:tcPr>
            <w:tcW w:w="710" w:type="dxa"/>
          </w:tcPr>
          <w:p w:rsidR="00C03310" w:rsidRPr="00C03310" w:rsidRDefault="00C03310" w:rsidP="00C03310">
            <w:pPr>
              <w:spacing w:after="0" w:line="240" w:lineRule="auto"/>
              <w:ind w:left="-51"/>
              <w:jc w:val="center"/>
              <w:rPr>
                <w:rFonts w:ascii="Times New Roman" w:hAnsi="Times New Roman" w:cs="Times New Roman"/>
                <w:color w:val="000000" w:themeColor="text1"/>
                <w:sz w:val="24"/>
                <w:szCs w:val="24"/>
              </w:rPr>
            </w:pPr>
            <w:r w:rsidRPr="00C03310">
              <w:rPr>
                <w:rFonts w:ascii="Times New Roman" w:hAnsi="Times New Roman" w:cs="Times New Roman"/>
                <w:color w:val="000000" w:themeColor="text1"/>
                <w:sz w:val="24"/>
                <w:szCs w:val="24"/>
              </w:rPr>
              <w:t>-</w:t>
            </w:r>
          </w:p>
        </w:tc>
      </w:tr>
    </w:tbl>
    <w:p w:rsidR="00954079" w:rsidRDefault="00954079" w:rsidP="00D009AA"/>
    <w:sectPr w:rsidR="00954079" w:rsidSect="00E826C8">
      <w:headerReference w:type="default" r:id="rId15"/>
      <w:pgSz w:w="11906" w:h="16838"/>
      <w:pgMar w:top="284" w:right="850" w:bottom="568"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CF" w:rsidRDefault="00AF07CF">
      <w:pPr>
        <w:spacing w:after="0" w:line="240" w:lineRule="auto"/>
      </w:pPr>
      <w:r>
        <w:separator/>
      </w:r>
    </w:p>
  </w:endnote>
  <w:endnote w:type="continuationSeparator" w:id="0">
    <w:p w:rsidR="00AF07CF" w:rsidRDefault="00AF0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CF" w:rsidRDefault="00AF07CF">
      <w:pPr>
        <w:spacing w:after="0" w:line="240" w:lineRule="auto"/>
      </w:pPr>
      <w:r>
        <w:separator/>
      </w:r>
    </w:p>
  </w:footnote>
  <w:footnote w:type="continuationSeparator" w:id="0">
    <w:p w:rsidR="00AF07CF" w:rsidRDefault="00AF0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126819"/>
      <w:docPartObj>
        <w:docPartGallery w:val="Page Numbers (Top of Page)"/>
        <w:docPartUnique/>
      </w:docPartObj>
    </w:sdtPr>
    <w:sdtContent>
      <w:p w:rsidR="0095633D" w:rsidRDefault="0049244D">
        <w:pPr>
          <w:pStyle w:val="a3"/>
          <w:jc w:val="center"/>
        </w:pPr>
        <w:r>
          <w:fldChar w:fldCharType="begin"/>
        </w:r>
        <w:r w:rsidR="0095633D">
          <w:instrText>PAGE   \* MERGEFORMAT</w:instrText>
        </w:r>
        <w:r>
          <w:fldChar w:fldCharType="separate"/>
        </w:r>
        <w:r w:rsidR="00DB5E56">
          <w:rPr>
            <w:noProof/>
          </w:rPr>
          <w:t>28</w:t>
        </w:r>
        <w:r>
          <w:fldChar w:fldCharType="end"/>
        </w:r>
      </w:p>
    </w:sdtContent>
  </w:sdt>
  <w:p w:rsidR="0095633D" w:rsidRDefault="009563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FE63A8E"/>
    <w:multiLevelType w:val="multilevel"/>
    <w:tmpl w:val="F4423C68"/>
    <w:lvl w:ilvl="0">
      <w:start w:val="1"/>
      <w:numFmt w:val="upperRoman"/>
      <w:lvlText w:val="%1."/>
      <w:lvlJc w:val="left"/>
      <w:pPr>
        <w:ind w:left="1080" w:hanging="720"/>
      </w:pPr>
      <w:rPr>
        <w:rFonts w:hint="default"/>
      </w:rPr>
    </w:lvl>
    <w:lvl w:ilvl="1">
      <w:start w:val="1"/>
      <w:numFmt w:val="decimal"/>
      <w:isLgl/>
      <w:lvlText w:val="%1.%2."/>
      <w:lvlJc w:val="left"/>
      <w:pPr>
        <w:ind w:left="1778"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F042C08"/>
    <w:multiLevelType w:val="hybridMultilevel"/>
    <w:tmpl w:val="586816A0"/>
    <w:lvl w:ilvl="0" w:tplc="0419000F">
      <w:start w:val="1"/>
      <w:numFmt w:val="decimal"/>
      <w:lvlText w:val="%1."/>
      <w:lvlJc w:val="left"/>
      <w:pPr>
        <w:ind w:left="24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3310"/>
    <w:rsid w:val="0000292B"/>
    <w:rsid w:val="00002D0F"/>
    <w:rsid w:val="00010B46"/>
    <w:rsid w:val="000269BA"/>
    <w:rsid w:val="00030F00"/>
    <w:rsid w:val="00035CE8"/>
    <w:rsid w:val="00050851"/>
    <w:rsid w:val="0005666D"/>
    <w:rsid w:val="00061473"/>
    <w:rsid w:val="00063D4F"/>
    <w:rsid w:val="000775DB"/>
    <w:rsid w:val="00096BD1"/>
    <w:rsid w:val="000A3CE3"/>
    <w:rsid w:val="000B209B"/>
    <w:rsid w:val="000B259F"/>
    <w:rsid w:val="000C0C09"/>
    <w:rsid w:val="000C7F95"/>
    <w:rsid w:val="000E21DE"/>
    <w:rsid w:val="000E56DC"/>
    <w:rsid w:val="00115796"/>
    <w:rsid w:val="00116158"/>
    <w:rsid w:val="00125CD9"/>
    <w:rsid w:val="0014581C"/>
    <w:rsid w:val="00161589"/>
    <w:rsid w:val="0016220C"/>
    <w:rsid w:val="001701E7"/>
    <w:rsid w:val="001745F1"/>
    <w:rsid w:val="00181F90"/>
    <w:rsid w:val="0019270C"/>
    <w:rsid w:val="001A4CE4"/>
    <w:rsid w:val="001A5185"/>
    <w:rsid w:val="001B0FFE"/>
    <w:rsid w:val="001C16D0"/>
    <w:rsid w:val="001C60E0"/>
    <w:rsid w:val="001D36DB"/>
    <w:rsid w:val="001E0911"/>
    <w:rsid w:val="001E78C1"/>
    <w:rsid w:val="001F7421"/>
    <w:rsid w:val="00216B92"/>
    <w:rsid w:val="0021757E"/>
    <w:rsid w:val="00220C6D"/>
    <w:rsid w:val="00222C96"/>
    <w:rsid w:val="00224239"/>
    <w:rsid w:val="0022469D"/>
    <w:rsid w:val="00233C5D"/>
    <w:rsid w:val="00235EF6"/>
    <w:rsid w:val="002436F3"/>
    <w:rsid w:val="0025263E"/>
    <w:rsid w:val="00262E86"/>
    <w:rsid w:val="00263832"/>
    <w:rsid w:val="0026751C"/>
    <w:rsid w:val="00287628"/>
    <w:rsid w:val="00287827"/>
    <w:rsid w:val="00290CAE"/>
    <w:rsid w:val="002A0702"/>
    <w:rsid w:val="002C23BB"/>
    <w:rsid w:val="002C261B"/>
    <w:rsid w:val="002D16B0"/>
    <w:rsid w:val="002D2AB1"/>
    <w:rsid w:val="002E239F"/>
    <w:rsid w:val="002E657D"/>
    <w:rsid w:val="002E70D2"/>
    <w:rsid w:val="002E7421"/>
    <w:rsid w:val="002F6BF1"/>
    <w:rsid w:val="0030172F"/>
    <w:rsid w:val="00302AD3"/>
    <w:rsid w:val="00331DDE"/>
    <w:rsid w:val="00354D06"/>
    <w:rsid w:val="003559FE"/>
    <w:rsid w:val="00356017"/>
    <w:rsid w:val="00357153"/>
    <w:rsid w:val="003700EE"/>
    <w:rsid w:val="003749BF"/>
    <w:rsid w:val="00381D75"/>
    <w:rsid w:val="00386651"/>
    <w:rsid w:val="00392479"/>
    <w:rsid w:val="003C458E"/>
    <w:rsid w:val="003D27FC"/>
    <w:rsid w:val="003D78A5"/>
    <w:rsid w:val="003E0C3C"/>
    <w:rsid w:val="003E1278"/>
    <w:rsid w:val="003E6B10"/>
    <w:rsid w:val="003F3AFC"/>
    <w:rsid w:val="003F40C0"/>
    <w:rsid w:val="004129BF"/>
    <w:rsid w:val="004131A5"/>
    <w:rsid w:val="00413C7D"/>
    <w:rsid w:val="00414FC0"/>
    <w:rsid w:val="0041572E"/>
    <w:rsid w:val="00416DFE"/>
    <w:rsid w:val="00416FAA"/>
    <w:rsid w:val="00417F50"/>
    <w:rsid w:val="00421911"/>
    <w:rsid w:val="00424B90"/>
    <w:rsid w:val="004342CE"/>
    <w:rsid w:val="00434DD6"/>
    <w:rsid w:val="00444398"/>
    <w:rsid w:val="00460980"/>
    <w:rsid w:val="0048198F"/>
    <w:rsid w:val="004841CD"/>
    <w:rsid w:val="0049244D"/>
    <w:rsid w:val="00493957"/>
    <w:rsid w:val="004A59AC"/>
    <w:rsid w:val="004B29D1"/>
    <w:rsid w:val="004B5485"/>
    <w:rsid w:val="004D69A8"/>
    <w:rsid w:val="004E33F9"/>
    <w:rsid w:val="004F70B8"/>
    <w:rsid w:val="005010F5"/>
    <w:rsid w:val="005127AB"/>
    <w:rsid w:val="0051424B"/>
    <w:rsid w:val="00514C69"/>
    <w:rsid w:val="00515041"/>
    <w:rsid w:val="00516437"/>
    <w:rsid w:val="005306F7"/>
    <w:rsid w:val="005400A0"/>
    <w:rsid w:val="0054370C"/>
    <w:rsid w:val="00545428"/>
    <w:rsid w:val="00554FC3"/>
    <w:rsid w:val="00556971"/>
    <w:rsid w:val="005823DA"/>
    <w:rsid w:val="00582E46"/>
    <w:rsid w:val="00585983"/>
    <w:rsid w:val="00587302"/>
    <w:rsid w:val="005A0C4B"/>
    <w:rsid w:val="005B0B99"/>
    <w:rsid w:val="005C087D"/>
    <w:rsid w:val="005C5530"/>
    <w:rsid w:val="005D7477"/>
    <w:rsid w:val="005E15AB"/>
    <w:rsid w:val="005F36DE"/>
    <w:rsid w:val="006140E9"/>
    <w:rsid w:val="006269C8"/>
    <w:rsid w:val="00633789"/>
    <w:rsid w:val="00636597"/>
    <w:rsid w:val="00637F10"/>
    <w:rsid w:val="00640ED7"/>
    <w:rsid w:val="006416E4"/>
    <w:rsid w:val="00652AE9"/>
    <w:rsid w:val="0066087F"/>
    <w:rsid w:val="00661AC6"/>
    <w:rsid w:val="00665C58"/>
    <w:rsid w:val="00681ACE"/>
    <w:rsid w:val="006840BD"/>
    <w:rsid w:val="006867F6"/>
    <w:rsid w:val="006935C5"/>
    <w:rsid w:val="00695D70"/>
    <w:rsid w:val="006B22FB"/>
    <w:rsid w:val="006C29A1"/>
    <w:rsid w:val="006C30D9"/>
    <w:rsid w:val="006C6872"/>
    <w:rsid w:val="006E13EF"/>
    <w:rsid w:val="006E7136"/>
    <w:rsid w:val="006E78FE"/>
    <w:rsid w:val="00704121"/>
    <w:rsid w:val="00704168"/>
    <w:rsid w:val="007064A0"/>
    <w:rsid w:val="00710BEC"/>
    <w:rsid w:val="00712F4A"/>
    <w:rsid w:val="007137E2"/>
    <w:rsid w:val="007167FE"/>
    <w:rsid w:val="007245EA"/>
    <w:rsid w:val="00735DE7"/>
    <w:rsid w:val="007460DF"/>
    <w:rsid w:val="00756186"/>
    <w:rsid w:val="00774628"/>
    <w:rsid w:val="00774E4C"/>
    <w:rsid w:val="0077546C"/>
    <w:rsid w:val="00787E5B"/>
    <w:rsid w:val="007B2322"/>
    <w:rsid w:val="007B2C4D"/>
    <w:rsid w:val="007D5D3E"/>
    <w:rsid w:val="007E2064"/>
    <w:rsid w:val="007E5E29"/>
    <w:rsid w:val="007F00A1"/>
    <w:rsid w:val="007F69A9"/>
    <w:rsid w:val="00817986"/>
    <w:rsid w:val="00824F90"/>
    <w:rsid w:val="00831F2B"/>
    <w:rsid w:val="00835A67"/>
    <w:rsid w:val="008435DA"/>
    <w:rsid w:val="0085246D"/>
    <w:rsid w:val="00861A5E"/>
    <w:rsid w:val="00861ED7"/>
    <w:rsid w:val="00862B74"/>
    <w:rsid w:val="008916B1"/>
    <w:rsid w:val="008B0612"/>
    <w:rsid w:val="008B45AE"/>
    <w:rsid w:val="008C7F52"/>
    <w:rsid w:val="008D0B7A"/>
    <w:rsid w:val="008D5CEA"/>
    <w:rsid w:val="008E6342"/>
    <w:rsid w:val="008F2933"/>
    <w:rsid w:val="008F4B60"/>
    <w:rsid w:val="008F4C91"/>
    <w:rsid w:val="008F4E9C"/>
    <w:rsid w:val="00900FDD"/>
    <w:rsid w:val="0090595E"/>
    <w:rsid w:val="00922C92"/>
    <w:rsid w:val="00925C53"/>
    <w:rsid w:val="00932B08"/>
    <w:rsid w:val="00946664"/>
    <w:rsid w:val="00952616"/>
    <w:rsid w:val="00954079"/>
    <w:rsid w:val="009542A9"/>
    <w:rsid w:val="0095633D"/>
    <w:rsid w:val="00957ED0"/>
    <w:rsid w:val="00960473"/>
    <w:rsid w:val="009613B2"/>
    <w:rsid w:val="00971DFE"/>
    <w:rsid w:val="00973314"/>
    <w:rsid w:val="0097721D"/>
    <w:rsid w:val="0099694D"/>
    <w:rsid w:val="009969A5"/>
    <w:rsid w:val="009B6D22"/>
    <w:rsid w:val="009B7BA2"/>
    <w:rsid w:val="009C0D7C"/>
    <w:rsid w:val="009C6C96"/>
    <w:rsid w:val="009C7D03"/>
    <w:rsid w:val="009D7FB9"/>
    <w:rsid w:val="00A2024D"/>
    <w:rsid w:val="00A319AD"/>
    <w:rsid w:val="00A42BCE"/>
    <w:rsid w:val="00A46688"/>
    <w:rsid w:val="00A63303"/>
    <w:rsid w:val="00A713C6"/>
    <w:rsid w:val="00A72051"/>
    <w:rsid w:val="00A73D24"/>
    <w:rsid w:val="00A757C4"/>
    <w:rsid w:val="00A83416"/>
    <w:rsid w:val="00A93097"/>
    <w:rsid w:val="00A95431"/>
    <w:rsid w:val="00AC47AB"/>
    <w:rsid w:val="00AC4873"/>
    <w:rsid w:val="00AD0DBE"/>
    <w:rsid w:val="00AD7C37"/>
    <w:rsid w:val="00AE0F01"/>
    <w:rsid w:val="00AE33F3"/>
    <w:rsid w:val="00AF07CF"/>
    <w:rsid w:val="00B23507"/>
    <w:rsid w:val="00B4405C"/>
    <w:rsid w:val="00B445D3"/>
    <w:rsid w:val="00B461A6"/>
    <w:rsid w:val="00B61955"/>
    <w:rsid w:val="00B80612"/>
    <w:rsid w:val="00BA0135"/>
    <w:rsid w:val="00BA0F15"/>
    <w:rsid w:val="00BA40B5"/>
    <w:rsid w:val="00BB094A"/>
    <w:rsid w:val="00BB26B7"/>
    <w:rsid w:val="00BC39FD"/>
    <w:rsid w:val="00BD441F"/>
    <w:rsid w:val="00BF04D8"/>
    <w:rsid w:val="00C01223"/>
    <w:rsid w:val="00C01A6D"/>
    <w:rsid w:val="00C03310"/>
    <w:rsid w:val="00C16280"/>
    <w:rsid w:val="00C217EA"/>
    <w:rsid w:val="00C348B9"/>
    <w:rsid w:val="00C420FC"/>
    <w:rsid w:val="00C50C57"/>
    <w:rsid w:val="00C511C9"/>
    <w:rsid w:val="00C54AA5"/>
    <w:rsid w:val="00C66FCC"/>
    <w:rsid w:val="00C74A3E"/>
    <w:rsid w:val="00C81952"/>
    <w:rsid w:val="00C916F6"/>
    <w:rsid w:val="00C949F8"/>
    <w:rsid w:val="00CA0662"/>
    <w:rsid w:val="00CA23AC"/>
    <w:rsid w:val="00CA33A6"/>
    <w:rsid w:val="00CC4D07"/>
    <w:rsid w:val="00CD2AA2"/>
    <w:rsid w:val="00CE07F9"/>
    <w:rsid w:val="00CE7D3D"/>
    <w:rsid w:val="00D009AA"/>
    <w:rsid w:val="00D16320"/>
    <w:rsid w:val="00D22770"/>
    <w:rsid w:val="00D42A7A"/>
    <w:rsid w:val="00D45DC9"/>
    <w:rsid w:val="00D45FC0"/>
    <w:rsid w:val="00D61BC8"/>
    <w:rsid w:val="00D66C70"/>
    <w:rsid w:val="00D678CC"/>
    <w:rsid w:val="00D72DC4"/>
    <w:rsid w:val="00D755FD"/>
    <w:rsid w:val="00D815FE"/>
    <w:rsid w:val="00DA3D6C"/>
    <w:rsid w:val="00DB0A84"/>
    <w:rsid w:val="00DB5E56"/>
    <w:rsid w:val="00DD7045"/>
    <w:rsid w:val="00DE1AAF"/>
    <w:rsid w:val="00DF20D7"/>
    <w:rsid w:val="00DF3A11"/>
    <w:rsid w:val="00E13A79"/>
    <w:rsid w:val="00E206A0"/>
    <w:rsid w:val="00E27810"/>
    <w:rsid w:val="00E539C5"/>
    <w:rsid w:val="00E66C3E"/>
    <w:rsid w:val="00E741F9"/>
    <w:rsid w:val="00E80430"/>
    <w:rsid w:val="00E81B07"/>
    <w:rsid w:val="00E826C8"/>
    <w:rsid w:val="00EB3E48"/>
    <w:rsid w:val="00ED59A8"/>
    <w:rsid w:val="00EE6F34"/>
    <w:rsid w:val="00EF4732"/>
    <w:rsid w:val="00EF52BC"/>
    <w:rsid w:val="00F02A1F"/>
    <w:rsid w:val="00F252A8"/>
    <w:rsid w:val="00F33E2B"/>
    <w:rsid w:val="00F43EB9"/>
    <w:rsid w:val="00F501AB"/>
    <w:rsid w:val="00F5329A"/>
    <w:rsid w:val="00F57F84"/>
    <w:rsid w:val="00F62B47"/>
    <w:rsid w:val="00F6680E"/>
    <w:rsid w:val="00F7523E"/>
    <w:rsid w:val="00FA3C09"/>
    <w:rsid w:val="00FB62BB"/>
    <w:rsid w:val="00FE38A4"/>
    <w:rsid w:val="00FF0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4D"/>
  </w:style>
  <w:style w:type="paragraph" w:styleId="1">
    <w:name w:val="heading 1"/>
    <w:basedOn w:val="a"/>
    <w:link w:val="10"/>
    <w:uiPriority w:val="9"/>
    <w:qFormat/>
    <w:rsid w:val="00C03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041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310"/>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C033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3310"/>
  </w:style>
  <w:style w:type="table" w:styleId="a5">
    <w:name w:val="Table Grid"/>
    <w:basedOn w:val="a1"/>
    <w:rsid w:val="00C03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C03310"/>
    <w:pPr>
      <w:spacing w:after="0" w:line="240" w:lineRule="auto"/>
      <w:ind w:left="567"/>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C03310"/>
    <w:rPr>
      <w:rFonts w:ascii="Times New Roman" w:eastAsia="Times New Roman" w:hAnsi="Times New Roman" w:cs="Times New Roman"/>
      <w:sz w:val="24"/>
      <w:szCs w:val="20"/>
      <w:lang w:eastAsia="ru-RU"/>
    </w:rPr>
  </w:style>
  <w:style w:type="character" w:styleId="a8">
    <w:name w:val="Strong"/>
    <w:basedOn w:val="a0"/>
    <w:uiPriority w:val="22"/>
    <w:qFormat/>
    <w:rsid w:val="00C03310"/>
    <w:rPr>
      <w:b/>
      <w:bCs/>
    </w:rPr>
  </w:style>
  <w:style w:type="paragraph" w:styleId="a9">
    <w:name w:val="Balloon Text"/>
    <w:basedOn w:val="a"/>
    <w:link w:val="aa"/>
    <w:uiPriority w:val="99"/>
    <w:semiHidden/>
    <w:unhideWhenUsed/>
    <w:rsid w:val="00C033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310"/>
    <w:rPr>
      <w:rFonts w:ascii="Tahoma" w:hAnsi="Tahoma" w:cs="Tahoma"/>
      <w:sz w:val="16"/>
      <w:szCs w:val="16"/>
    </w:rPr>
  </w:style>
  <w:style w:type="paragraph" w:styleId="ab">
    <w:name w:val="List Paragraph"/>
    <w:basedOn w:val="a"/>
    <w:uiPriority w:val="34"/>
    <w:qFormat/>
    <w:rsid w:val="00C03310"/>
    <w:pPr>
      <w:ind w:left="720"/>
      <w:contextualSpacing/>
    </w:pPr>
    <w:rPr>
      <w:rFonts w:ascii="Calibri" w:eastAsia="Calibri" w:hAnsi="Calibri" w:cs="Times New Roman"/>
    </w:rPr>
  </w:style>
  <w:style w:type="paragraph" w:customStyle="1" w:styleId="ConsPlusNormal">
    <w:name w:val="ConsPlusNormal"/>
    <w:rsid w:val="00C03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310"/>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99"/>
    <w:qFormat/>
    <w:rsid w:val="00C03310"/>
    <w:pPr>
      <w:spacing w:after="0" w:line="240" w:lineRule="auto"/>
    </w:pPr>
    <w:rPr>
      <w:rFonts w:ascii="Calibri" w:eastAsia="Calibri" w:hAnsi="Calibri" w:cs="Times New Roman"/>
    </w:rPr>
  </w:style>
  <w:style w:type="character" w:customStyle="1" w:styleId="FontStyle13">
    <w:name w:val="Font Style13"/>
    <w:uiPriority w:val="99"/>
    <w:rsid w:val="00C03310"/>
    <w:rPr>
      <w:rFonts w:ascii="Times New Roman" w:hAnsi="Times New Roman"/>
      <w:sz w:val="18"/>
    </w:rPr>
  </w:style>
  <w:style w:type="character" w:customStyle="1" w:styleId="ad">
    <w:name w:val="Основной текст Знак"/>
    <w:basedOn w:val="a0"/>
    <w:link w:val="ae"/>
    <w:uiPriority w:val="99"/>
    <w:semiHidden/>
    <w:rsid w:val="00C03310"/>
  </w:style>
  <w:style w:type="paragraph" w:styleId="ae">
    <w:name w:val="Body Text"/>
    <w:basedOn w:val="a"/>
    <w:link w:val="ad"/>
    <w:uiPriority w:val="99"/>
    <w:semiHidden/>
    <w:unhideWhenUsed/>
    <w:rsid w:val="00C03310"/>
    <w:pPr>
      <w:spacing w:after="120"/>
    </w:pPr>
  </w:style>
  <w:style w:type="character" w:customStyle="1" w:styleId="11">
    <w:name w:val="Основной текст Знак1"/>
    <w:basedOn w:val="a0"/>
    <w:uiPriority w:val="99"/>
    <w:semiHidden/>
    <w:rsid w:val="00C03310"/>
  </w:style>
  <w:style w:type="character" w:customStyle="1" w:styleId="apple-converted-space">
    <w:name w:val="apple-converted-space"/>
    <w:basedOn w:val="a0"/>
    <w:rsid w:val="00C03310"/>
  </w:style>
  <w:style w:type="character" w:customStyle="1" w:styleId="30">
    <w:name w:val="Заголовок 3 Знак"/>
    <w:basedOn w:val="a0"/>
    <w:link w:val="3"/>
    <w:uiPriority w:val="9"/>
    <w:rsid w:val="007041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3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041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310"/>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C033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3310"/>
  </w:style>
  <w:style w:type="table" w:styleId="a5">
    <w:name w:val="Table Grid"/>
    <w:basedOn w:val="a1"/>
    <w:rsid w:val="00C033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C03310"/>
    <w:pPr>
      <w:spacing w:after="0" w:line="240" w:lineRule="auto"/>
      <w:ind w:left="567"/>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C03310"/>
    <w:rPr>
      <w:rFonts w:ascii="Times New Roman" w:eastAsia="Times New Roman" w:hAnsi="Times New Roman" w:cs="Times New Roman"/>
      <w:sz w:val="24"/>
      <w:szCs w:val="20"/>
      <w:lang w:eastAsia="ru-RU"/>
    </w:rPr>
  </w:style>
  <w:style w:type="character" w:styleId="a8">
    <w:name w:val="Strong"/>
    <w:basedOn w:val="a0"/>
    <w:uiPriority w:val="22"/>
    <w:qFormat/>
    <w:rsid w:val="00C03310"/>
    <w:rPr>
      <w:b/>
      <w:bCs/>
    </w:rPr>
  </w:style>
  <w:style w:type="paragraph" w:styleId="a9">
    <w:name w:val="Balloon Text"/>
    <w:basedOn w:val="a"/>
    <w:link w:val="aa"/>
    <w:uiPriority w:val="99"/>
    <w:semiHidden/>
    <w:unhideWhenUsed/>
    <w:rsid w:val="00C033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3310"/>
    <w:rPr>
      <w:rFonts w:ascii="Tahoma" w:hAnsi="Tahoma" w:cs="Tahoma"/>
      <w:sz w:val="16"/>
      <w:szCs w:val="16"/>
    </w:rPr>
  </w:style>
  <w:style w:type="paragraph" w:styleId="ab">
    <w:name w:val="List Paragraph"/>
    <w:basedOn w:val="a"/>
    <w:uiPriority w:val="34"/>
    <w:qFormat/>
    <w:rsid w:val="00C03310"/>
    <w:pPr>
      <w:ind w:left="720"/>
      <w:contextualSpacing/>
    </w:pPr>
    <w:rPr>
      <w:rFonts w:ascii="Calibri" w:eastAsia="Calibri" w:hAnsi="Calibri" w:cs="Times New Roman"/>
    </w:rPr>
  </w:style>
  <w:style w:type="paragraph" w:customStyle="1" w:styleId="ConsPlusNormal">
    <w:name w:val="ConsPlusNormal"/>
    <w:rsid w:val="00C03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310"/>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99"/>
    <w:qFormat/>
    <w:rsid w:val="00C03310"/>
    <w:pPr>
      <w:spacing w:after="0" w:line="240" w:lineRule="auto"/>
    </w:pPr>
    <w:rPr>
      <w:rFonts w:ascii="Calibri" w:eastAsia="Calibri" w:hAnsi="Calibri" w:cs="Times New Roman"/>
    </w:rPr>
  </w:style>
  <w:style w:type="character" w:customStyle="1" w:styleId="FontStyle13">
    <w:name w:val="Font Style13"/>
    <w:uiPriority w:val="99"/>
    <w:rsid w:val="00C03310"/>
    <w:rPr>
      <w:rFonts w:ascii="Times New Roman" w:hAnsi="Times New Roman"/>
      <w:sz w:val="18"/>
    </w:rPr>
  </w:style>
  <w:style w:type="character" w:customStyle="1" w:styleId="ad">
    <w:name w:val="Основной текст Знак"/>
    <w:basedOn w:val="a0"/>
    <w:link w:val="ae"/>
    <w:uiPriority w:val="99"/>
    <w:semiHidden/>
    <w:rsid w:val="00C03310"/>
  </w:style>
  <w:style w:type="paragraph" w:styleId="ae">
    <w:name w:val="Body Text"/>
    <w:basedOn w:val="a"/>
    <w:link w:val="ad"/>
    <w:uiPriority w:val="99"/>
    <w:semiHidden/>
    <w:unhideWhenUsed/>
    <w:rsid w:val="00C03310"/>
    <w:pPr>
      <w:spacing w:after="120"/>
    </w:pPr>
  </w:style>
  <w:style w:type="character" w:customStyle="1" w:styleId="11">
    <w:name w:val="Основной текст Знак1"/>
    <w:basedOn w:val="a0"/>
    <w:uiPriority w:val="99"/>
    <w:semiHidden/>
    <w:rsid w:val="00C03310"/>
  </w:style>
  <w:style w:type="character" w:customStyle="1" w:styleId="apple-converted-space">
    <w:name w:val="apple-converted-space"/>
    <w:basedOn w:val="a0"/>
    <w:rsid w:val="00C03310"/>
  </w:style>
  <w:style w:type="character" w:customStyle="1" w:styleId="30">
    <w:name w:val="Заголовок 3 Знак"/>
    <w:basedOn w:val="a0"/>
    <w:link w:val="3"/>
    <w:uiPriority w:val="9"/>
    <w:rsid w:val="007041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137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5408/" TargetMode="External"/><Relationship Id="rId13" Type="http://schemas.openxmlformats.org/officeDocument/2006/relationships/hyperlink" Target="http://base.garant.ru/12145408/"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base.garant.ru/121454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4540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se.garant.ru/12145408/" TargetMode="External"/><Relationship Id="rId4" Type="http://schemas.openxmlformats.org/officeDocument/2006/relationships/webSettings" Target="webSettings.xml"/><Relationship Id="rId9" Type="http://schemas.openxmlformats.org/officeDocument/2006/relationships/hyperlink" Target="http://base.garant.ru/12145408/" TargetMode="External"/><Relationship Id="rId14" Type="http://schemas.openxmlformats.org/officeDocument/2006/relationships/hyperlink" Target="http://base.garant.ru/12145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Н. Ужва</dc:creator>
  <cp:lastModifiedBy>Юлия Бурдакова</cp:lastModifiedBy>
  <cp:revision>4</cp:revision>
  <cp:lastPrinted>2019-03-20T03:57:00Z</cp:lastPrinted>
  <dcterms:created xsi:type="dcterms:W3CDTF">2019-03-20T04:25:00Z</dcterms:created>
  <dcterms:modified xsi:type="dcterms:W3CDTF">2019-03-20T04:57:00Z</dcterms:modified>
</cp:coreProperties>
</file>